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06FE7" w14:textId="64F08DEB" w:rsidR="0053246F" w:rsidRDefault="0053246F" w:rsidP="00004113">
      <w:pPr>
        <w:jc w:val="center"/>
        <w:rPr>
          <w:b/>
          <w:sz w:val="20"/>
          <w:szCs w:val="20"/>
        </w:rPr>
      </w:pPr>
      <w:r>
        <w:rPr>
          <w:b/>
          <w:noProof/>
          <w:sz w:val="20"/>
          <w:szCs w:val="20"/>
        </w:rPr>
        <w:drawing>
          <wp:inline distT="0" distB="0" distL="0" distR="0" wp14:anchorId="4E59EEE0" wp14:editId="32E65A37">
            <wp:extent cx="1081744" cy="842918"/>
            <wp:effectExtent l="0" t="0" r="1079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kwtravis:Desktop:ttlogo.pn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081744" cy="842918"/>
                    </a:xfrm>
                    <a:prstGeom prst="rect">
                      <a:avLst/>
                    </a:prstGeom>
                    <a:noFill/>
                    <a:ln>
                      <a:noFill/>
                    </a:ln>
                  </pic:spPr>
                </pic:pic>
              </a:graphicData>
            </a:graphic>
          </wp:inline>
        </w:drawing>
      </w:r>
    </w:p>
    <w:p w14:paraId="30719C61" w14:textId="77777777" w:rsidR="0053246F" w:rsidRDefault="0053246F" w:rsidP="00004113">
      <w:pPr>
        <w:jc w:val="center"/>
        <w:rPr>
          <w:b/>
          <w:sz w:val="20"/>
          <w:szCs w:val="20"/>
        </w:rPr>
      </w:pPr>
    </w:p>
    <w:p w14:paraId="3A9728D7" w14:textId="29D18584" w:rsidR="00B95FE9" w:rsidRDefault="00592168" w:rsidP="00B95FE9">
      <w:pPr>
        <w:jc w:val="center"/>
        <w:rPr>
          <w:rFonts w:ascii="Mistral" w:hAnsi="Mistral"/>
          <w:color w:val="0070C0"/>
          <w:sz w:val="56"/>
          <w:szCs w:val="22"/>
        </w:rPr>
      </w:pPr>
      <w:r>
        <w:rPr>
          <w:rFonts w:ascii="Mistral" w:hAnsi="Mistral"/>
          <w:color w:val="0070C0"/>
          <w:sz w:val="56"/>
          <w:szCs w:val="22"/>
        </w:rPr>
        <w:t xml:space="preserve">THE TRAVIS TECHNIQUE </w:t>
      </w:r>
      <w:r w:rsidR="001E2D53">
        <w:rPr>
          <w:rFonts w:ascii="Mistral" w:hAnsi="Mistral"/>
          <w:color w:val="0070C0"/>
          <w:sz w:val="56"/>
          <w:szCs w:val="22"/>
        </w:rPr>
        <w:t>FOR ACTORS</w:t>
      </w:r>
    </w:p>
    <w:p w14:paraId="7C0A8139" w14:textId="342BFDF7" w:rsidR="001E2D53" w:rsidRPr="00C11A5B" w:rsidRDefault="001E2D53" w:rsidP="001E2D53">
      <w:pPr>
        <w:jc w:val="center"/>
        <w:rPr>
          <w:rFonts w:ascii="Mistral" w:hAnsi="Mistral"/>
          <w:i/>
          <w:iCs/>
          <w:color w:val="0070C0"/>
          <w:sz w:val="32"/>
          <w:szCs w:val="32"/>
        </w:rPr>
      </w:pPr>
      <w:r w:rsidRPr="00B03CC4">
        <w:rPr>
          <w:rFonts w:ascii="Mistral" w:hAnsi="Mistral"/>
          <w:color w:val="0070C0"/>
          <w:sz w:val="32"/>
          <w:szCs w:val="32"/>
        </w:rPr>
        <w:t>PART A - THE INTERROGATION PROCES</w:t>
      </w:r>
      <w:r w:rsidR="00C11A5B">
        <w:rPr>
          <w:rFonts w:ascii="Mistral" w:hAnsi="Mistral"/>
          <w:color w:val="0070C0"/>
          <w:sz w:val="32"/>
          <w:szCs w:val="32"/>
        </w:rPr>
        <w:t>S FOR ACTORS</w:t>
      </w:r>
    </w:p>
    <w:p w14:paraId="4B991729" w14:textId="5385C611" w:rsidR="0042791F" w:rsidRPr="00926A51" w:rsidRDefault="0042791F" w:rsidP="00987454">
      <w:pPr>
        <w:jc w:val="center"/>
        <w:rPr>
          <w:rFonts w:ascii="Arial" w:hAnsi="Arial" w:cs="Arial"/>
          <w:b/>
          <w:szCs w:val="22"/>
        </w:rPr>
      </w:pPr>
      <w:r w:rsidRPr="00926A51">
        <w:rPr>
          <w:rFonts w:ascii="Arial" w:hAnsi="Arial" w:cs="Arial"/>
          <w:b/>
          <w:szCs w:val="22"/>
        </w:rPr>
        <w:t>with</w:t>
      </w:r>
    </w:p>
    <w:p w14:paraId="4B1A5011" w14:textId="6965AE94" w:rsidR="0042791F" w:rsidRPr="00926A51" w:rsidRDefault="0042791F" w:rsidP="00987454">
      <w:pPr>
        <w:jc w:val="center"/>
        <w:rPr>
          <w:rFonts w:ascii="Arial" w:hAnsi="Arial" w:cs="Arial"/>
          <w:b/>
          <w:szCs w:val="22"/>
        </w:rPr>
      </w:pPr>
      <w:r w:rsidRPr="00926A51">
        <w:rPr>
          <w:rFonts w:ascii="Arial" w:hAnsi="Arial" w:cs="Arial"/>
          <w:b/>
          <w:szCs w:val="22"/>
        </w:rPr>
        <w:t>MARK W. TRAVIS</w:t>
      </w:r>
    </w:p>
    <w:p w14:paraId="0FB1E930" w14:textId="6B46A187" w:rsidR="00B95FE9" w:rsidRPr="00926A51" w:rsidRDefault="00B95FE9" w:rsidP="00B95FE9">
      <w:pPr>
        <w:jc w:val="center"/>
        <w:rPr>
          <w:rFonts w:ascii="Arial" w:hAnsi="Arial" w:cs="Arial"/>
          <w:b/>
          <w:sz w:val="22"/>
          <w:szCs w:val="22"/>
        </w:rPr>
      </w:pPr>
    </w:p>
    <w:p w14:paraId="7F34A681" w14:textId="478FA427" w:rsidR="009526C3" w:rsidRDefault="00C008AC" w:rsidP="0042791F">
      <w:pPr>
        <w:jc w:val="center"/>
        <w:rPr>
          <w:rFonts w:ascii="Arial" w:hAnsi="Arial" w:cs="Arial"/>
          <w:b/>
          <w:sz w:val="32"/>
          <w:szCs w:val="32"/>
        </w:rPr>
      </w:pPr>
      <w:r w:rsidRPr="00282CAD">
        <w:rPr>
          <w:rFonts w:ascii="Arial" w:hAnsi="Arial" w:cs="Arial"/>
          <w:b/>
          <w:sz w:val="32"/>
          <w:szCs w:val="32"/>
        </w:rPr>
        <w:t>ONLINE</w:t>
      </w:r>
      <w:r w:rsidR="00C41CAD" w:rsidRPr="00282CAD">
        <w:rPr>
          <w:rFonts w:ascii="Arial" w:hAnsi="Arial" w:cs="Arial"/>
          <w:b/>
          <w:sz w:val="32"/>
          <w:szCs w:val="32"/>
        </w:rPr>
        <w:t xml:space="preserve"> </w:t>
      </w:r>
      <w:r w:rsidR="00517E2E" w:rsidRPr="00282CAD">
        <w:rPr>
          <w:rFonts w:ascii="Arial" w:hAnsi="Arial" w:cs="Arial"/>
          <w:b/>
          <w:sz w:val="32"/>
          <w:szCs w:val="32"/>
        </w:rPr>
        <w:t>CURRICULUM</w:t>
      </w:r>
    </w:p>
    <w:p w14:paraId="6C99482D" w14:textId="4F72E8A6" w:rsidR="001E2D53" w:rsidRDefault="001E2D53" w:rsidP="0042791F">
      <w:pPr>
        <w:jc w:val="center"/>
        <w:rPr>
          <w:rFonts w:ascii="Arial" w:hAnsi="Arial" w:cs="Arial"/>
          <w:b/>
          <w:sz w:val="32"/>
          <w:szCs w:val="32"/>
        </w:rPr>
      </w:pPr>
      <w:bookmarkStart w:id="0" w:name="_GoBack"/>
      <w:bookmarkEnd w:id="0"/>
    </w:p>
    <w:p w14:paraId="0653FD5A" w14:textId="352074BE" w:rsidR="001E2D53" w:rsidRPr="001E2D53" w:rsidRDefault="001E2D53" w:rsidP="0042791F">
      <w:pPr>
        <w:jc w:val="center"/>
        <w:rPr>
          <w:rFonts w:ascii="Arial" w:hAnsi="Arial" w:cs="Arial"/>
          <w:bCs/>
          <w:i/>
          <w:iCs/>
        </w:rPr>
      </w:pPr>
      <w:r w:rsidRPr="001E2D53">
        <w:rPr>
          <w:rFonts w:ascii="Arial" w:hAnsi="Arial" w:cs="Arial"/>
          <w:bCs/>
          <w:i/>
          <w:iCs/>
        </w:rPr>
        <w:t xml:space="preserve">NOTE: This </w:t>
      </w:r>
      <w:r w:rsidR="00B03CC4">
        <w:rPr>
          <w:rFonts w:ascii="Arial" w:hAnsi="Arial" w:cs="Arial"/>
          <w:bCs/>
          <w:i/>
          <w:iCs/>
        </w:rPr>
        <w:t>master class</w:t>
      </w:r>
      <w:r w:rsidRPr="001E2D53">
        <w:rPr>
          <w:rFonts w:ascii="Arial" w:hAnsi="Arial" w:cs="Arial"/>
          <w:bCs/>
          <w:i/>
          <w:iCs/>
        </w:rPr>
        <w:t xml:space="preserve"> is</w:t>
      </w:r>
      <w:r w:rsidR="00B03CC4">
        <w:rPr>
          <w:rFonts w:ascii="Arial" w:hAnsi="Arial" w:cs="Arial"/>
          <w:bCs/>
          <w:i/>
          <w:iCs/>
        </w:rPr>
        <w:t xml:space="preserve"> presented</w:t>
      </w:r>
      <w:r w:rsidRPr="001E2D53">
        <w:rPr>
          <w:rFonts w:ascii="Arial" w:hAnsi="Arial" w:cs="Arial"/>
          <w:bCs/>
          <w:i/>
          <w:iCs/>
        </w:rPr>
        <w:t xml:space="preserve"> </w:t>
      </w:r>
      <w:r w:rsidR="00583103">
        <w:rPr>
          <w:rFonts w:ascii="Arial" w:hAnsi="Arial" w:cs="Arial"/>
          <w:bCs/>
          <w:i/>
          <w:iCs/>
        </w:rPr>
        <w:t>in</w:t>
      </w:r>
      <w:r w:rsidR="00C11A5B">
        <w:rPr>
          <w:rFonts w:ascii="Arial" w:hAnsi="Arial" w:cs="Arial"/>
          <w:bCs/>
          <w:i/>
          <w:iCs/>
        </w:rPr>
        <w:t xml:space="preserve"> two separate courses</w:t>
      </w:r>
      <w:r w:rsidRPr="001E2D53">
        <w:rPr>
          <w:rFonts w:ascii="Arial" w:hAnsi="Arial" w:cs="Arial"/>
          <w:bCs/>
          <w:i/>
          <w:iCs/>
        </w:rPr>
        <w:t>.</w:t>
      </w:r>
    </w:p>
    <w:p w14:paraId="4DAC85B6" w14:textId="5B61FA58" w:rsidR="001E2D53" w:rsidRPr="001E2D53" w:rsidRDefault="001E2D53" w:rsidP="0042791F">
      <w:pPr>
        <w:jc w:val="center"/>
        <w:rPr>
          <w:rFonts w:ascii="Arial" w:hAnsi="Arial" w:cs="Arial"/>
          <w:bCs/>
          <w:i/>
          <w:iCs/>
        </w:rPr>
      </w:pPr>
      <w:r w:rsidRPr="001E2D53">
        <w:rPr>
          <w:rFonts w:ascii="Arial" w:hAnsi="Arial" w:cs="Arial"/>
          <w:bCs/>
          <w:i/>
          <w:iCs/>
        </w:rPr>
        <w:t>Part A – The Interrogation Process</w:t>
      </w:r>
      <w:r w:rsidR="00C11A5B">
        <w:rPr>
          <w:rFonts w:ascii="Arial" w:hAnsi="Arial" w:cs="Arial"/>
          <w:bCs/>
          <w:i/>
          <w:iCs/>
        </w:rPr>
        <w:t xml:space="preserve"> for Actors</w:t>
      </w:r>
    </w:p>
    <w:p w14:paraId="7406658B" w14:textId="0E754670" w:rsidR="001E2D53" w:rsidRDefault="001E2D53" w:rsidP="0042791F">
      <w:pPr>
        <w:jc w:val="center"/>
        <w:rPr>
          <w:rFonts w:ascii="Arial" w:hAnsi="Arial" w:cs="Arial"/>
          <w:bCs/>
          <w:i/>
          <w:iCs/>
        </w:rPr>
      </w:pPr>
      <w:r w:rsidRPr="001E2D53">
        <w:rPr>
          <w:rFonts w:ascii="Arial" w:hAnsi="Arial" w:cs="Arial"/>
          <w:bCs/>
          <w:i/>
          <w:iCs/>
        </w:rPr>
        <w:t>Part B – The Power of Staging</w:t>
      </w:r>
      <w:r w:rsidR="00C11A5B">
        <w:rPr>
          <w:rFonts w:ascii="Arial" w:hAnsi="Arial" w:cs="Arial"/>
          <w:bCs/>
          <w:i/>
          <w:iCs/>
        </w:rPr>
        <w:t xml:space="preserve"> for Actors</w:t>
      </w:r>
    </w:p>
    <w:p w14:paraId="761F019F" w14:textId="1E8E208F" w:rsidR="001E2D53" w:rsidRDefault="001E2D53" w:rsidP="0042791F">
      <w:pPr>
        <w:jc w:val="center"/>
        <w:rPr>
          <w:rFonts w:ascii="Arial" w:hAnsi="Arial" w:cs="Arial"/>
          <w:bCs/>
          <w:i/>
          <w:iCs/>
        </w:rPr>
      </w:pPr>
    </w:p>
    <w:p w14:paraId="1A230E0A" w14:textId="77777777" w:rsidR="001E2D53" w:rsidRPr="001E2D53" w:rsidRDefault="001E2D53" w:rsidP="001E2D53">
      <w:pPr>
        <w:rPr>
          <w:rFonts w:ascii="Times New Roman" w:eastAsia="Times New Roman" w:hAnsi="Times New Roman" w:cs="Times New Roman"/>
        </w:rPr>
      </w:pPr>
    </w:p>
    <w:p w14:paraId="4DDE5313" w14:textId="2247B084" w:rsidR="001E2D53" w:rsidRPr="001E2D53" w:rsidRDefault="001E2D53" w:rsidP="001E2D53">
      <w:pPr>
        <w:jc w:val="center"/>
        <w:rPr>
          <w:rFonts w:ascii="Arial" w:eastAsia="Times New Roman" w:hAnsi="Arial" w:cs="Arial"/>
          <w:b/>
          <w:bCs/>
          <w:color w:val="0070C0"/>
          <w:sz w:val="28"/>
          <w:szCs w:val="28"/>
        </w:rPr>
      </w:pPr>
      <w:r w:rsidRPr="001E2D53">
        <w:rPr>
          <w:rFonts w:ascii="Arial" w:eastAsia="Times New Roman" w:hAnsi="Arial" w:cs="Arial"/>
          <w:b/>
          <w:bCs/>
          <w:color w:val="0070C0"/>
          <w:sz w:val="28"/>
          <w:szCs w:val="28"/>
        </w:rPr>
        <w:t xml:space="preserve">THE </w:t>
      </w:r>
      <w:r w:rsidRPr="00BC39D7">
        <w:rPr>
          <w:rFonts w:ascii="Arial" w:eastAsia="Times New Roman" w:hAnsi="Arial" w:cs="Arial"/>
          <w:b/>
          <w:bCs/>
          <w:color w:val="0070C0"/>
          <w:sz w:val="28"/>
          <w:szCs w:val="28"/>
        </w:rPr>
        <w:t>GENESIS OF THIS MASTER CLASS</w:t>
      </w:r>
    </w:p>
    <w:p w14:paraId="6525D7A4" w14:textId="77777777" w:rsidR="001E2D53" w:rsidRPr="001E2D53" w:rsidRDefault="001E2D53" w:rsidP="001E2D53">
      <w:pPr>
        <w:jc w:val="center"/>
        <w:rPr>
          <w:rFonts w:ascii="Arial" w:eastAsia="Times New Roman" w:hAnsi="Arial" w:cs="Arial"/>
          <w:b/>
          <w:bCs/>
          <w:color w:val="0070C0"/>
          <w:sz w:val="28"/>
          <w:szCs w:val="28"/>
        </w:rPr>
      </w:pPr>
    </w:p>
    <w:p w14:paraId="77CEA350" w14:textId="334B734C" w:rsidR="001E2D53" w:rsidRPr="001E2D53" w:rsidRDefault="001E2D53" w:rsidP="001E2D53">
      <w:pPr>
        <w:jc w:val="center"/>
        <w:rPr>
          <w:rFonts w:ascii="Arial" w:eastAsia="Times New Roman" w:hAnsi="Arial" w:cs="Arial"/>
          <w:b/>
          <w:bCs/>
          <w:color w:val="0070C0"/>
          <w:sz w:val="28"/>
          <w:szCs w:val="28"/>
        </w:rPr>
      </w:pPr>
      <w:r w:rsidRPr="001E2D53">
        <w:rPr>
          <w:rFonts w:ascii="Arial" w:eastAsia="Times New Roman" w:hAnsi="Arial" w:cs="Arial"/>
          <w:b/>
          <w:bCs/>
          <w:color w:val="0070C0"/>
          <w:sz w:val="28"/>
          <w:szCs w:val="28"/>
        </w:rPr>
        <w:t>In August of 2019 Mark was invited by</w:t>
      </w:r>
    </w:p>
    <w:p w14:paraId="4D5C341D" w14:textId="7092FF0D" w:rsidR="001E2D53" w:rsidRPr="001E2D53" w:rsidRDefault="001E2D53" w:rsidP="001E2D53">
      <w:pPr>
        <w:jc w:val="center"/>
        <w:rPr>
          <w:rFonts w:ascii="Arial" w:eastAsia="Times New Roman" w:hAnsi="Arial" w:cs="Arial"/>
          <w:b/>
          <w:bCs/>
          <w:color w:val="0070C0"/>
          <w:sz w:val="28"/>
          <w:szCs w:val="28"/>
        </w:rPr>
      </w:pPr>
      <w:r w:rsidRPr="001E2D53">
        <w:rPr>
          <w:rFonts w:ascii="Arial" w:eastAsia="Times New Roman" w:hAnsi="Arial" w:cs="Arial"/>
          <w:b/>
          <w:bCs/>
          <w:color w:val="0070C0"/>
          <w:sz w:val="28"/>
          <w:szCs w:val="28"/>
        </w:rPr>
        <w:t>the Actor's Equity Foundation of New</w:t>
      </w:r>
    </w:p>
    <w:p w14:paraId="654826B5" w14:textId="524F8AC3" w:rsidR="001E2D53" w:rsidRPr="001E2D53" w:rsidRDefault="001E2D53" w:rsidP="001E2D53">
      <w:pPr>
        <w:jc w:val="center"/>
        <w:rPr>
          <w:rFonts w:ascii="Arial" w:eastAsia="Times New Roman" w:hAnsi="Arial" w:cs="Arial"/>
          <w:b/>
          <w:bCs/>
          <w:color w:val="0070C0"/>
          <w:sz w:val="28"/>
          <w:szCs w:val="28"/>
        </w:rPr>
      </w:pPr>
      <w:r w:rsidRPr="001E2D53">
        <w:rPr>
          <w:rFonts w:ascii="Arial" w:eastAsia="Times New Roman" w:hAnsi="Arial" w:cs="Arial"/>
          <w:b/>
          <w:bCs/>
          <w:color w:val="0070C0"/>
          <w:sz w:val="28"/>
          <w:szCs w:val="28"/>
        </w:rPr>
        <w:t>Zealand to present a one-day master</w:t>
      </w:r>
    </w:p>
    <w:p w14:paraId="04A90C23" w14:textId="77777777" w:rsidR="00B03CC4" w:rsidRPr="00BC39D7" w:rsidRDefault="001E2D53" w:rsidP="001E2D53">
      <w:pPr>
        <w:jc w:val="center"/>
        <w:rPr>
          <w:rFonts w:ascii="Arial" w:eastAsia="Times New Roman" w:hAnsi="Arial" w:cs="Arial"/>
          <w:b/>
          <w:bCs/>
          <w:color w:val="0070C0"/>
          <w:sz w:val="28"/>
          <w:szCs w:val="28"/>
        </w:rPr>
      </w:pPr>
      <w:r w:rsidRPr="001E2D53">
        <w:rPr>
          <w:rFonts w:ascii="Arial" w:eastAsia="Times New Roman" w:hAnsi="Arial" w:cs="Arial"/>
          <w:b/>
          <w:bCs/>
          <w:color w:val="0070C0"/>
          <w:sz w:val="28"/>
          <w:szCs w:val="28"/>
        </w:rPr>
        <w:t>class on The Travis Technique</w:t>
      </w:r>
      <w:r w:rsidR="00B03CC4" w:rsidRPr="00BC39D7">
        <w:rPr>
          <w:rFonts w:ascii="Arial" w:eastAsia="Times New Roman" w:hAnsi="Arial" w:cs="Arial"/>
          <w:b/>
          <w:bCs/>
          <w:color w:val="0070C0"/>
          <w:sz w:val="28"/>
          <w:szCs w:val="28"/>
        </w:rPr>
        <w:t xml:space="preserve"> and</w:t>
      </w:r>
    </w:p>
    <w:p w14:paraId="1C01D65B" w14:textId="4A583909" w:rsidR="001E2D53" w:rsidRPr="001E2D53" w:rsidRDefault="00B03CC4" w:rsidP="001E2D53">
      <w:pPr>
        <w:jc w:val="center"/>
        <w:rPr>
          <w:rFonts w:ascii="Arial" w:eastAsia="Times New Roman" w:hAnsi="Arial" w:cs="Arial"/>
          <w:b/>
          <w:bCs/>
          <w:color w:val="0070C0"/>
          <w:sz w:val="28"/>
          <w:szCs w:val="28"/>
        </w:rPr>
      </w:pPr>
      <w:r w:rsidRPr="00BC39D7">
        <w:rPr>
          <w:rFonts w:ascii="Arial" w:eastAsia="Times New Roman" w:hAnsi="Arial" w:cs="Arial"/>
          <w:b/>
          <w:bCs/>
          <w:color w:val="0070C0"/>
          <w:sz w:val="28"/>
          <w:szCs w:val="28"/>
        </w:rPr>
        <w:t>how he works with actors</w:t>
      </w:r>
      <w:r w:rsidR="001E2D53" w:rsidRPr="001E2D53">
        <w:rPr>
          <w:rFonts w:ascii="Arial" w:eastAsia="Times New Roman" w:hAnsi="Arial" w:cs="Arial"/>
          <w:b/>
          <w:bCs/>
          <w:color w:val="0070C0"/>
          <w:sz w:val="28"/>
          <w:szCs w:val="28"/>
        </w:rPr>
        <w:t>.</w:t>
      </w:r>
    </w:p>
    <w:p w14:paraId="0D892A6B" w14:textId="77777777" w:rsidR="001E2D53" w:rsidRPr="001E2D53" w:rsidRDefault="001E2D53" w:rsidP="001E2D53">
      <w:pPr>
        <w:jc w:val="center"/>
        <w:rPr>
          <w:rFonts w:ascii="Arial" w:eastAsia="Times New Roman" w:hAnsi="Arial" w:cs="Arial"/>
          <w:b/>
          <w:bCs/>
          <w:color w:val="0070C0"/>
          <w:sz w:val="28"/>
          <w:szCs w:val="28"/>
        </w:rPr>
      </w:pPr>
    </w:p>
    <w:p w14:paraId="622CF7AD" w14:textId="05DE5AFE" w:rsidR="001E2D53" w:rsidRPr="001E2D53" w:rsidRDefault="001E2D53" w:rsidP="001E2D53">
      <w:pPr>
        <w:jc w:val="center"/>
        <w:rPr>
          <w:rFonts w:ascii="Arial" w:eastAsia="Times New Roman" w:hAnsi="Arial" w:cs="Arial"/>
          <w:b/>
          <w:bCs/>
          <w:color w:val="0070C0"/>
          <w:sz w:val="28"/>
          <w:szCs w:val="28"/>
        </w:rPr>
      </w:pPr>
      <w:r w:rsidRPr="001E2D53">
        <w:rPr>
          <w:rFonts w:ascii="Arial" w:eastAsia="Times New Roman" w:hAnsi="Arial" w:cs="Arial"/>
          <w:b/>
          <w:bCs/>
          <w:color w:val="0070C0"/>
          <w:sz w:val="28"/>
          <w:szCs w:val="28"/>
        </w:rPr>
        <w:t>Equity Foundation and the actor</w:t>
      </w:r>
    </w:p>
    <w:p w14:paraId="72269983" w14:textId="3E5576CC" w:rsidR="001E2D53" w:rsidRPr="001E2D53" w:rsidRDefault="001E2D53" w:rsidP="001E2D53">
      <w:pPr>
        <w:jc w:val="center"/>
        <w:rPr>
          <w:rFonts w:ascii="Arial" w:eastAsia="Times New Roman" w:hAnsi="Arial" w:cs="Arial"/>
          <w:b/>
          <w:bCs/>
          <w:color w:val="0070C0"/>
          <w:sz w:val="28"/>
          <w:szCs w:val="28"/>
        </w:rPr>
      </w:pPr>
      <w:r w:rsidRPr="001E2D53">
        <w:rPr>
          <w:rFonts w:ascii="Arial" w:eastAsia="Times New Roman" w:hAnsi="Arial" w:cs="Arial"/>
          <w:b/>
          <w:bCs/>
          <w:color w:val="0070C0"/>
          <w:sz w:val="28"/>
          <w:szCs w:val="28"/>
        </w:rPr>
        <w:t>members wanted to learn how actors</w:t>
      </w:r>
    </w:p>
    <w:p w14:paraId="4DDC257C" w14:textId="6FBB569C" w:rsidR="001E2D53" w:rsidRPr="001E2D53" w:rsidRDefault="001E2D53" w:rsidP="001E2D53">
      <w:pPr>
        <w:jc w:val="center"/>
        <w:rPr>
          <w:rFonts w:ascii="Arial" w:eastAsia="Times New Roman" w:hAnsi="Arial" w:cs="Arial"/>
          <w:b/>
          <w:bCs/>
          <w:color w:val="0070C0"/>
          <w:sz w:val="28"/>
          <w:szCs w:val="28"/>
        </w:rPr>
      </w:pPr>
      <w:r w:rsidRPr="001E2D53">
        <w:rPr>
          <w:rFonts w:ascii="Arial" w:eastAsia="Times New Roman" w:hAnsi="Arial" w:cs="Arial"/>
          <w:b/>
          <w:bCs/>
          <w:color w:val="0070C0"/>
          <w:sz w:val="28"/>
          <w:szCs w:val="28"/>
        </w:rPr>
        <w:t>could use The Travis Technique in</w:t>
      </w:r>
    </w:p>
    <w:p w14:paraId="1196D94C" w14:textId="00F68B19" w:rsidR="001E2D53" w:rsidRPr="001E2D53" w:rsidRDefault="001E2D53" w:rsidP="001E2D53">
      <w:pPr>
        <w:jc w:val="center"/>
        <w:rPr>
          <w:rFonts w:ascii="Arial" w:eastAsia="Times New Roman" w:hAnsi="Arial" w:cs="Arial"/>
          <w:b/>
          <w:bCs/>
          <w:color w:val="0070C0"/>
          <w:sz w:val="28"/>
          <w:szCs w:val="28"/>
        </w:rPr>
      </w:pPr>
      <w:r w:rsidRPr="001E2D53">
        <w:rPr>
          <w:rFonts w:ascii="Arial" w:eastAsia="Times New Roman" w:hAnsi="Arial" w:cs="Arial"/>
          <w:b/>
          <w:bCs/>
          <w:color w:val="0070C0"/>
          <w:sz w:val="28"/>
          <w:szCs w:val="28"/>
        </w:rPr>
        <w:t>their own preparation and performance.</w:t>
      </w:r>
    </w:p>
    <w:p w14:paraId="631AE484" w14:textId="77777777" w:rsidR="001E2D53" w:rsidRPr="001E2D53" w:rsidRDefault="001E2D53" w:rsidP="001E2D53">
      <w:pPr>
        <w:jc w:val="center"/>
        <w:rPr>
          <w:rFonts w:ascii="Arial" w:eastAsia="Times New Roman" w:hAnsi="Arial" w:cs="Arial"/>
          <w:b/>
          <w:bCs/>
          <w:color w:val="0070C0"/>
          <w:sz w:val="28"/>
          <w:szCs w:val="28"/>
        </w:rPr>
      </w:pPr>
    </w:p>
    <w:p w14:paraId="19BD86BB" w14:textId="77EA1C06" w:rsidR="001E2D53" w:rsidRPr="001E2D53" w:rsidRDefault="001E2D53" w:rsidP="001E2D53">
      <w:pPr>
        <w:jc w:val="center"/>
        <w:rPr>
          <w:rFonts w:ascii="Arial" w:eastAsia="Times New Roman" w:hAnsi="Arial" w:cs="Arial"/>
          <w:b/>
          <w:bCs/>
          <w:color w:val="0070C0"/>
          <w:sz w:val="28"/>
          <w:szCs w:val="28"/>
        </w:rPr>
      </w:pPr>
      <w:r w:rsidRPr="001E2D53">
        <w:rPr>
          <w:rFonts w:ascii="Arial" w:eastAsia="Times New Roman" w:hAnsi="Arial" w:cs="Arial"/>
          <w:b/>
          <w:bCs/>
          <w:color w:val="0070C0"/>
          <w:sz w:val="28"/>
          <w:szCs w:val="28"/>
        </w:rPr>
        <w:t xml:space="preserve">This </w:t>
      </w:r>
      <w:r w:rsidR="00BF36FE" w:rsidRPr="00BC39D7">
        <w:rPr>
          <w:rFonts w:ascii="Arial" w:eastAsia="Times New Roman" w:hAnsi="Arial" w:cs="Arial"/>
          <w:b/>
          <w:bCs/>
          <w:color w:val="0070C0"/>
          <w:sz w:val="28"/>
          <w:szCs w:val="28"/>
        </w:rPr>
        <w:t>two-part course</w:t>
      </w:r>
      <w:r w:rsidRPr="001E2D53">
        <w:rPr>
          <w:rFonts w:ascii="Arial" w:eastAsia="Times New Roman" w:hAnsi="Arial" w:cs="Arial"/>
          <w:b/>
          <w:bCs/>
          <w:color w:val="0070C0"/>
          <w:sz w:val="28"/>
          <w:szCs w:val="28"/>
        </w:rPr>
        <w:t xml:space="preserve"> is a recording</w:t>
      </w:r>
    </w:p>
    <w:p w14:paraId="4D83C1B9" w14:textId="16E66131" w:rsidR="001E2D53" w:rsidRPr="00BC39D7" w:rsidRDefault="001E2D53" w:rsidP="001E2D53">
      <w:pPr>
        <w:jc w:val="center"/>
        <w:rPr>
          <w:rFonts w:ascii="Arial" w:hAnsi="Arial" w:cs="Arial"/>
          <w:b/>
          <w:bCs/>
          <w:color w:val="0070C0"/>
          <w:sz w:val="28"/>
          <w:szCs w:val="28"/>
        </w:rPr>
      </w:pPr>
      <w:r w:rsidRPr="00BC39D7">
        <w:rPr>
          <w:rFonts w:ascii="Arial" w:eastAsia="Times New Roman" w:hAnsi="Arial" w:cs="Arial"/>
          <w:b/>
          <w:bCs/>
          <w:color w:val="0070C0"/>
          <w:sz w:val="28"/>
          <w:szCs w:val="28"/>
        </w:rPr>
        <w:t>of that master class.</w:t>
      </w:r>
    </w:p>
    <w:p w14:paraId="232FF8B6" w14:textId="77777777" w:rsidR="0098601D" w:rsidRDefault="0098601D" w:rsidP="0042791F">
      <w:pPr>
        <w:jc w:val="center"/>
        <w:rPr>
          <w:rFonts w:ascii="Arial" w:hAnsi="Arial" w:cs="Arial"/>
          <w:b/>
          <w:sz w:val="22"/>
          <w:szCs w:val="22"/>
        </w:rPr>
      </w:pPr>
    </w:p>
    <w:p w14:paraId="09681276" w14:textId="77777777" w:rsidR="00B03CC4" w:rsidRPr="00B03CC4" w:rsidRDefault="00B03CC4" w:rsidP="00B03CC4">
      <w:pPr>
        <w:pBdr>
          <w:top w:val="single" w:sz="4" w:space="1" w:color="auto"/>
          <w:left w:val="single" w:sz="4" w:space="4" w:color="auto"/>
          <w:bottom w:val="single" w:sz="4" w:space="2" w:color="auto"/>
          <w:right w:val="single" w:sz="4" w:space="4" w:color="auto"/>
        </w:pBdr>
        <w:jc w:val="center"/>
        <w:rPr>
          <w:rFonts w:ascii="Arial" w:hAnsi="Arial" w:cs="Arial"/>
          <w:b/>
          <w:sz w:val="20"/>
          <w:szCs w:val="20"/>
        </w:rPr>
      </w:pPr>
    </w:p>
    <w:p w14:paraId="563268C8" w14:textId="52A119D0" w:rsidR="00B27886" w:rsidRPr="00B03CC4" w:rsidRDefault="0098601D" w:rsidP="00B03CC4">
      <w:pPr>
        <w:pBdr>
          <w:top w:val="single" w:sz="4" w:space="1" w:color="auto"/>
          <w:left w:val="single" w:sz="4" w:space="4" w:color="auto"/>
          <w:bottom w:val="single" w:sz="4" w:space="2" w:color="auto"/>
          <w:right w:val="single" w:sz="4" w:space="4" w:color="auto"/>
        </w:pBdr>
        <w:jc w:val="center"/>
        <w:rPr>
          <w:rFonts w:ascii="Arial" w:hAnsi="Arial" w:cs="Arial"/>
          <w:b/>
        </w:rPr>
      </w:pPr>
      <w:r w:rsidRPr="00B03CC4">
        <w:rPr>
          <w:rFonts w:ascii="Arial" w:hAnsi="Arial" w:cs="Arial"/>
          <w:b/>
        </w:rPr>
        <w:t>Required Reading</w:t>
      </w:r>
      <w:r w:rsidR="00BF36FE" w:rsidRPr="00B03CC4">
        <w:rPr>
          <w:rFonts w:ascii="Arial" w:hAnsi="Arial" w:cs="Arial"/>
          <w:b/>
        </w:rPr>
        <w:t xml:space="preserve"> for Part A</w:t>
      </w:r>
      <w:r w:rsidRPr="00B03CC4">
        <w:rPr>
          <w:rFonts w:ascii="Arial" w:hAnsi="Arial" w:cs="Arial"/>
          <w:b/>
        </w:rPr>
        <w:t>:</w:t>
      </w:r>
    </w:p>
    <w:p w14:paraId="50A7218A" w14:textId="7FC0D0EF" w:rsidR="001E2D53" w:rsidRPr="00B03CC4" w:rsidRDefault="001E2D53" w:rsidP="001E2D53">
      <w:pPr>
        <w:pBdr>
          <w:top w:val="single" w:sz="4" w:space="1" w:color="auto"/>
          <w:left w:val="single" w:sz="4" w:space="4" w:color="auto"/>
          <w:bottom w:val="single" w:sz="4" w:space="2" w:color="auto"/>
          <w:right w:val="single" w:sz="4" w:space="4" w:color="auto"/>
        </w:pBdr>
        <w:jc w:val="center"/>
        <w:rPr>
          <w:rFonts w:ascii="Arial" w:hAnsi="Arial" w:cs="Arial"/>
          <w:b/>
        </w:rPr>
      </w:pPr>
      <w:r w:rsidRPr="00B03CC4">
        <w:rPr>
          <w:rFonts w:ascii="Arial" w:hAnsi="Arial" w:cs="Arial"/>
          <w:b/>
          <w:i/>
          <w:iCs/>
        </w:rPr>
        <w:t xml:space="preserve">Manchester by the Sea </w:t>
      </w:r>
      <w:r w:rsidRPr="00B03CC4">
        <w:rPr>
          <w:rFonts w:ascii="Arial" w:hAnsi="Arial" w:cs="Arial"/>
          <w:b/>
        </w:rPr>
        <w:t>by Kenneth Lonergan</w:t>
      </w:r>
    </w:p>
    <w:p w14:paraId="76761F7B" w14:textId="2CA298F0" w:rsidR="001E2D53" w:rsidRPr="00B03CC4" w:rsidRDefault="001E2D53" w:rsidP="006C2F28">
      <w:pPr>
        <w:pBdr>
          <w:top w:val="single" w:sz="4" w:space="1" w:color="auto"/>
          <w:left w:val="single" w:sz="4" w:space="4" w:color="auto"/>
          <w:bottom w:val="single" w:sz="4" w:space="2" w:color="auto"/>
          <w:right w:val="single" w:sz="4" w:space="4" w:color="auto"/>
        </w:pBdr>
        <w:jc w:val="center"/>
        <w:rPr>
          <w:rFonts w:ascii="Arial" w:hAnsi="Arial" w:cs="Arial"/>
          <w:b/>
        </w:rPr>
      </w:pPr>
    </w:p>
    <w:p w14:paraId="74D1EE59" w14:textId="55DD50CC" w:rsidR="001E2D53" w:rsidRPr="00B03CC4" w:rsidRDefault="001E2D53" w:rsidP="006C2F28">
      <w:pPr>
        <w:pBdr>
          <w:top w:val="single" w:sz="4" w:space="1" w:color="auto"/>
          <w:left w:val="single" w:sz="4" w:space="4" w:color="auto"/>
          <w:bottom w:val="single" w:sz="4" w:space="2" w:color="auto"/>
          <w:right w:val="single" w:sz="4" w:space="4" w:color="auto"/>
        </w:pBdr>
        <w:jc w:val="center"/>
        <w:rPr>
          <w:rFonts w:ascii="Arial" w:hAnsi="Arial" w:cs="Arial"/>
          <w:b/>
        </w:rPr>
      </w:pPr>
      <w:r w:rsidRPr="00B03CC4">
        <w:rPr>
          <w:rFonts w:ascii="Arial" w:hAnsi="Arial" w:cs="Arial"/>
          <w:b/>
        </w:rPr>
        <w:t>Suggested Reading:</w:t>
      </w:r>
    </w:p>
    <w:p w14:paraId="1CF616FC" w14:textId="5A57C1B5" w:rsidR="00D529EF" w:rsidRDefault="00D529EF" w:rsidP="00B27886">
      <w:pPr>
        <w:pBdr>
          <w:top w:val="single" w:sz="4" w:space="1" w:color="auto"/>
          <w:left w:val="single" w:sz="4" w:space="4" w:color="auto"/>
          <w:bottom w:val="single" w:sz="4" w:space="2" w:color="auto"/>
          <w:right w:val="single" w:sz="4" w:space="4" w:color="auto"/>
        </w:pBdr>
        <w:jc w:val="center"/>
        <w:rPr>
          <w:rFonts w:ascii="Arial" w:hAnsi="Arial" w:cs="Arial"/>
          <w:b/>
        </w:rPr>
      </w:pPr>
      <w:r>
        <w:rPr>
          <w:rFonts w:ascii="Arial" w:hAnsi="Arial" w:cs="Arial"/>
          <w:b/>
          <w:i/>
        </w:rPr>
        <w:t>DIRECTING FEATURE FILMS</w:t>
      </w:r>
      <w:r w:rsidR="0098601D" w:rsidRPr="00B03CC4">
        <w:rPr>
          <w:rFonts w:ascii="Arial" w:hAnsi="Arial" w:cs="Arial"/>
          <w:b/>
          <w:i/>
        </w:rPr>
        <w:t xml:space="preserve">: </w:t>
      </w:r>
      <w:r w:rsidR="00BF36FE" w:rsidRPr="00B03CC4">
        <w:rPr>
          <w:rFonts w:ascii="Arial" w:hAnsi="Arial" w:cs="Arial"/>
          <w:b/>
          <w:i/>
        </w:rPr>
        <w:t>The</w:t>
      </w:r>
      <w:r w:rsidR="0098601D" w:rsidRPr="00B03CC4">
        <w:rPr>
          <w:rFonts w:ascii="Arial" w:hAnsi="Arial" w:cs="Arial"/>
          <w:b/>
          <w:i/>
        </w:rPr>
        <w:t xml:space="preserve"> Creative Collaboration Between Writers, Directors, and Actors</w:t>
      </w:r>
      <w:r>
        <w:rPr>
          <w:rFonts w:ascii="Arial" w:hAnsi="Arial" w:cs="Arial"/>
          <w:b/>
          <w:i/>
        </w:rPr>
        <w:t>,</w:t>
      </w:r>
      <w:r w:rsidR="0098601D" w:rsidRPr="00B03CC4">
        <w:rPr>
          <w:rFonts w:ascii="Arial" w:hAnsi="Arial" w:cs="Arial"/>
          <w:b/>
          <w:i/>
        </w:rPr>
        <w:t xml:space="preserve"> </w:t>
      </w:r>
      <w:r>
        <w:rPr>
          <w:rFonts w:ascii="Arial" w:hAnsi="Arial" w:cs="Arial"/>
          <w:b/>
        </w:rPr>
        <w:t xml:space="preserve">by Mark W. Travis </w:t>
      </w:r>
    </w:p>
    <w:p w14:paraId="026518A4" w14:textId="5F0D7763" w:rsidR="0098601D" w:rsidRPr="00B03CC4" w:rsidRDefault="00D529EF" w:rsidP="00B27886">
      <w:pPr>
        <w:pBdr>
          <w:top w:val="single" w:sz="4" w:space="1" w:color="auto"/>
          <w:left w:val="single" w:sz="4" w:space="4" w:color="auto"/>
          <w:bottom w:val="single" w:sz="4" w:space="2" w:color="auto"/>
          <w:right w:val="single" w:sz="4" w:space="4" w:color="auto"/>
        </w:pBdr>
        <w:jc w:val="center"/>
        <w:rPr>
          <w:rFonts w:ascii="Arial" w:hAnsi="Arial" w:cs="Arial"/>
          <w:b/>
          <w:i/>
        </w:rPr>
      </w:pPr>
      <w:r>
        <w:rPr>
          <w:rFonts w:ascii="Arial" w:hAnsi="Arial" w:cs="Arial"/>
          <w:b/>
          <w:i/>
          <w:iCs/>
        </w:rPr>
        <w:t xml:space="preserve">THE FILM DIRECTOR’S BAG OF TRICKS: How to Get What You Want </w:t>
      </w:r>
      <w:proofErr w:type="gramStart"/>
      <w:r>
        <w:rPr>
          <w:rFonts w:ascii="Arial" w:hAnsi="Arial" w:cs="Arial"/>
          <w:b/>
          <w:i/>
          <w:iCs/>
        </w:rPr>
        <w:t>From</w:t>
      </w:r>
      <w:proofErr w:type="gramEnd"/>
      <w:r>
        <w:rPr>
          <w:rFonts w:ascii="Arial" w:hAnsi="Arial" w:cs="Arial"/>
          <w:b/>
          <w:i/>
          <w:iCs/>
        </w:rPr>
        <w:t xml:space="preserve"> Writers and Actors, </w:t>
      </w:r>
      <w:r>
        <w:rPr>
          <w:rFonts w:ascii="Arial" w:hAnsi="Arial" w:cs="Arial"/>
          <w:b/>
        </w:rPr>
        <w:t>by Mark W. Travis</w:t>
      </w:r>
      <w:r w:rsidR="006C2F28" w:rsidRPr="00B03CC4">
        <w:rPr>
          <w:rFonts w:ascii="Arial" w:hAnsi="Arial" w:cs="Arial"/>
          <w:b/>
        </w:rPr>
        <w:t xml:space="preserve">. </w:t>
      </w:r>
    </w:p>
    <w:p w14:paraId="3D4FAF29" w14:textId="77777777" w:rsidR="006C2F28" w:rsidRPr="00B03CC4" w:rsidRDefault="006C2F28" w:rsidP="006C2F28">
      <w:pPr>
        <w:pBdr>
          <w:top w:val="single" w:sz="4" w:space="1" w:color="auto"/>
          <w:left w:val="single" w:sz="4" w:space="4" w:color="auto"/>
          <w:bottom w:val="single" w:sz="4" w:space="2" w:color="auto"/>
          <w:right w:val="single" w:sz="4" w:space="4" w:color="auto"/>
        </w:pBdr>
        <w:jc w:val="center"/>
        <w:rPr>
          <w:rFonts w:ascii="Arial" w:hAnsi="Arial" w:cs="Arial"/>
          <w:b/>
        </w:rPr>
      </w:pPr>
    </w:p>
    <w:p w14:paraId="13B8F4D7" w14:textId="575583D6" w:rsidR="006C2F28" w:rsidRPr="00B03CC4" w:rsidRDefault="00D529EF" w:rsidP="006C2F28">
      <w:pPr>
        <w:pBdr>
          <w:top w:val="single" w:sz="4" w:space="1" w:color="auto"/>
          <w:left w:val="single" w:sz="4" w:space="4" w:color="auto"/>
          <w:bottom w:val="single" w:sz="4" w:space="2" w:color="auto"/>
          <w:right w:val="single" w:sz="4" w:space="4" w:color="auto"/>
        </w:pBdr>
        <w:jc w:val="center"/>
        <w:rPr>
          <w:rFonts w:ascii="Arial" w:hAnsi="Arial" w:cs="Arial"/>
          <w:b/>
        </w:rPr>
      </w:pPr>
      <w:r>
        <w:rPr>
          <w:rFonts w:ascii="Arial" w:hAnsi="Arial" w:cs="Arial"/>
          <w:b/>
        </w:rPr>
        <w:t>These</w:t>
      </w:r>
      <w:r w:rsidR="006C2F28" w:rsidRPr="00B03CC4">
        <w:rPr>
          <w:rFonts w:ascii="Arial" w:hAnsi="Arial" w:cs="Arial"/>
          <w:b/>
        </w:rPr>
        <w:t xml:space="preserve"> book</w:t>
      </w:r>
      <w:r>
        <w:rPr>
          <w:rFonts w:ascii="Arial" w:hAnsi="Arial" w:cs="Arial"/>
          <w:b/>
        </w:rPr>
        <w:t>s</w:t>
      </w:r>
      <w:r w:rsidR="006C2F28" w:rsidRPr="00B03CC4">
        <w:rPr>
          <w:rFonts w:ascii="Arial" w:hAnsi="Arial" w:cs="Arial"/>
          <w:b/>
        </w:rPr>
        <w:t xml:space="preserve"> </w:t>
      </w:r>
      <w:r>
        <w:rPr>
          <w:rFonts w:ascii="Arial" w:hAnsi="Arial" w:cs="Arial"/>
          <w:b/>
        </w:rPr>
        <w:t>are</w:t>
      </w:r>
      <w:r w:rsidR="006C2F28" w:rsidRPr="00B03CC4">
        <w:rPr>
          <w:rFonts w:ascii="Arial" w:hAnsi="Arial" w:cs="Arial"/>
          <w:b/>
        </w:rPr>
        <w:t xml:space="preserve"> available in most bookstores</w:t>
      </w:r>
      <w:r w:rsidR="001E2D53" w:rsidRPr="00B03CC4">
        <w:rPr>
          <w:rFonts w:ascii="Arial" w:hAnsi="Arial" w:cs="Arial"/>
          <w:b/>
        </w:rPr>
        <w:t xml:space="preserve"> and</w:t>
      </w:r>
      <w:r w:rsidR="006C2F28" w:rsidRPr="00B03CC4">
        <w:rPr>
          <w:rFonts w:ascii="Arial" w:hAnsi="Arial" w:cs="Arial"/>
          <w:b/>
        </w:rPr>
        <w:t xml:space="preserve"> </w:t>
      </w:r>
    </w:p>
    <w:p w14:paraId="5E5E66BF" w14:textId="70E608C3" w:rsidR="006C2F28" w:rsidRPr="00B03CC4" w:rsidRDefault="006C2F28" w:rsidP="001E2D53">
      <w:pPr>
        <w:pBdr>
          <w:top w:val="single" w:sz="4" w:space="1" w:color="auto"/>
          <w:left w:val="single" w:sz="4" w:space="4" w:color="auto"/>
          <w:bottom w:val="single" w:sz="4" w:space="2" w:color="auto"/>
          <w:right w:val="single" w:sz="4" w:space="4" w:color="auto"/>
        </w:pBdr>
        <w:jc w:val="center"/>
        <w:rPr>
          <w:rFonts w:ascii="Arial" w:hAnsi="Arial" w:cs="Arial"/>
          <w:b/>
        </w:rPr>
      </w:pPr>
      <w:r w:rsidRPr="00B03CC4">
        <w:rPr>
          <w:rFonts w:ascii="Arial" w:hAnsi="Arial" w:cs="Arial"/>
          <w:b/>
        </w:rPr>
        <w:t>Amazon.com in either print or electronic versions.</w:t>
      </w:r>
    </w:p>
    <w:p w14:paraId="0DF8D1F4" w14:textId="77777777" w:rsidR="00B27886" w:rsidRPr="00B03CC4" w:rsidRDefault="00B27886" w:rsidP="006C2F28">
      <w:pPr>
        <w:pBdr>
          <w:top w:val="single" w:sz="4" w:space="1" w:color="auto"/>
          <w:left w:val="single" w:sz="4" w:space="4" w:color="auto"/>
          <w:bottom w:val="single" w:sz="4" w:space="2" w:color="auto"/>
          <w:right w:val="single" w:sz="4" w:space="4" w:color="auto"/>
        </w:pBdr>
        <w:jc w:val="center"/>
        <w:rPr>
          <w:rFonts w:ascii="Arial" w:hAnsi="Arial" w:cs="Arial"/>
          <w:b/>
          <w:sz w:val="21"/>
          <w:szCs w:val="21"/>
        </w:rPr>
      </w:pPr>
    </w:p>
    <w:p w14:paraId="400F5948" w14:textId="77777777" w:rsidR="0098601D" w:rsidRPr="00926A51" w:rsidRDefault="0098601D" w:rsidP="0042791F">
      <w:pPr>
        <w:jc w:val="center"/>
        <w:rPr>
          <w:rFonts w:ascii="Arial" w:hAnsi="Arial" w:cs="Arial"/>
          <w:b/>
          <w:sz w:val="22"/>
          <w:szCs w:val="22"/>
        </w:rPr>
      </w:pPr>
    </w:p>
    <w:p w14:paraId="4902C694" w14:textId="06AF9DC9" w:rsidR="0098601D" w:rsidRPr="006C2F28" w:rsidRDefault="006728D4" w:rsidP="006C2F28">
      <w:pPr>
        <w:jc w:val="center"/>
        <w:rPr>
          <w:rFonts w:ascii="Arial" w:hAnsi="Arial" w:cs="Arial"/>
          <w:b/>
          <w:sz w:val="28"/>
          <w:szCs w:val="28"/>
        </w:rPr>
      </w:pPr>
      <w:r w:rsidRPr="006C2F28">
        <w:rPr>
          <w:rFonts w:ascii="Arial" w:hAnsi="Arial" w:cs="Arial"/>
          <w:b/>
          <w:sz w:val="28"/>
          <w:szCs w:val="28"/>
        </w:rPr>
        <w:t xml:space="preserve">PART </w:t>
      </w:r>
      <w:r w:rsidR="00200740">
        <w:rPr>
          <w:rFonts w:ascii="Arial" w:hAnsi="Arial" w:cs="Arial"/>
          <w:b/>
          <w:sz w:val="28"/>
          <w:szCs w:val="28"/>
        </w:rPr>
        <w:t>A</w:t>
      </w:r>
      <w:r w:rsidRPr="006C2F28">
        <w:rPr>
          <w:rFonts w:ascii="Arial" w:hAnsi="Arial" w:cs="Arial"/>
          <w:b/>
          <w:sz w:val="28"/>
          <w:szCs w:val="28"/>
        </w:rPr>
        <w:t xml:space="preserve"> </w:t>
      </w:r>
      <w:r w:rsidR="0098601D" w:rsidRPr="006C2F28">
        <w:rPr>
          <w:rFonts w:ascii="Arial" w:hAnsi="Arial" w:cs="Arial"/>
          <w:b/>
          <w:sz w:val="28"/>
          <w:szCs w:val="28"/>
        </w:rPr>
        <w:t>–</w:t>
      </w:r>
      <w:r w:rsidRPr="006C2F28">
        <w:rPr>
          <w:rFonts w:ascii="Arial" w:hAnsi="Arial" w:cs="Arial"/>
          <w:b/>
          <w:sz w:val="28"/>
          <w:szCs w:val="28"/>
        </w:rPr>
        <w:t xml:space="preserve"> </w:t>
      </w:r>
      <w:r w:rsidR="00200740">
        <w:rPr>
          <w:rFonts w:ascii="Arial" w:hAnsi="Arial" w:cs="Arial"/>
          <w:b/>
          <w:sz w:val="28"/>
          <w:szCs w:val="28"/>
        </w:rPr>
        <w:t>THE INTERROGATION PROCESS</w:t>
      </w:r>
    </w:p>
    <w:p w14:paraId="5DAB02A9" w14:textId="77777777" w:rsidR="007607FD" w:rsidRDefault="007607FD">
      <w:pPr>
        <w:rPr>
          <w:rFonts w:ascii="Arial" w:hAnsi="Arial" w:cs="Arial"/>
          <w:b/>
          <w:sz w:val="20"/>
          <w:szCs w:val="20"/>
        </w:rPr>
      </w:pPr>
    </w:p>
    <w:p w14:paraId="546C3FC1" w14:textId="77777777" w:rsidR="0098601D" w:rsidRDefault="0098601D">
      <w:pPr>
        <w:rPr>
          <w:rFonts w:ascii="Arial" w:hAnsi="Arial" w:cs="Arial"/>
          <w:b/>
          <w:sz w:val="20"/>
          <w:szCs w:val="20"/>
        </w:rPr>
      </w:pPr>
    </w:p>
    <w:tbl>
      <w:tblPr>
        <w:tblStyle w:val="TableGrid"/>
        <w:tblW w:w="11070" w:type="dxa"/>
        <w:tblInd w:w="-1062" w:type="dxa"/>
        <w:tblLayout w:type="fixed"/>
        <w:tblLook w:val="04A0" w:firstRow="1" w:lastRow="0" w:firstColumn="1" w:lastColumn="0" w:noHBand="0" w:noVBand="1"/>
      </w:tblPr>
      <w:tblGrid>
        <w:gridCol w:w="1800"/>
        <w:gridCol w:w="3420"/>
        <w:gridCol w:w="1350"/>
        <w:gridCol w:w="4500"/>
      </w:tblGrid>
      <w:tr w:rsidR="006C2F28" w:rsidRPr="00926A51" w14:paraId="2BA91158" w14:textId="77777777" w:rsidTr="00754872">
        <w:tc>
          <w:tcPr>
            <w:tcW w:w="1800" w:type="dxa"/>
          </w:tcPr>
          <w:p w14:paraId="29A6BE4A" w14:textId="77777777" w:rsidR="006C2F28" w:rsidRPr="00926A51" w:rsidRDefault="006C2F28" w:rsidP="00754872">
            <w:pPr>
              <w:ind w:right="25"/>
              <w:jc w:val="center"/>
              <w:rPr>
                <w:rFonts w:ascii="Arial" w:hAnsi="Arial" w:cs="Arial"/>
                <w:b/>
                <w:sz w:val="20"/>
                <w:szCs w:val="20"/>
              </w:rPr>
            </w:pPr>
            <w:r w:rsidRPr="00926A51">
              <w:rPr>
                <w:rFonts w:ascii="Arial" w:hAnsi="Arial" w:cs="Arial"/>
                <w:b/>
                <w:sz w:val="20"/>
                <w:szCs w:val="20"/>
              </w:rPr>
              <w:t>SESSION</w:t>
            </w:r>
          </w:p>
        </w:tc>
        <w:tc>
          <w:tcPr>
            <w:tcW w:w="3420" w:type="dxa"/>
          </w:tcPr>
          <w:p w14:paraId="7CDED7C6" w14:textId="77777777" w:rsidR="006C2F28" w:rsidRPr="00926A51" w:rsidRDefault="006C2F28" w:rsidP="00754872">
            <w:pPr>
              <w:jc w:val="center"/>
              <w:rPr>
                <w:rFonts w:ascii="Arial" w:hAnsi="Arial" w:cs="Arial"/>
                <w:b/>
                <w:sz w:val="20"/>
                <w:szCs w:val="20"/>
              </w:rPr>
            </w:pPr>
            <w:r w:rsidRPr="00926A51">
              <w:rPr>
                <w:rFonts w:ascii="Arial" w:hAnsi="Arial" w:cs="Arial"/>
                <w:b/>
                <w:sz w:val="20"/>
                <w:szCs w:val="20"/>
              </w:rPr>
              <w:t>Title</w:t>
            </w:r>
          </w:p>
        </w:tc>
        <w:tc>
          <w:tcPr>
            <w:tcW w:w="1350" w:type="dxa"/>
          </w:tcPr>
          <w:p w14:paraId="0C08BE4B" w14:textId="77777777" w:rsidR="006C2F28" w:rsidRPr="00926A51" w:rsidRDefault="006C2F28" w:rsidP="00754872">
            <w:pPr>
              <w:jc w:val="center"/>
              <w:rPr>
                <w:rFonts w:ascii="Arial" w:hAnsi="Arial" w:cs="Arial"/>
                <w:b/>
                <w:sz w:val="20"/>
                <w:szCs w:val="20"/>
              </w:rPr>
            </w:pPr>
            <w:r w:rsidRPr="00926A51">
              <w:rPr>
                <w:rFonts w:ascii="Arial" w:hAnsi="Arial" w:cs="Arial"/>
                <w:b/>
                <w:sz w:val="20"/>
                <w:szCs w:val="20"/>
              </w:rPr>
              <w:t>Time</w:t>
            </w:r>
          </w:p>
        </w:tc>
        <w:tc>
          <w:tcPr>
            <w:tcW w:w="4500" w:type="dxa"/>
          </w:tcPr>
          <w:p w14:paraId="4679045C" w14:textId="77777777" w:rsidR="006C2F28" w:rsidRPr="00926A51" w:rsidRDefault="006C2F28" w:rsidP="00754872">
            <w:pPr>
              <w:jc w:val="center"/>
              <w:rPr>
                <w:rFonts w:ascii="Arial" w:hAnsi="Arial" w:cs="Arial"/>
                <w:b/>
                <w:sz w:val="20"/>
                <w:szCs w:val="20"/>
              </w:rPr>
            </w:pPr>
            <w:r w:rsidRPr="00926A51">
              <w:rPr>
                <w:rFonts w:ascii="Arial" w:hAnsi="Arial" w:cs="Arial"/>
                <w:b/>
                <w:sz w:val="20"/>
                <w:szCs w:val="20"/>
              </w:rPr>
              <w:t>Content</w:t>
            </w:r>
          </w:p>
        </w:tc>
      </w:tr>
      <w:tr w:rsidR="006C2F28" w:rsidRPr="00926A51" w14:paraId="3DA8C346" w14:textId="77777777" w:rsidTr="00754872">
        <w:tc>
          <w:tcPr>
            <w:tcW w:w="1800" w:type="dxa"/>
          </w:tcPr>
          <w:p w14:paraId="100B213B" w14:textId="77777777" w:rsidR="006C2F28" w:rsidRPr="00926A51" w:rsidRDefault="006C2F28" w:rsidP="00754872">
            <w:pPr>
              <w:jc w:val="center"/>
              <w:rPr>
                <w:rFonts w:ascii="Arial" w:hAnsi="Arial" w:cs="Arial"/>
                <w:sz w:val="20"/>
                <w:szCs w:val="20"/>
              </w:rPr>
            </w:pPr>
            <w:r w:rsidRPr="00926A51">
              <w:rPr>
                <w:rFonts w:ascii="Arial" w:hAnsi="Arial" w:cs="Arial"/>
                <w:sz w:val="20"/>
                <w:szCs w:val="20"/>
              </w:rPr>
              <w:t>ONE</w:t>
            </w:r>
          </w:p>
        </w:tc>
        <w:tc>
          <w:tcPr>
            <w:tcW w:w="3420" w:type="dxa"/>
          </w:tcPr>
          <w:p w14:paraId="16069A1F" w14:textId="56A3E71E" w:rsidR="006C2F28" w:rsidRPr="00926A51" w:rsidRDefault="003D5BF8" w:rsidP="00754872">
            <w:pPr>
              <w:rPr>
                <w:rFonts w:ascii="Arial" w:hAnsi="Arial" w:cs="Arial"/>
                <w:sz w:val="20"/>
                <w:szCs w:val="20"/>
              </w:rPr>
            </w:pPr>
            <w:r>
              <w:rPr>
                <w:rFonts w:ascii="Arial" w:hAnsi="Arial" w:cs="Arial"/>
                <w:sz w:val="20"/>
                <w:szCs w:val="20"/>
              </w:rPr>
              <w:t>INTRODUCTION AND THE FIRST READING OF THE SCENE</w:t>
            </w:r>
          </w:p>
          <w:p w14:paraId="165347E5" w14:textId="77777777" w:rsidR="006C2F28" w:rsidRPr="00926A51" w:rsidRDefault="006C2F28" w:rsidP="00754872">
            <w:pPr>
              <w:rPr>
                <w:rFonts w:ascii="Arial" w:hAnsi="Arial" w:cs="Arial"/>
                <w:sz w:val="20"/>
                <w:szCs w:val="20"/>
              </w:rPr>
            </w:pPr>
          </w:p>
        </w:tc>
        <w:tc>
          <w:tcPr>
            <w:tcW w:w="1350" w:type="dxa"/>
          </w:tcPr>
          <w:p w14:paraId="13F9CB40" w14:textId="31BE2872" w:rsidR="006C2F28" w:rsidRPr="00926A51" w:rsidRDefault="003D5BF8" w:rsidP="00754872">
            <w:pPr>
              <w:jc w:val="center"/>
              <w:rPr>
                <w:rFonts w:ascii="Arial" w:hAnsi="Arial" w:cs="Arial"/>
                <w:sz w:val="20"/>
                <w:szCs w:val="20"/>
              </w:rPr>
            </w:pPr>
            <w:r>
              <w:rPr>
                <w:rFonts w:ascii="Arial" w:hAnsi="Arial" w:cs="Arial"/>
                <w:sz w:val="20"/>
                <w:szCs w:val="20"/>
              </w:rPr>
              <w:t>25:00</w:t>
            </w:r>
          </w:p>
        </w:tc>
        <w:tc>
          <w:tcPr>
            <w:tcW w:w="4500" w:type="dxa"/>
          </w:tcPr>
          <w:p w14:paraId="50A47196" w14:textId="183D4A8A" w:rsidR="006C2F28" w:rsidRPr="00926A51" w:rsidRDefault="003D5BF8" w:rsidP="00754872">
            <w:pPr>
              <w:rPr>
                <w:rFonts w:ascii="Arial" w:hAnsi="Arial" w:cs="Arial"/>
                <w:sz w:val="20"/>
                <w:szCs w:val="20"/>
              </w:rPr>
            </w:pPr>
            <w:r>
              <w:rPr>
                <w:rFonts w:ascii="Arial" w:hAnsi="Arial" w:cs="Arial"/>
                <w:sz w:val="20"/>
                <w:szCs w:val="20"/>
              </w:rPr>
              <w:t>Mark Travis has a totally unique approach to directing and especially working with actors. He will guide you through his approach to the rehearsal process working with professional actors.</w:t>
            </w:r>
          </w:p>
          <w:p w14:paraId="4FA66620" w14:textId="77777777" w:rsidR="006C2F28" w:rsidRPr="00926A51" w:rsidRDefault="006C2F28" w:rsidP="00754872">
            <w:pPr>
              <w:rPr>
                <w:rFonts w:ascii="Arial" w:hAnsi="Arial" w:cs="Arial"/>
                <w:sz w:val="20"/>
                <w:szCs w:val="20"/>
              </w:rPr>
            </w:pPr>
          </w:p>
        </w:tc>
      </w:tr>
      <w:tr w:rsidR="006C2F28" w:rsidRPr="00926A51" w14:paraId="209425F2" w14:textId="77777777" w:rsidTr="00754872">
        <w:tc>
          <w:tcPr>
            <w:tcW w:w="1800" w:type="dxa"/>
          </w:tcPr>
          <w:p w14:paraId="0E58329E" w14:textId="19B6D79F" w:rsidR="006C2F28" w:rsidRPr="00926A51" w:rsidRDefault="003D5BF8" w:rsidP="00754872">
            <w:pPr>
              <w:jc w:val="center"/>
              <w:rPr>
                <w:rFonts w:ascii="Arial" w:hAnsi="Arial" w:cs="Arial"/>
                <w:sz w:val="20"/>
                <w:szCs w:val="20"/>
              </w:rPr>
            </w:pPr>
            <w:r>
              <w:rPr>
                <w:rFonts w:ascii="Arial" w:hAnsi="Arial" w:cs="Arial"/>
                <w:sz w:val="20"/>
                <w:szCs w:val="20"/>
              </w:rPr>
              <w:t>TWO</w:t>
            </w:r>
          </w:p>
        </w:tc>
        <w:tc>
          <w:tcPr>
            <w:tcW w:w="3420" w:type="dxa"/>
          </w:tcPr>
          <w:p w14:paraId="689A973C" w14:textId="135B7457" w:rsidR="006C2F28" w:rsidRPr="00926A51" w:rsidRDefault="00AD4968" w:rsidP="00754872">
            <w:pPr>
              <w:rPr>
                <w:rFonts w:ascii="Arial" w:hAnsi="Arial" w:cs="Arial"/>
                <w:sz w:val="20"/>
                <w:szCs w:val="20"/>
              </w:rPr>
            </w:pPr>
            <w:r>
              <w:rPr>
                <w:rFonts w:ascii="Arial" w:hAnsi="Arial" w:cs="Arial"/>
                <w:sz w:val="20"/>
                <w:szCs w:val="20"/>
              </w:rPr>
              <w:t>THE INTERROGATION PROCESS AND SIMULTANEOUS MONOLOGUES</w:t>
            </w:r>
          </w:p>
        </w:tc>
        <w:tc>
          <w:tcPr>
            <w:tcW w:w="1350" w:type="dxa"/>
          </w:tcPr>
          <w:p w14:paraId="0DA8CFB6" w14:textId="3768C168" w:rsidR="006C2F28" w:rsidRPr="00926A51" w:rsidRDefault="00AD4968" w:rsidP="00754872">
            <w:pPr>
              <w:jc w:val="center"/>
              <w:rPr>
                <w:rFonts w:ascii="Arial" w:hAnsi="Arial" w:cs="Arial"/>
                <w:sz w:val="20"/>
                <w:szCs w:val="20"/>
              </w:rPr>
            </w:pPr>
            <w:r>
              <w:rPr>
                <w:rFonts w:ascii="Arial" w:hAnsi="Arial" w:cs="Arial"/>
                <w:sz w:val="20"/>
                <w:szCs w:val="20"/>
              </w:rPr>
              <w:t>25:00</w:t>
            </w:r>
          </w:p>
        </w:tc>
        <w:tc>
          <w:tcPr>
            <w:tcW w:w="4500" w:type="dxa"/>
          </w:tcPr>
          <w:p w14:paraId="3480A36F" w14:textId="7B13B397" w:rsidR="006C2F28" w:rsidRPr="00AD4968" w:rsidRDefault="00AD4968" w:rsidP="00754872">
            <w:pPr>
              <w:rPr>
                <w:rFonts w:ascii="Arial" w:hAnsi="Arial" w:cs="Arial"/>
                <w:sz w:val="20"/>
                <w:szCs w:val="20"/>
              </w:rPr>
            </w:pPr>
            <w:r>
              <w:rPr>
                <w:rFonts w:ascii="Arial" w:hAnsi="Arial" w:cs="Arial"/>
                <w:sz w:val="20"/>
                <w:szCs w:val="20"/>
              </w:rPr>
              <w:t xml:space="preserve">At the core of Mark’s approach is this adjustment: </w:t>
            </w:r>
            <w:r>
              <w:rPr>
                <w:rFonts w:ascii="Arial" w:hAnsi="Arial" w:cs="Arial"/>
                <w:i/>
                <w:iCs/>
                <w:sz w:val="20"/>
                <w:szCs w:val="20"/>
              </w:rPr>
              <w:t xml:space="preserve">Stop Directing the Actors, Collaborate with the Characters. </w:t>
            </w:r>
            <w:r>
              <w:rPr>
                <w:rFonts w:ascii="Arial" w:hAnsi="Arial" w:cs="Arial"/>
                <w:sz w:val="20"/>
                <w:szCs w:val="20"/>
              </w:rPr>
              <w:t>In a few minutes Mark with demonstrate how he can stimulate powerful performance by only connecting with the characters.</w:t>
            </w:r>
          </w:p>
          <w:p w14:paraId="460A9F75" w14:textId="77777777" w:rsidR="006C2F28" w:rsidRPr="00926A51" w:rsidRDefault="006C2F28" w:rsidP="00754872">
            <w:pPr>
              <w:rPr>
                <w:rFonts w:ascii="Arial" w:hAnsi="Arial" w:cs="Arial"/>
                <w:sz w:val="20"/>
                <w:szCs w:val="20"/>
              </w:rPr>
            </w:pPr>
          </w:p>
        </w:tc>
      </w:tr>
      <w:tr w:rsidR="00AD4968" w:rsidRPr="00926A51" w14:paraId="6498505A" w14:textId="77777777" w:rsidTr="00754872">
        <w:tc>
          <w:tcPr>
            <w:tcW w:w="1800" w:type="dxa"/>
          </w:tcPr>
          <w:p w14:paraId="3A0604C4" w14:textId="48E400A9" w:rsidR="00AD4968" w:rsidRDefault="00AD4968" w:rsidP="00754872">
            <w:pPr>
              <w:jc w:val="center"/>
              <w:rPr>
                <w:rFonts w:ascii="Arial" w:hAnsi="Arial" w:cs="Arial"/>
                <w:sz w:val="20"/>
                <w:szCs w:val="20"/>
              </w:rPr>
            </w:pPr>
            <w:r>
              <w:rPr>
                <w:rFonts w:ascii="Arial" w:hAnsi="Arial" w:cs="Arial"/>
                <w:sz w:val="20"/>
                <w:szCs w:val="20"/>
              </w:rPr>
              <w:t>THREE</w:t>
            </w:r>
          </w:p>
        </w:tc>
        <w:tc>
          <w:tcPr>
            <w:tcW w:w="3420" w:type="dxa"/>
          </w:tcPr>
          <w:p w14:paraId="13F1AB66" w14:textId="6D673A25" w:rsidR="00AD4968" w:rsidRDefault="00AD4968" w:rsidP="00754872">
            <w:pPr>
              <w:rPr>
                <w:rFonts w:ascii="Arial" w:hAnsi="Arial" w:cs="Arial"/>
                <w:sz w:val="20"/>
                <w:szCs w:val="20"/>
              </w:rPr>
            </w:pPr>
            <w:r>
              <w:rPr>
                <w:rFonts w:ascii="Arial" w:hAnsi="Arial" w:cs="Arial"/>
                <w:sz w:val="20"/>
                <w:szCs w:val="20"/>
              </w:rPr>
              <w:t>Q&amp;A WITH THE PARTICIPATING ACTORS</w:t>
            </w:r>
          </w:p>
        </w:tc>
        <w:tc>
          <w:tcPr>
            <w:tcW w:w="1350" w:type="dxa"/>
          </w:tcPr>
          <w:p w14:paraId="39491384" w14:textId="79546D41" w:rsidR="00AD4968" w:rsidRDefault="00AD4968" w:rsidP="00754872">
            <w:pPr>
              <w:jc w:val="center"/>
              <w:rPr>
                <w:rFonts w:ascii="Arial" w:hAnsi="Arial" w:cs="Arial"/>
                <w:sz w:val="20"/>
                <w:szCs w:val="20"/>
              </w:rPr>
            </w:pPr>
            <w:r>
              <w:rPr>
                <w:rFonts w:ascii="Arial" w:hAnsi="Arial" w:cs="Arial"/>
                <w:sz w:val="20"/>
                <w:szCs w:val="20"/>
              </w:rPr>
              <w:t>13:00</w:t>
            </w:r>
          </w:p>
        </w:tc>
        <w:tc>
          <w:tcPr>
            <w:tcW w:w="4500" w:type="dxa"/>
          </w:tcPr>
          <w:p w14:paraId="78993E67" w14:textId="77777777" w:rsidR="00AD4968" w:rsidRDefault="002C019A" w:rsidP="00754872">
            <w:pPr>
              <w:rPr>
                <w:rFonts w:ascii="Arial" w:hAnsi="Arial" w:cs="Arial"/>
                <w:sz w:val="20"/>
                <w:szCs w:val="20"/>
              </w:rPr>
            </w:pPr>
            <w:r>
              <w:rPr>
                <w:rFonts w:ascii="Arial" w:hAnsi="Arial" w:cs="Arial"/>
                <w:sz w:val="20"/>
                <w:szCs w:val="20"/>
              </w:rPr>
              <w:t>It’s important to understand how these techniques are affecting the actors. We have seen the emerging of the characters, but what is happening inside. During this Q&amp;A the actors will share their personal experiences.</w:t>
            </w:r>
          </w:p>
          <w:p w14:paraId="437E6FEB" w14:textId="074EE44E" w:rsidR="002C019A" w:rsidRDefault="002C019A" w:rsidP="00754872">
            <w:pPr>
              <w:rPr>
                <w:rFonts w:ascii="Arial" w:hAnsi="Arial" w:cs="Arial"/>
                <w:sz w:val="20"/>
                <w:szCs w:val="20"/>
              </w:rPr>
            </w:pPr>
          </w:p>
        </w:tc>
      </w:tr>
      <w:tr w:rsidR="00AD4968" w:rsidRPr="00926A51" w14:paraId="333560C5" w14:textId="77777777" w:rsidTr="00754872">
        <w:tc>
          <w:tcPr>
            <w:tcW w:w="1800" w:type="dxa"/>
          </w:tcPr>
          <w:p w14:paraId="65749E48" w14:textId="4DFAE126" w:rsidR="00AD4968" w:rsidRDefault="00AD4968" w:rsidP="00754872">
            <w:pPr>
              <w:jc w:val="center"/>
              <w:rPr>
                <w:rFonts w:ascii="Arial" w:hAnsi="Arial" w:cs="Arial"/>
                <w:sz w:val="20"/>
                <w:szCs w:val="20"/>
              </w:rPr>
            </w:pPr>
            <w:r>
              <w:rPr>
                <w:rFonts w:ascii="Arial" w:hAnsi="Arial" w:cs="Arial"/>
                <w:sz w:val="20"/>
                <w:szCs w:val="20"/>
              </w:rPr>
              <w:t>FOUR</w:t>
            </w:r>
          </w:p>
        </w:tc>
        <w:tc>
          <w:tcPr>
            <w:tcW w:w="3420" w:type="dxa"/>
          </w:tcPr>
          <w:p w14:paraId="45E919F4" w14:textId="734F6FF5" w:rsidR="00AD4968" w:rsidRDefault="00AD4968" w:rsidP="00754872">
            <w:pPr>
              <w:rPr>
                <w:rFonts w:ascii="Arial" w:hAnsi="Arial" w:cs="Arial"/>
                <w:sz w:val="20"/>
                <w:szCs w:val="20"/>
              </w:rPr>
            </w:pPr>
            <w:r>
              <w:rPr>
                <w:rFonts w:ascii="Arial" w:hAnsi="Arial" w:cs="Arial"/>
                <w:sz w:val="20"/>
                <w:szCs w:val="20"/>
              </w:rPr>
              <w:t>Q&amp;A WITH ACTORS IN THE AUDIENCE</w:t>
            </w:r>
          </w:p>
        </w:tc>
        <w:tc>
          <w:tcPr>
            <w:tcW w:w="1350" w:type="dxa"/>
          </w:tcPr>
          <w:p w14:paraId="1A9591C4" w14:textId="0A294A52" w:rsidR="00AD4968" w:rsidRDefault="00AD4968" w:rsidP="00754872">
            <w:pPr>
              <w:jc w:val="center"/>
              <w:rPr>
                <w:rFonts w:ascii="Arial" w:hAnsi="Arial" w:cs="Arial"/>
                <w:sz w:val="20"/>
                <w:szCs w:val="20"/>
              </w:rPr>
            </w:pPr>
            <w:r>
              <w:rPr>
                <w:rFonts w:ascii="Arial" w:hAnsi="Arial" w:cs="Arial"/>
                <w:sz w:val="20"/>
                <w:szCs w:val="20"/>
              </w:rPr>
              <w:t>33:00</w:t>
            </w:r>
          </w:p>
        </w:tc>
        <w:tc>
          <w:tcPr>
            <w:tcW w:w="4500" w:type="dxa"/>
          </w:tcPr>
          <w:p w14:paraId="651C0551" w14:textId="54DD0859" w:rsidR="00AD4968" w:rsidRDefault="002C019A" w:rsidP="00754872">
            <w:pPr>
              <w:rPr>
                <w:rFonts w:ascii="Arial" w:hAnsi="Arial" w:cs="Arial"/>
                <w:sz w:val="20"/>
                <w:szCs w:val="20"/>
              </w:rPr>
            </w:pPr>
            <w:r>
              <w:rPr>
                <w:rFonts w:ascii="Arial" w:hAnsi="Arial" w:cs="Arial"/>
                <w:sz w:val="20"/>
                <w:szCs w:val="20"/>
              </w:rPr>
              <w:t>Now the actors in the audience have an opportunity to ask both Mark and the participating actors questions about the process. Hopefully they are asking the questions you would like to ask.</w:t>
            </w:r>
          </w:p>
          <w:p w14:paraId="7705C3CC" w14:textId="781F5565" w:rsidR="002C019A" w:rsidRDefault="002C019A" w:rsidP="00754872">
            <w:pPr>
              <w:rPr>
                <w:rFonts w:ascii="Arial" w:hAnsi="Arial" w:cs="Arial"/>
                <w:sz w:val="20"/>
                <w:szCs w:val="20"/>
              </w:rPr>
            </w:pPr>
          </w:p>
        </w:tc>
      </w:tr>
    </w:tbl>
    <w:p w14:paraId="1F05025D" w14:textId="4F78A076" w:rsidR="006C2F28" w:rsidRDefault="006C2F28">
      <w:pPr>
        <w:rPr>
          <w:rFonts w:ascii="Arial" w:hAnsi="Arial" w:cs="Arial"/>
          <w:b/>
          <w:sz w:val="20"/>
          <w:szCs w:val="20"/>
        </w:rPr>
      </w:pPr>
    </w:p>
    <w:p w14:paraId="61B0A196" w14:textId="5033E5B6" w:rsidR="00427767" w:rsidRDefault="00427767">
      <w:pPr>
        <w:rPr>
          <w:rFonts w:ascii="Arial" w:hAnsi="Arial" w:cs="Arial"/>
          <w:b/>
          <w:sz w:val="20"/>
          <w:szCs w:val="20"/>
        </w:rPr>
      </w:pPr>
    </w:p>
    <w:p w14:paraId="7200585F" w14:textId="77777777" w:rsidR="00427767" w:rsidRDefault="00427767">
      <w:pPr>
        <w:rPr>
          <w:rFonts w:ascii="Arial" w:hAnsi="Arial" w:cs="Arial"/>
          <w:b/>
          <w:sz w:val="20"/>
          <w:szCs w:val="20"/>
        </w:rPr>
      </w:pPr>
    </w:p>
    <w:p w14:paraId="7F20BEA7" w14:textId="77777777" w:rsidR="00787A91" w:rsidRDefault="00787A91" w:rsidP="00427767">
      <w:pPr>
        <w:pBdr>
          <w:top w:val="single" w:sz="4" w:space="1" w:color="auto"/>
          <w:left w:val="single" w:sz="4" w:space="4" w:color="auto"/>
          <w:bottom w:val="single" w:sz="4" w:space="1" w:color="auto"/>
          <w:right w:val="single" w:sz="4" w:space="4" w:color="auto"/>
        </w:pBdr>
        <w:spacing w:line="360" w:lineRule="auto"/>
        <w:jc w:val="center"/>
        <w:rPr>
          <w:rFonts w:ascii="Arial" w:hAnsi="Arial" w:cs="Arial"/>
          <w:bCs/>
          <w:i/>
        </w:rPr>
      </w:pPr>
    </w:p>
    <w:p w14:paraId="2382033E" w14:textId="12FC965A" w:rsidR="00427767" w:rsidRDefault="00AD4968" w:rsidP="00427767">
      <w:pPr>
        <w:pBdr>
          <w:top w:val="single" w:sz="4" w:space="1" w:color="auto"/>
          <w:left w:val="single" w:sz="4" w:space="4" w:color="auto"/>
          <w:bottom w:val="single" w:sz="4" w:space="1" w:color="auto"/>
          <w:right w:val="single" w:sz="4" w:space="4" w:color="auto"/>
        </w:pBdr>
        <w:spacing w:line="360" w:lineRule="auto"/>
        <w:jc w:val="center"/>
        <w:rPr>
          <w:rFonts w:ascii="Arial" w:hAnsi="Arial" w:cs="Arial"/>
          <w:bCs/>
          <w:i/>
        </w:rPr>
      </w:pPr>
      <w:r>
        <w:rPr>
          <w:rFonts w:ascii="Arial" w:hAnsi="Arial" w:cs="Arial"/>
          <w:bCs/>
          <w:i/>
        </w:rPr>
        <w:t>Before you move on to the second half of this course you need to do some</w:t>
      </w:r>
      <w:r w:rsidR="002C019A">
        <w:rPr>
          <w:rFonts w:ascii="Arial" w:hAnsi="Arial" w:cs="Arial"/>
          <w:bCs/>
          <w:i/>
        </w:rPr>
        <w:t xml:space="preserve"> important preparation.</w:t>
      </w:r>
    </w:p>
    <w:p w14:paraId="532E4E76" w14:textId="77777777" w:rsidR="00427767" w:rsidRDefault="00427767" w:rsidP="00427767">
      <w:pPr>
        <w:pBdr>
          <w:top w:val="single" w:sz="4" w:space="1" w:color="auto"/>
          <w:left w:val="single" w:sz="4" w:space="4" w:color="auto"/>
          <w:bottom w:val="single" w:sz="4" w:space="1" w:color="auto"/>
          <w:right w:val="single" w:sz="4" w:space="4" w:color="auto"/>
        </w:pBdr>
        <w:spacing w:line="360" w:lineRule="auto"/>
        <w:jc w:val="center"/>
        <w:rPr>
          <w:rFonts w:ascii="Arial" w:hAnsi="Arial" w:cs="Arial"/>
          <w:bCs/>
          <w:i/>
        </w:rPr>
      </w:pPr>
    </w:p>
    <w:p w14:paraId="2B64618E" w14:textId="2DDC5D60" w:rsidR="00AD4968" w:rsidRDefault="00427767" w:rsidP="00427767">
      <w:pPr>
        <w:pBdr>
          <w:top w:val="single" w:sz="4" w:space="1" w:color="auto"/>
          <w:left w:val="single" w:sz="4" w:space="4" w:color="auto"/>
          <w:bottom w:val="single" w:sz="4" w:space="1" w:color="auto"/>
          <w:right w:val="single" w:sz="4" w:space="4" w:color="auto"/>
        </w:pBdr>
        <w:spacing w:line="360" w:lineRule="auto"/>
        <w:rPr>
          <w:rFonts w:ascii="Arial" w:hAnsi="Arial" w:cs="Arial"/>
          <w:bCs/>
          <w:i/>
        </w:rPr>
      </w:pPr>
      <w:r>
        <w:rPr>
          <w:rFonts w:ascii="Arial" w:hAnsi="Arial" w:cs="Arial"/>
          <w:bCs/>
          <w:i/>
        </w:rPr>
        <w:t>Now that you have watched the Interrogation Process and Simultaneous Monologues, imagine that you have been invited to interrogate one of the actors in “Manchester by the Sea.” Write out the questions you would like to ask that particular character. Make a list of the more secret or hidden areas of that character’s life that you would like to discover. What are the boldest questions you can ask? What are the most daring insinuations you can make about that character? Be daring. Be courageous. You can’t make a mistake.</w:t>
      </w:r>
    </w:p>
    <w:p w14:paraId="79F70303" w14:textId="77777777" w:rsidR="00427767" w:rsidRPr="002C019A" w:rsidRDefault="00427767" w:rsidP="00427767">
      <w:pPr>
        <w:pBdr>
          <w:top w:val="single" w:sz="4" w:space="1" w:color="auto"/>
          <w:left w:val="single" w:sz="4" w:space="4" w:color="auto"/>
          <w:bottom w:val="single" w:sz="4" w:space="1" w:color="auto"/>
          <w:right w:val="single" w:sz="4" w:space="4" w:color="auto"/>
        </w:pBdr>
        <w:spacing w:line="360" w:lineRule="auto"/>
        <w:rPr>
          <w:rFonts w:ascii="Arial" w:hAnsi="Arial" w:cs="Arial"/>
          <w:bCs/>
          <w:i/>
        </w:rPr>
      </w:pPr>
    </w:p>
    <w:p w14:paraId="42D974D8" w14:textId="124B2BE0" w:rsidR="00427767" w:rsidRDefault="00427767">
      <w:pPr>
        <w:rPr>
          <w:rFonts w:ascii="Arial" w:hAnsi="Arial" w:cs="Arial"/>
          <w:b/>
          <w:sz w:val="20"/>
          <w:szCs w:val="20"/>
        </w:rPr>
      </w:pPr>
      <w:r>
        <w:rPr>
          <w:rFonts w:ascii="Arial" w:hAnsi="Arial" w:cs="Arial"/>
          <w:b/>
          <w:sz w:val="20"/>
          <w:szCs w:val="20"/>
        </w:rPr>
        <w:br w:type="page"/>
      </w:r>
    </w:p>
    <w:p w14:paraId="68DEF17C" w14:textId="77777777" w:rsidR="00AD4968" w:rsidRDefault="00AD4968">
      <w:pPr>
        <w:rPr>
          <w:rFonts w:ascii="Arial" w:hAnsi="Arial" w:cs="Arial"/>
          <w:b/>
          <w:sz w:val="20"/>
          <w:szCs w:val="20"/>
        </w:rPr>
      </w:pPr>
    </w:p>
    <w:tbl>
      <w:tblPr>
        <w:tblStyle w:val="TableGrid"/>
        <w:tblW w:w="11070" w:type="dxa"/>
        <w:tblInd w:w="-1062" w:type="dxa"/>
        <w:tblLayout w:type="fixed"/>
        <w:tblLook w:val="04A0" w:firstRow="1" w:lastRow="0" w:firstColumn="1" w:lastColumn="0" w:noHBand="0" w:noVBand="1"/>
      </w:tblPr>
      <w:tblGrid>
        <w:gridCol w:w="1800"/>
        <w:gridCol w:w="3420"/>
        <w:gridCol w:w="1350"/>
        <w:gridCol w:w="4500"/>
      </w:tblGrid>
      <w:tr w:rsidR="00AD4968" w:rsidRPr="00926A51" w14:paraId="6E56E8B8" w14:textId="77777777" w:rsidTr="00AB2281">
        <w:tc>
          <w:tcPr>
            <w:tcW w:w="1800" w:type="dxa"/>
          </w:tcPr>
          <w:p w14:paraId="070E937D" w14:textId="77777777" w:rsidR="00AD4968" w:rsidRDefault="00AD4968" w:rsidP="00AB2281">
            <w:pPr>
              <w:jc w:val="center"/>
              <w:rPr>
                <w:rFonts w:ascii="Arial" w:hAnsi="Arial" w:cs="Arial"/>
                <w:sz w:val="20"/>
                <w:szCs w:val="20"/>
              </w:rPr>
            </w:pPr>
            <w:r>
              <w:rPr>
                <w:rFonts w:ascii="Arial" w:hAnsi="Arial" w:cs="Arial"/>
                <w:sz w:val="20"/>
                <w:szCs w:val="20"/>
              </w:rPr>
              <w:t>FIVE</w:t>
            </w:r>
          </w:p>
        </w:tc>
        <w:tc>
          <w:tcPr>
            <w:tcW w:w="3420" w:type="dxa"/>
          </w:tcPr>
          <w:p w14:paraId="553CD2D0" w14:textId="77777777" w:rsidR="00AD4968" w:rsidRDefault="00AD4968" w:rsidP="00AB2281">
            <w:pPr>
              <w:rPr>
                <w:rFonts w:ascii="Arial" w:hAnsi="Arial" w:cs="Arial"/>
                <w:sz w:val="20"/>
                <w:szCs w:val="20"/>
              </w:rPr>
            </w:pPr>
            <w:r>
              <w:rPr>
                <w:rFonts w:ascii="Arial" w:hAnsi="Arial" w:cs="Arial"/>
                <w:sz w:val="20"/>
                <w:szCs w:val="20"/>
              </w:rPr>
              <w:t>INTRODUCTION TO THE BUDDY SYSTEM</w:t>
            </w:r>
          </w:p>
        </w:tc>
        <w:tc>
          <w:tcPr>
            <w:tcW w:w="1350" w:type="dxa"/>
          </w:tcPr>
          <w:p w14:paraId="19705C71" w14:textId="77777777" w:rsidR="00AD4968" w:rsidRDefault="00AD4968" w:rsidP="00AB2281">
            <w:pPr>
              <w:jc w:val="center"/>
              <w:rPr>
                <w:rFonts w:ascii="Arial" w:hAnsi="Arial" w:cs="Arial"/>
                <w:sz w:val="20"/>
                <w:szCs w:val="20"/>
              </w:rPr>
            </w:pPr>
            <w:r>
              <w:rPr>
                <w:rFonts w:ascii="Arial" w:hAnsi="Arial" w:cs="Arial"/>
                <w:sz w:val="20"/>
                <w:szCs w:val="20"/>
              </w:rPr>
              <w:t>11:00</w:t>
            </w:r>
          </w:p>
        </w:tc>
        <w:tc>
          <w:tcPr>
            <w:tcW w:w="4500" w:type="dxa"/>
          </w:tcPr>
          <w:p w14:paraId="3D59E36C" w14:textId="77777777" w:rsidR="00AD4968" w:rsidRDefault="00EB6D5B" w:rsidP="00AB2281">
            <w:pPr>
              <w:rPr>
                <w:rFonts w:ascii="Arial" w:hAnsi="Arial" w:cs="Arial"/>
                <w:sz w:val="20"/>
                <w:szCs w:val="20"/>
              </w:rPr>
            </w:pPr>
            <w:r>
              <w:rPr>
                <w:rFonts w:ascii="Arial" w:hAnsi="Arial" w:cs="Arial"/>
                <w:sz w:val="20"/>
                <w:szCs w:val="20"/>
              </w:rPr>
              <w:t>What you have witnessed in the first half of this course is how Mark, a skilled director, can use these techniques to build and stimulate a character. Now the question is: How can actors do this without a skilled director. The Buddy system is the answer.</w:t>
            </w:r>
          </w:p>
          <w:p w14:paraId="06971D97" w14:textId="50969EE0" w:rsidR="00EB6D5B" w:rsidRDefault="00EB6D5B" w:rsidP="00AB2281">
            <w:pPr>
              <w:rPr>
                <w:rFonts w:ascii="Arial" w:hAnsi="Arial" w:cs="Arial"/>
                <w:sz w:val="20"/>
                <w:szCs w:val="20"/>
              </w:rPr>
            </w:pPr>
          </w:p>
        </w:tc>
      </w:tr>
      <w:tr w:rsidR="00AD4968" w:rsidRPr="00926A51" w14:paraId="5667A2E1" w14:textId="77777777" w:rsidTr="00EB6D5B">
        <w:tc>
          <w:tcPr>
            <w:tcW w:w="1800" w:type="dxa"/>
          </w:tcPr>
          <w:p w14:paraId="172AC3E5" w14:textId="77777777" w:rsidR="00AD4968" w:rsidRDefault="00AD4968" w:rsidP="00AB2281">
            <w:pPr>
              <w:jc w:val="center"/>
              <w:rPr>
                <w:rFonts w:ascii="Arial" w:hAnsi="Arial" w:cs="Arial"/>
                <w:sz w:val="20"/>
                <w:szCs w:val="20"/>
              </w:rPr>
            </w:pPr>
            <w:r>
              <w:rPr>
                <w:rFonts w:ascii="Arial" w:hAnsi="Arial" w:cs="Arial"/>
                <w:sz w:val="20"/>
                <w:szCs w:val="20"/>
              </w:rPr>
              <w:t>SIX</w:t>
            </w:r>
          </w:p>
        </w:tc>
        <w:tc>
          <w:tcPr>
            <w:tcW w:w="3420" w:type="dxa"/>
          </w:tcPr>
          <w:p w14:paraId="5EA9F524" w14:textId="77777777" w:rsidR="00AD4968" w:rsidRDefault="00AD4968" w:rsidP="00AB2281">
            <w:pPr>
              <w:rPr>
                <w:rFonts w:ascii="Arial" w:hAnsi="Arial" w:cs="Arial"/>
                <w:sz w:val="20"/>
                <w:szCs w:val="20"/>
              </w:rPr>
            </w:pPr>
            <w:r>
              <w:rPr>
                <w:rFonts w:ascii="Arial" w:hAnsi="Arial" w:cs="Arial"/>
                <w:sz w:val="20"/>
                <w:szCs w:val="20"/>
              </w:rPr>
              <w:t>THE FIRST BUDDY EXERCISE</w:t>
            </w:r>
          </w:p>
        </w:tc>
        <w:tc>
          <w:tcPr>
            <w:tcW w:w="1350" w:type="dxa"/>
          </w:tcPr>
          <w:p w14:paraId="392E54D3" w14:textId="77777777" w:rsidR="00AD4968" w:rsidRDefault="00AD4968" w:rsidP="00AB2281">
            <w:pPr>
              <w:jc w:val="center"/>
              <w:rPr>
                <w:rFonts w:ascii="Arial" w:hAnsi="Arial" w:cs="Arial"/>
                <w:sz w:val="20"/>
                <w:szCs w:val="20"/>
              </w:rPr>
            </w:pPr>
            <w:r>
              <w:rPr>
                <w:rFonts w:ascii="Arial" w:hAnsi="Arial" w:cs="Arial"/>
                <w:sz w:val="20"/>
                <w:szCs w:val="20"/>
              </w:rPr>
              <w:t>30:00</w:t>
            </w:r>
          </w:p>
        </w:tc>
        <w:tc>
          <w:tcPr>
            <w:tcW w:w="4500" w:type="dxa"/>
            <w:tcBorders>
              <w:bottom w:val="nil"/>
            </w:tcBorders>
          </w:tcPr>
          <w:p w14:paraId="4178E7F6" w14:textId="69CAC1CD" w:rsidR="00AD4968" w:rsidRDefault="00EB6D5B" w:rsidP="00AB2281">
            <w:pPr>
              <w:rPr>
                <w:rFonts w:ascii="Arial" w:hAnsi="Arial" w:cs="Arial"/>
                <w:sz w:val="20"/>
                <w:szCs w:val="20"/>
              </w:rPr>
            </w:pPr>
            <w:r>
              <w:rPr>
                <w:rFonts w:ascii="Arial" w:hAnsi="Arial" w:cs="Arial"/>
                <w:sz w:val="20"/>
                <w:szCs w:val="20"/>
              </w:rPr>
              <w:t xml:space="preserve">In the next three sessions (6-8) you will get to watch as six actors try the Buddy System for the </w:t>
            </w:r>
          </w:p>
        </w:tc>
      </w:tr>
      <w:tr w:rsidR="00AD4968" w:rsidRPr="00926A51" w14:paraId="370A663B" w14:textId="77777777" w:rsidTr="00EB6D5B">
        <w:tc>
          <w:tcPr>
            <w:tcW w:w="1800" w:type="dxa"/>
          </w:tcPr>
          <w:p w14:paraId="60E07BC3" w14:textId="77777777" w:rsidR="00AD4968" w:rsidRDefault="00AD4968" w:rsidP="00AB2281">
            <w:pPr>
              <w:jc w:val="center"/>
              <w:rPr>
                <w:rFonts w:ascii="Arial" w:hAnsi="Arial" w:cs="Arial"/>
                <w:sz w:val="20"/>
                <w:szCs w:val="20"/>
              </w:rPr>
            </w:pPr>
            <w:r>
              <w:rPr>
                <w:rFonts w:ascii="Arial" w:hAnsi="Arial" w:cs="Arial"/>
                <w:sz w:val="20"/>
                <w:szCs w:val="20"/>
              </w:rPr>
              <w:t>SEVEN</w:t>
            </w:r>
          </w:p>
        </w:tc>
        <w:tc>
          <w:tcPr>
            <w:tcW w:w="3420" w:type="dxa"/>
          </w:tcPr>
          <w:p w14:paraId="1EF8C281" w14:textId="77777777" w:rsidR="00AD4968" w:rsidRDefault="00AD4968" w:rsidP="00AB2281">
            <w:pPr>
              <w:rPr>
                <w:rFonts w:ascii="Arial" w:hAnsi="Arial" w:cs="Arial"/>
                <w:sz w:val="20"/>
                <w:szCs w:val="20"/>
              </w:rPr>
            </w:pPr>
            <w:r>
              <w:rPr>
                <w:rFonts w:ascii="Arial" w:hAnsi="Arial" w:cs="Arial"/>
                <w:sz w:val="20"/>
                <w:szCs w:val="20"/>
              </w:rPr>
              <w:t>THE SECOND BUDDY EXERCISE</w:t>
            </w:r>
          </w:p>
        </w:tc>
        <w:tc>
          <w:tcPr>
            <w:tcW w:w="1350" w:type="dxa"/>
          </w:tcPr>
          <w:p w14:paraId="484AA076" w14:textId="77777777" w:rsidR="00AD4968" w:rsidRDefault="00AD4968" w:rsidP="00AB2281">
            <w:pPr>
              <w:jc w:val="center"/>
              <w:rPr>
                <w:rFonts w:ascii="Arial" w:hAnsi="Arial" w:cs="Arial"/>
                <w:sz w:val="20"/>
                <w:szCs w:val="20"/>
              </w:rPr>
            </w:pPr>
            <w:r>
              <w:rPr>
                <w:rFonts w:ascii="Arial" w:hAnsi="Arial" w:cs="Arial"/>
                <w:sz w:val="20"/>
                <w:szCs w:val="20"/>
              </w:rPr>
              <w:t>16:00</w:t>
            </w:r>
          </w:p>
        </w:tc>
        <w:tc>
          <w:tcPr>
            <w:tcW w:w="4500" w:type="dxa"/>
            <w:tcBorders>
              <w:top w:val="nil"/>
              <w:bottom w:val="nil"/>
            </w:tcBorders>
          </w:tcPr>
          <w:p w14:paraId="71FAA149" w14:textId="49DFF6F9" w:rsidR="00AD4968" w:rsidRDefault="00EB6D5B" w:rsidP="00AB2281">
            <w:pPr>
              <w:rPr>
                <w:rFonts w:ascii="Arial" w:hAnsi="Arial" w:cs="Arial"/>
                <w:sz w:val="20"/>
                <w:szCs w:val="20"/>
              </w:rPr>
            </w:pPr>
            <w:r>
              <w:rPr>
                <w:rFonts w:ascii="Arial" w:hAnsi="Arial" w:cs="Arial"/>
                <w:sz w:val="20"/>
                <w:szCs w:val="20"/>
              </w:rPr>
              <w:t>first time. As they struggle and make their own personal discoveries, Mark works with them,</w:t>
            </w:r>
          </w:p>
        </w:tc>
      </w:tr>
      <w:tr w:rsidR="00AD4968" w:rsidRPr="00926A51" w14:paraId="46041A00" w14:textId="77777777" w:rsidTr="00EB6D5B">
        <w:tc>
          <w:tcPr>
            <w:tcW w:w="1800" w:type="dxa"/>
          </w:tcPr>
          <w:p w14:paraId="2500B0E3" w14:textId="77777777" w:rsidR="00AD4968" w:rsidRDefault="00AD4968" w:rsidP="00AB2281">
            <w:pPr>
              <w:jc w:val="center"/>
              <w:rPr>
                <w:rFonts w:ascii="Arial" w:hAnsi="Arial" w:cs="Arial"/>
                <w:sz w:val="20"/>
                <w:szCs w:val="20"/>
              </w:rPr>
            </w:pPr>
            <w:r>
              <w:rPr>
                <w:rFonts w:ascii="Arial" w:hAnsi="Arial" w:cs="Arial"/>
                <w:sz w:val="20"/>
                <w:szCs w:val="20"/>
              </w:rPr>
              <w:t>EIGHT</w:t>
            </w:r>
          </w:p>
        </w:tc>
        <w:tc>
          <w:tcPr>
            <w:tcW w:w="3420" w:type="dxa"/>
          </w:tcPr>
          <w:p w14:paraId="268ECAEF" w14:textId="77777777" w:rsidR="00AD4968" w:rsidRDefault="00AD4968" w:rsidP="00AB2281">
            <w:pPr>
              <w:rPr>
                <w:rFonts w:ascii="Arial" w:hAnsi="Arial" w:cs="Arial"/>
                <w:sz w:val="20"/>
                <w:szCs w:val="20"/>
              </w:rPr>
            </w:pPr>
            <w:r>
              <w:rPr>
                <w:rFonts w:ascii="Arial" w:hAnsi="Arial" w:cs="Arial"/>
                <w:sz w:val="20"/>
                <w:szCs w:val="20"/>
              </w:rPr>
              <w:t>THE THIRD BUDDY EXERCISE</w:t>
            </w:r>
          </w:p>
        </w:tc>
        <w:tc>
          <w:tcPr>
            <w:tcW w:w="1350" w:type="dxa"/>
          </w:tcPr>
          <w:p w14:paraId="4F0BFDD4" w14:textId="77777777" w:rsidR="00AD4968" w:rsidRDefault="00AD4968" w:rsidP="00AB2281">
            <w:pPr>
              <w:jc w:val="center"/>
              <w:rPr>
                <w:rFonts w:ascii="Arial" w:hAnsi="Arial" w:cs="Arial"/>
                <w:sz w:val="20"/>
                <w:szCs w:val="20"/>
              </w:rPr>
            </w:pPr>
            <w:r>
              <w:rPr>
                <w:rFonts w:ascii="Arial" w:hAnsi="Arial" w:cs="Arial"/>
                <w:sz w:val="20"/>
                <w:szCs w:val="20"/>
              </w:rPr>
              <w:t>12:00</w:t>
            </w:r>
          </w:p>
        </w:tc>
        <w:tc>
          <w:tcPr>
            <w:tcW w:w="4500" w:type="dxa"/>
            <w:tcBorders>
              <w:top w:val="nil"/>
            </w:tcBorders>
          </w:tcPr>
          <w:p w14:paraId="1A15810A" w14:textId="7BD9B391" w:rsidR="00AD4968" w:rsidRDefault="00EB6D5B" w:rsidP="00AB2281">
            <w:pPr>
              <w:rPr>
                <w:rFonts w:ascii="Arial" w:hAnsi="Arial" w:cs="Arial"/>
                <w:sz w:val="20"/>
                <w:szCs w:val="20"/>
              </w:rPr>
            </w:pPr>
            <w:r>
              <w:rPr>
                <w:rFonts w:ascii="Arial" w:hAnsi="Arial" w:cs="Arial"/>
                <w:sz w:val="20"/>
                <w:szCs w:val="20"/>
              </w:rPr>
              <w:t>making adjustments and giving each of them new tools.</w:t>
            </w:r>
          </w:p>
        </w:tc>
      </w:tr>
      <w:tr w:rsidR="00AD4968" w:rsidRPr="00926A51" w14:paraId="0EB5EE94" w14:textId="77777777" w:rsidTr="00AB2281">
        <w:tc>
          <w:tcPr>
            <w:tcW w:w="1800" w:type="dxa"/>
          </w:tcPr>
          <w:p w14:paraId="266642C6" w14:textId="77777777" w:rsidR="00AD4968" w:rsidRDefault="00AD4968" w:rsidP="00AB2281">
            <w:pPr>
              <w:jc w:val="center"/>
              <w:rPr>
                <w:rFonts w:ascii="Arial" w:hAnsi="Arial" w:cs="Arial"/>
                <w:sz w:val="20"/>
                <w:szCs w:val="20"/>
              </w:rPr>
            </w:pPr>
            <w:r>
              <w:rPr>
                <w:rFonts w:ascii="Arial" w:hAnsi="Arial" w:cs="Arial"/>
                <w:sz w:val="20"/>
                <w:szCs w:val="20"/>
              </w:rPr>
              <w:t>NINE</w:t>
            </w:r>
          </w:p>
        </w:tc>
        <w:tc>
          <w:tcPr>
            <w:tcW w:w="3420" w:type="dxa"/>
          </w:tcPr>
          <w:p w14:paraId="3C1C786D" w14:textId="77777777" w:rsidR="00AD4968" w:rsidRDefault="00AD4968" w:rsidP="00AB2281">
            <w:pPr>
              <w:rPr>
                <w:rFonts w:ascii="Arial" w:hAnsi="Arial" w:cs="Arial"/>
                <w:sz w:val="20"/>
                <w:szCs w:val="20"/>
              </w:rPr>
            </w:pPr>
            <w:r>
              <w:rPr>
                <w:rFonts w:ascii="Arial" w:hAnsi="Arial" w:cs="Arial"/>
                <w:sz w:val="20"/>
                <w:szCs w:val="20"/>
              </w:rPr>
              <w:t>FINAL Q&amp;A ABOUT THE INTERROGATION PROCESS AND THE BUDDY SYSTEM</w:t>
            </w:r>
          </w:p>
        </w:tc>
        <w:tc>
          <w:tcPr>
            <w:tcW w:w="1350" w:type="dxa"/>
          </w:tcPr>
          <w:p w14:paraId="2B44C6EA" w14:textId="77777777" w:rsidR="00AD4968" w:rsidRDefault="00AD4968" w:rsidP="00AB2281">
            <w:pPr>
              <w:jc w:val="center"/>
              <w:rPr>
                <w:rFonts w:ascii="Arial" w:hAnsi="Arial" w:cs="Arial"/>
                <w:sz w:val="20"/>
                <w:szCs w:val="20"/>
              </w:rPr>
            </w:pPr>
            <w:r>
              <w:rPr>
                <w:rFonts w:ascii="Arial" w:hAnsi="Arial" w:cs="Arial"/>
                <w:sz w:val="20"/>
                <w:szCs w:val="20"/>
              </w:rPr>
              <w:t>18:00</w:t>
            </w:r>
          </w:p>
        </w:tc>
        <w:tc>
          <w:tcPr>
            <w:tcW w:w="4500" w:type="dxa"/>
          </w:tcPr>
          <w:p w14:paraId="51D3FA95" w14:textId="77777777" w:rsidR="00AD4968" w:rsidRDefault="00EB6D5B" w:rsidP="00AB2281">
            <w:pPr>
              <w:rPr>
                <w:rFonts w:ascii="Arial" w:hAnsi="Arial" w:cs="Arial"/>
                <w:sz w:val="20"/>
                <w:szCs w:val="20"/>
              </w:rPr>
            </w:pPr>
            <w:r>
              <w:rPr>
                <w:rFonts w:ascii="Arial" w:hAnsi="Arial" w:cs="Arial"/>
                <w:sz w:val="20"/>
                <w:szCs w:val="20"/>
              </w:rPr>
              <w:t>In this final Q&amp;A Mark answers a broad spectrum of questions and reveals</w:t>
            </w:r>
            <w:r w:rsidR="00B03CC4">
              <w:rPr>
                <w:rFonts w:ascii="Arial" w:hAnsi="Arial" w:cs="Arial"/>
                <w:sz w:val="20"/>
                <w:szCs w:val="20"/>
              </w:rPr>
              <w:t xml:space="preserve"> more details about these techniques and shares stories of how this approach has empowered other actors.</w:t>
            </w:r>
          </w:p>
          <w:p w14:paraId="088FC645" w14:textId="4DC6771A" w:rsidR="00B03CC4" w:rsidRDefault="00B03CC4" w:rsidP="00AB2281">
            <w:pPr>
              <w:rPr>
                <w:rFonts w:ascii="Arial" w:hAnsi="Arial" w:cs="Arial"/>
                <w:sz w:val="20"/>
                <w:szCs w:val="20"/>
              </w:rPr>
            </w:pPr>
          </w:p>
        </w:tc>
      </w:tr>
      <w:tr w:rsidR="00AD4968" w:rsidRPr="00926A51" w14:paraId="3AB25F48" w14:textId="77777777" w:rsidTr="00AB2281">
        <w:tc>
          <w:tcPr>
            <w:tcW w:w="1800" w:type="dxa"/>
          </w:tcPr>
          <w:p w14:paraId="748E6F5E" w14:textId="77777777" w:rsidR="00AD4968" w:rsidRDefault="00AD4968" w:rsidP="00AB2281">
            <w:pPr>
              <w:jc w:val="center"/>
              <w:rPr>
                <w:rFonts w:ascii="Arial" w:hAnsi="Arial" w:cs="Arial"/>
                <w:sz w:val="20"/>
                <w:szCs w:val="20"/>
              </w:rPr>
            </w:pPr>
          </w:p>
        </w:tc>
        <w:tc>
          <w:tcPr>
            <w:tcW w:w="3420" w:type="dxa"/>
          </w:tcPr>
          <w:p w14:paraId="17534D8E" w14:textId="77777777" w:rsidR="00AD4968" w:rsidRDefault="00AD4968" w:rsidP="00AB2281">
            <w:pPr>
              <w:rPr>
                <w:rFonts w:ascii="Arial" w:hAnsi="Arial" w:cs="Arial"/>
                <w:sz w:val="20"/>
                <w:szCs w:val="20"/>
              </w:rPr>
            </w:pPr>
            <w:r>
              <w:rPr>
                <w:rFonts w:ascii="Arial" w:hAnsi="Arial" w:cs="Arial"/>
                <w:sz w:val="20"/>
                <w:szCs w:val="20"/>
              </w:rPr>
              <w:t>A GREAT STORY ABOUT SIR LAURENCE OLIVIER</w:t>
            </w:r>
          </w:p>
        </w:tc>
        <w:tc>
          <w:tcPr>
            <w:tcW w:w="1350" w:type="dxa"/>
          </w:tcPr>
          <w:p w14:paraId="71D30358" w14:textId="77777777" w:rsidR="00AD4968" w:rsidRDefault="00AD4968" w:rsidP="00AB2281">
            <w:pPr>
              <w:jc w:val="center"/>
              <w:rPr>
                <w:rFonts w:ascii="Arial" w:hAnsi="Arial" w:cs="Arial"/>
                <w:sz w:val="20"/>
                <w:szCs w:val="20"/>
              </w:rPr>
            </w:pPr>
            <w:r>
              <w:rPr>
                <w:rFonts w:ascii="Arial" w:hAnsi="Arial" w:cs="Arial"/>
                <w:sz w:val="20"/>
                <w:szCs w:val="20"/>
              </w:rPr>
              <w:t>1:00</w:t>
            </w:r>
          </w:p>
        </w:tc>
        <w:tc>
          <w:tcPr>
            <w:tcW w:w="4500" w:type="dxa"/>
          </w:tcPr>
          <w:p w14:paraId="58CF5BD8" w14:textId="29D5F07A" w:rsidR="00AD4968" w:rsidRDefault="00B03CC4" w:rsidP="00AB2281">
            <w:pPr>
              <w:rPr>
                <w:rFonts w:ascii="Arial" w:hAnsi="Arial" w:cs="Arial"/>
                <w:sz w:val="20"/>
                <w:szCs w:val="20"/>
              </w:rPr>
            </w:pPr>
            <w:r>
              <w:rPr>
                <w:rFonts w:ascii="Arial" w:hAnsi="Arial" w:cs="Arial"/>
                <w:sz w:val="20"/>
                <w:szCs w:val="20"/>
              </w:rPr>
              <w:t>Arguably one of the greatest actors to have worked during our time, this story shares what happened when Sir Laurence Olivier reach the level of performance we are all seeking.</w:t>
            </w:r>
          </w:p>
          <w:p w14:paraId="4734411A" w14:textId="6C9CDCCB" w:rsidR="00B03CC4" w:rsidRDefault="00B03CC4" w:rsidP="00AB2281">
            <w:pPr>
              <w:rPr>
                <w:rFonts w:ascii="Arial" w:hAnsi="Arial" w:cs="Arial"/>
                <w:sz w:val="20"/>
                <w:szCs w:val="20"/>
              </w:rPr>
            </w:pPr>
          </w:p>
        </w:tc>
      </w:tr>
    </w:tbl>
    <w:p w14:paraId="2DCD875E" w14:textId="77777777" w:rsidR="007607FD" w:rsidRDefault="007607FD">
      <w:pPr>
        <w:rPr>
          <w:rFonts w:ascii="Arial" w:hAnsi="Arial" w:cs="Arial"/>
          <w:b/>
          <w:sz w:val="20"/>
          <w:szCs w:val="20"/>
        </w:rPr>
      </w:pPr>
    </w:p>
    <w:p w14:paraId="290525B7" w14:textId="58B66F9F" w:rsidR="00787A91" w:rsidRDefault="00787A91" w:rsidP="00787A91">
      <w:pPr>
        <w:jc w:val="center"/>
        <w:rPr>
          <w:rFonts w:ascii="Arial" w:hAnsi="Arial" w:cs="Arial"/>
          <w:b/>
          <w:sz w:val="20"/>
          <w:szCs w:val="20"/>
        </w:rPr>
      </w:pPr>
      <w:r>
        <w:rPr>
          <w:rFonts w:ascii="Arial" w:hAnsi="Arial" w:cs="Arial"/>
          <w:b/>
          <w:sz w:val="20"/>
          <w:szCs w:val="20"/>
        </w:rPr>
        <w:t>CONTACTING MARK</w:t>
      </w:r>
    </w:p>
    <w:p w14:paraId="69E51B46" w14:textId="15543794" w:rsidR="00787A91" w:rsidRDefault="00787A91" w:rsidP="00787A91">
      <w:pPr>
        <w:jc w:val="center"/>
        <w:rPr>
          <w:rFonts w:ascii="Arial" w:hAnsi="Arial" w:cs="Arial"/>
          <w:b/>
          <w:sz w:val="20"/>
          <w:szCs w:val="20"/>
        </w:rPr>
      </w:pPr>
    </w:p>
    <w:p w14:paraId="5AE4F8DD" w14:textId="7B80387D" w:rsidR="00787A91" w:rsidRDefault="00787A91" w:rsidP="00787A91">
      <w:pPr>
        <w:jc w:val="center"/>
        <w:rPr>
          <w:rFonts w:ascii="Arial" w:hAnsi="Arial" w:cs="Arial"/>
          <w:b/>
          <w:sz w:val="20"/>
          <w:szCs w:val="20"/>
        </w:rPr>
      </w:pPr>
      <w:r>
        <w:rPr>
          <w:rFonts w:ascii="Arial" w:hAnsi="Arial" w:cs="Arial"/>
          <w:b/>
          <w:sz w:val="20"/>
          <w:szCs w:val="20"/>
        </w:rPr>
        <w:t xml:space="preserve">Email: </w:t>
      </w:r>
      <w:hyperlink r:id="rId7" w:history="1">
        <w:r w:rsidRPr="00415ED4">
          <w:rPr>
            <w:rStyle w:val="Hyperlink"/>
            <w:rFonts w:ascii="Arial" w:hAnsi="Arial" w:cs="Arial"/>
            <w:b/>
            <w:sz w:val="20"/>
            <w:szCs w:val="20"/>
          </w:rPr>
          <w:t>markwtravis@gmail.com</w:t>
        </w:r>
      </w:hyperlink>
    </w:p>
    <w:p w14:paraId="6B5EF62C" w14:textId="54CE338E" w:rsidR="00787A91" w:rsidRDefault="00787A91" w:rsidP="00787A91">
      <w:pPr>
        <w:jc w:val="center"/>
        <w:rPr>
          <w:rFonts w:ascii="Arial" w:hAnsi="Arial" w:cs="Arial"/>
          <w:b/>
          <w:sz w:val="20"/>
          <w:szCs w:val="20"/>
        </w:rPr>
      </w:pPr>
      <w:r>
        <w:rPr>
          <w:rFonts w:ascii="Arial" w:hAnsi="Arial" w:cs="Arial"/>
          <w:b/>
          <w:sz w:val="20"/>
          <w:szCs w:val="20"/>
        </w:rPr>
        <w:t xml:space="preserve">Websites: </w:t>
      </w:r>
      <w:hyperlink r:id="rId8" w:history="1">
        <w:r w:rsidR="00A82F5F" w:rsidRPr="00415ED4">
          <w:rPr>
            <w:rStyle w:val="Hyperlink"/>
            <w:rFonts w:ascii="Arial" w:hAnsi="Arial" w:cs="Arial"/>
            <w:b/>
            <w:sz w:val="20"/>
            <w:szCs w:val="20"/>
          </w:rPr>
          <w:t>www.thetravistechnique.com</w:t>
        </w:r>
      </w:hyperlink>
      <w:r>
        <w:rPr>
          <w:rFonts w:ascii="Arial" w:hAnsi="Arial" w:cs="Arial"/>
          <w:b/>
          <w:sz w:val="20"/>
          <w:szCs w:val="20"/>
        </w:rPr>
        <w:t>,</w:t>
      </w:r>
      <w:r w:rsidR="00A82F5F">
        <w:rPr>
          <w:rFonts w:ascii="Arial" w:hAnsi="Arial" w:cs="Arial"/>
          <w:b/>
          <w:sz w:val="20"/>
          <w:szCs w:val="20"/>
        </w:rPr>
        <w:t xml:space="preserve"> </w:t>
      </w:r>
      <w:r>
        <w:rPr>
          <w:rFonts w:ascii="Arial" w:hAnsi="Arial" w:cs="Arial"/>
          <w:b/>
          <w:sz w:val="20"/>
          <w:szCs w:val="20"/>
        </w:rPr>
        <w:t xml:space="preserve"> </w:t>
      </w:r>
      <w:hyperlink r:id="rId9" w:history="1">
        <w:r w:rsidR="00A82F5F" w:rsidRPr="00415ED4">
          <w:rPr>
            <w:rStyle w:val="Hyperlink"/>
            <w:rFonts w:ascii="Arial" w:hAnsi="Arial" w:cs="Arial"/>
            <w:b/>
            <w:sz w:val="20"/>
            <w:szCs w:val="20"/>
          </w:rPr>
          <w:t>www.markwtravis.com</w:t>
        </w:r>
      </w:hyperlink>
      <w:r w:rsidR="00A82F5F">
        <w:rPr>
          <w:rFonts w:ascii="Arial" w:hAnsi="Arial" w:cs="Arial"/>
          <w:b/>
          <w:sz w:val="20"/>
          <w:szCs w:val="20"/>
        </w:rPr>
        <w:t xml:space="preserve">  </w:t>
      </w:r>
    </w:p>
    <w:p w14:paraId="05762C88" w14:textId="219721BE" w:rsidR="00787A91" w:rsidRDefault="00787A91" w:rsidP="00787A91">
      <w:pPr>
        <w:jc w:val="center"/>
        <w:rPr>
          <w:rFonts w:ascii="Arial" w:hAnsi="Arial" w:cs="Arial"/>
          <w:b/>
          <w:sz w:val="20"/>
          <w:szCs w:val="20"/>
        </w:rPr>
      </w:pPr>
    </w:p>
    <w:p w14:paraId="74005499" w14:textId="77777777" w:rsidR="00787A91" w:rsidRPr="00787A91" w:rsidRDefault="00787A91" w:rsidP="00787A91">
      <w:pPr>
        <w:jc w:val="center"/>
        <w:rPr>
          <w:sz w:val="20"/>
          <w:szCs w:val="20"/>
        </w:rPr>
      </w:pPr>
      <w:r w:rsidRPr="00787A91">
        <w:rPr>
          <w:rFonts w:ascii="Comic Sans MS" w:hAnsi="Comic Sans MS"/>
          <w:b/>
          <w:bCs/>
          <w:sz w:val="20"/>
          <w:szCs w:val="20"/>
        </w:rPr>
        <w:t>VIDEOS ON LINE:</w:t>
      </w:r>
    </w:p>
    <w:p w14:paraId="4BBA657F" w14:textId="77777777" w:rsidR="00787A91" w:rsidRPr="00787A91" w:rsidRDefault="00787A91" w:rsidP="00787A91">
      <w:pPr>
        <w:jc w:val="center"/>
        <w:rPr>
          <w:color w:val="425CFF"/>
          <w:sz w:val="20"/>
          <w:szCs w:val="20"/>
        </w:rPr>
      </w:pPr>
      <w:r w:rsidRPr="00787A91">
        <w:rPr>
          <w:rFonts w:ascii="Comic Sans MS" w:hAnsi="Comic Sans MS"/>
          <w:b/>
          <w:bCs/>
          <w:color w:val="425CFF"/>
          <w:sz w:val="20"/>
          <w:szCs w:val="20"/>
        </w:rPr>
        <w:t xml:space="preserve">- </w:t>
      </w:r>
      <w:hyperlink r:id="rId10" w:tgtFrame="_blank" w:history="1">
        <w:r w:rsidRPr="00787A91">
          <w:rPr>
            <w:rStyle w:val="Hyperlink"/>
            <w:rFonts w:ascii="Comic Sans MS" w:hAnsi="Comic Sans MS"/>
            <w:b/>
            <w:bCs/>
            <w:color w:val="425CFF"/>
            <w:sz w:val="20"/>
            <w:szCs w:val="20"/>
          </w:rPr>
          <w:t>Film Courage Interviews</w:t>
        </w:r>
      </w:hyperlink>
    </w:p>
    <w:p w14:paraId="48D492FA" w14:textId="77777777" w:rsidR="00787A91" w:rsidRPr="00787A91" w:rsidRDefault="00787A91" w:rsidP="00787A91">
      <w:pPr>
        <w:jc w:val="center"/>
        <w:rPr>
          <w:color w:val="425CFF"/>
          <w:sz w:val="20"/>
          <w:szCs w:val="20"/>
        </w:rPr>
      </w:pPr>
      <w:r w:rsidRPr="00787A91">
        <w:rPr>
          <w:rFonts w:ascii="Comic Sans MS" w:hAnsi="Comic Sans MS"/>
          <w:b/>
          <w:bCs/>
          <w:color w:val="425CFF"/>
          <w:sz w:val="20"/>
          <w:szCs w:val="20"/>
        </w:rPr>
        <w:t xml:space="preserve">- </w:t>
      </w:r>
      <w:hyperlink r:id="rId11" w:tgtFrame="_blank" w:history="1">
        <w:r w:rsidRPr="00787A91">
          <w:rPr>
            <w:rStyle w:val="Hyperlink"/>
            <w:rFonts w:ascii="Comic Sans MS" w:hAnsi="Comic Sans MS"/>
            <w:b/>
            <w:bCs/>
            <w:color w:val="425CFF"/>
            <w:sz w:val="20"/>
            <w:szCs w:val="20"/>
          </w:rPr>
          <w:t>The Travis Technique of Directing</w:t>
        </w:r>
      </w:hyperlink>
    </w:p>
    <w:p w14:paraId="7FC48529" w14:textId="30873C0C" w:rsidR="00787A91" w:rsidRPr="00787A91" w:rsidRDefault="00787A91" w:rsidP="00787A91">
      <w:pPr>
        <w:jc w:val="center"/>
        <w:rPr>
          <w:rFonts w:ascii="Comic Sans MS" w:hAnsi="Comic Sans MS"/>
          <w:b/>
          <w:bCs/>
          <w:color w:val="425CFF"/>
          <w:sz w:val="20"/>
          <w:szCs w:val="20"/>
          <w:u w:val="single"/>
        </w:rPr>
      </w:pPr>
      <w:hyperlink r:id="rId12" w:tgtFrame="_blank" w:history="1">
        <w:r w:rsidRPr="00787A91">
          <w:rPr>
            <w:rStyle w:val="Hyperlink"/>
            <w:rFonts w:ascii="Comic Sans MS" w:hAnsi="Comic Sans MS"/>
            <w:b/>
            <w:bCs/>
            <w:color w:val="425CFF"/>
            <w:sz w:val="20"/>
            <w:szCs w:val="20"/>
          </w:rPr>
          <w:t>- TIFI ONLINE WEBINARS: The Travis Technique of Directing, Write Your Life and The Power of Staging</w:t>
        </w:r>
      </w:hyperlink>
      <w:r w:rsidRPr="00787A91">
        <w:rPr>
          <w:rFonts w:ascii="Comic Sans MS" w:hAnsi="Comic Sans MS"/>
          <w:b/>
          <w:bCs/>
          <w:color w:val="425CFF"/>
          <w:sz w:val="20"/>
          <w:szCs w:val="20"/>
          <w:u w:val="single"/>
        </w:rPr>
        <w:t>, The Travis Technique for Actors</w:t>
      </w:r>
    </w:p>
    <w:p w14:paraId="3DF642AD" w14:textId="77777777" w:rsidR="00787A91" w:rsidRPr="00787A91" w:rsidRDefault="00787A91" w:rsidP="00787A91">
      <w:pPr>
        <w:jc w:val="center"/>
        <w:rPr>
          <w:rFonts w:ascii="Arial" w:hAnsi="Arial" w:cs="Arial"/>
          <w:b/>
          <w:color w:val="425CFF"/>
          <w:sz w:val="20"/>
          <w:szCs w:val="20"/>
          <w:u w:val="single"/>
        </w:rPr>
      </w:pPr>
    </w:p>
    <w:p w14:paraId="23221220" w14:textId="6D1E1696" w:rsidR="00787A91" w:rsidRDefault="00787A91">
      <w:pPr>
        <w:rPr>
          <w:rFonts w:ascii="Arial" w:hAnsi="Arial" w:cs="Arial"/>
          <w:b/>
          <w:sz w:val="20"/>
          <w:szCs w:val="20"/>
        </w:rPr>
      </w:pPr>
    </w:p>
    <w:p w14:paraId="365564D7" w14:textId="77777777" w:rsidR="00787A91" w:rsidRDefault="00787A91">
      <w:pPr>
        <w:rPr>
          <w:rFonts w:ascii="Arial" w:hAnsi="Arial" w:cs="Arial"/>
          <w:b/>
          <w:sz w:val="20"/>
          <w:szCs w:val="20"/>
        </w:rPr>
      </w:pPr>
    </w:p>
    <w:p w14:paraId="07E3FEA6" w14:textId="77777777" w:rsidR="006C2F28" w:rsidRDefault="006C2F28">
      <w:pPr>
        <w:rPr>
          <w:rFonts w:ascii="Arial" w:hAnsi="Arial" w:cs="Arial"/>
          <w:b/>
          <w:sz w:val="20"/>
          <w:szCs w:val="20"/>
        </w:rPr>
      </w:pPr>
    </w:p>
    <w:p w14:paraId="77A5F612" w14:textId="77777777" w:rsidR="006C2F28" w:rsidRDefault="006C2F28" w:rsidP="006C2F28">
      <w:pPr>
        <w:rPr>
          <w:rFonts w:ascii="Arial" w:hAnsi="Arial" w:cs="Arial"/>
          <w:b/>
          <w:sz w:val="20"/>
          <w:szCs w:val="20"/>
        </w:rPr>
      </w:pPr>
    </w:p>
    <w:p w14:paraId="3A5ACB4F" w14:textId="4457A658" w:rsidR="00905FE0" w:rsidRPr="007607FD" w:rsidRDefault="00905FE0">
      <w:pPr>
        <w:rPr>
          <w:b/>
          <w:sz w:val="28"/>
          <w:szCs w:val="28"/>
        </w:rPr>
      </w:pPr>
    </w:p>
    <w:sectPr w:rsidR="00905FE0" w:rsidRPr="007607FD" w:rsidSect="00926A51">
      <w:pgSz w:w="12240" w:h="15840"/>
      <w:pgMar w:top="990" w:right="1800" w:bottom="63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altName w:val="Times New Roman"/>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Lucida Grande">
    <w:panose1 w:val="020B0600040502020204"/>
    <w:charset w:val="00"/>
    <w:family w:val="swiss"/>
    <w:pitch w:val="variable"/>
    <w:sig w:usb0="E1000AEF" w:usb1="5000A1FF" w:usb2="00000000" w:usb3="00000000" w:csb0="000001BF" w:csb1="00000000"/>
  </w:font>
  <w:font w:name="Mistral">
    <w:altName w:val="SignPainter-HouseScript"/>
    <w:panose1 w:val="03090702030407020403"/>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1E220C"/>
    <w:multiLevelType w:val="hybridMultilevel"/>
    <w:tmpl w:val="AEF46F74"/>
    <w:lvl w:ilvl="0" w:tplc="0409000F">
      <w:start w:val="1"/>
      <w:numFmt w:val="decimal"/>
      <w:lvlText w:val="%1."/>
      <w:lvlJc w:val="left"/>
      <w:pPr>
        <w:ind w:left="558" w:hanging="360"/>
      </w:pPr>
    </w:lvl>
    <w:lvl w:ilvl="1" w:tplc="04090019" w:tentative="1">
      <w:start w:val="1"/>
      <w:numFmt w:val="lowerLetter"/>
      <w:lvlText w:val="%2."/>
      <w:lvlJc w:val="left"/>
      <w:pPr>
        <w:ind w:left="1278" w:hanging="360"/>
      </w:pPr>
    </w:lvl>
    <w:lvl w:ilvl="2" w:tplc="0409001B" w:tentative="1">
      <w:start w:val="1"/>
      <w:numFmt w:val="lowerRoman"/>
      <w:lvlText w:val="%3."/>
      <w:lvlJc w:val="right"/>
      <w:pPr>
        <w:ind w:left="1998" w:hanging="180"/>
      </w:pPr>
    </w:lvl>
    <w:lvl w:ilvl="3" w:tplc="0409000F" w:tentative="1">
      <w:start w:val="1"/>
      <w:numFmt w:val="decimal"/>
      <w:lvlText w:val="%4."/>
      <w:lvlJc w:val="left"/>
      <w:pPr>
        <w:ind w:left="2718" w:hanging="360"/>
      </w:pPr>
    </w:lvl>
    <w:lvl w:ilvl="4" w:tplc="04090019" w:tentative="1">
      <w:start w:val="1"/>
      <w:numFmt w:val="lowerLetter"/>
      <w:lvlText w:val="%5."/>
      <w:lvlJc w:val="left"/>
      <w:pPr>
        <w:ind w:left="3438" w:hanging="360"/>
      </w:pPr>
    </w:lvl>
    <w:lvl w:ilvl="5" w:tplc="0409001B" w:tentative="1">
      <w:start w:val="1"/>
      <w:numFmt w:val="lowerRoman"/>
      <w:lvlText w:val="%6."/>
      <w:lvlJc w:val="right"/>
      <w:pPr>
        <w:ind w:left="4158" w:hanging="180"/>
      </w:pPr>
    </w:lvl>
    <w:lvl w:ilvl="6" w:tplc="0409000F" w:tentative="1">
      <w:start w:val="1"/>
      <w:numFmt w:val="decimal"/>
      <w:lvlText w:val="%7."/>
      <w:lvlJc w:val="left"/>
      <w:pPr>
        <w:ind w:left="4878" w:hanging="360"/>
      </w:pPr>
    </w:lvl>
    <w:lvl w:ilvl="7" w:tplc="04090019" w:tentative="1">
      <w:start w:val="1"/>
      <w:numFmt w:val="lowerLetter"/>
      <w:lvlText w:val="%8."/>
      <w:lvlJc w:val="left"/>
      <w:pPr>
        <w:ind w:left="5598" w:hanging="360"/>
      </w:pPr>
    </w:lvl>
    <w:lvl w:ilvl="8" w:tplc="0409001B" w:tentative="1">
      <w:start w:val="1"/>
      <w:numFmt w:val="lowerRoman"/>
      <w:lvlText w:val="%9."/>
      <w:lvlJc w:val="right"/>
      <w:pPr>
        <w:ind w:left="6318" w:hanging="180"/>
      </w:pPr>
    </w:lvl>
  </w:abstractNum>
  <w:abstractNum w:abstractNumId="1" w15:restartNumberingAfterBreak="0">
    <w:nsid w:val="6C4B392A"/>
    <w:multiLevelType w:val="hybridMultilevel"/>
    <w:tmpl w:val="24E02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066"/>
    <w:rsid w:val="00004113"/>
    <w:rsid w:val="00033991"/>
    <w:rsid w:val="000A73CF"/>
    <w:rsid w:val="000C39D5"/>
    <w:rsid w:val="000C7962"/>
    <w:rsid w:val="000F7A5C"/>
    <w:rsid w:val="0014046E"/>
    <w:rsid w:val="001D1094"/>
    <w:rsid w:val="001D2B4B"/>
    <w:rsid w:val="001E2D53"/>
    <w:rsid w:val="00200740"/>
    <w:rsid w:val="002046FE"/>
    <w:rsid w:val="002049FF"/>
    <w:rsid w:val="00206D4A"/>
    <w:rsid w:val="0026375C"/>
    <w:rsid w:val="002709EF"/>
    <w:rsid w:val="00282CAD"/>
    <w:rsid w:val="002C019A"/>
    <w:rsid w:val="002D1F5E"/>
    <w:rsid w:val="002D4F35"/>
    <w:rsid w:val="002F040A"/>
    <w:rsid w:val="003248B4"/>
    <w:rsid w:val="003410EF"/>
    <w:rsid w:val="00357682"/>
    <w:rsid w:val="00372AD0"/>
    <w:rsid w:val="00393FEA"/>
    <w:rsid w:val="003D5BF8"/>
    <w:rsid w:val="003F03DC"/>
    <w:rsid w:val="0040365C"/>
    <w:rsid w:val="00411091"/>
    <w:rsid w:val="00416892"/>
    <w:rsid w:val="00427767"/>
    <w:rsid w:val="0042791F"/>
    <w:rsid w:val="00442AEE"/>
    <w:rsid w:val="00470DCF"/>
    <w:rsid w:val="00492EB9"/>
    <w:rsid w:val="004948FD"/>
    <w:rsid w:val="004A6FEA"/>
    <w:rsid w:val="004C5DA0"/>
    <w:rsid w:val="004E4A8C"/>
    <w:rsid w:val="004F1145"/>
    <w:rsid w:val="004F46F5"/>
    <w:rsid w:val="00517E2E"/>
    <w:rsid w:val="00531BF7"/>
    <w:rsid w:val="0053246F"/>
    <w:rsid w:val="00555CE8"/>
    <w:rsid w:val="00560526"/>
    <w:rsid w:val="00583103"/>
    <w:rsid w:val="00592168"/>
    <w:rsid w:val="005C3DF1"/>
    <w:rsid w:val="005F14C2"/>
    <w:rsid w:val="00623333"/>
    <w:rsid w:val="0066155E"/>
    <w:rsid w:val="006662FB"/>
    <w:rsid w:val="006728D4"/>
    <w:rsid w:val="00694C48"/>
    <w:rsid w:val="0069693E"/>
    <w:rsid w:val="006A23F6"/>
    <w:rsid w:val="006C2F28"/>
    <w:rsid w:val="00716BB0"/>
    <w:rsid w:val="00752D46"/>
    <w:rsid w:val="007534F2"/>
    <w:rsid w:val="00754872"/>
    <w:rsid w:val="00755171"/>
    <w:rsid w:val="007607FD"/>
    <w:rsid w:val="0077214D"/>
    <w:rsid w:val="00787A91"/>
    <w:rsid w:val="007B7D8E"/>
    <w:rsid w:val="00822CCB"/>
    <w:rsid w:val="00861636"/>
    <w:rsid w:val="00891DFC"/>
    <w:rsid w:val="008A44F8"/>
    <w:rsid w:val="008B3A05"/>
    <w:rsid w:val="008D100F"/>
    <w:rsid w:val="00905FE0"/>
    <w:rsid w:val="00926A51"/>
    <w:rsid w:val="00947500"/>
    <w:rsid w:val="009526C3"/>
    <w:rsid w:val="0098601D"/>
    <w:rsid w:val="00987454"/>
    <w:rsid w:val="009A6EBB"/>
    <w:rsid w:val="009D36DC"/>
    <w:rsid w:val="00A076D6"/>
    <w:rsid w:val="00A2482D"/>
    <w:rsid w:val="00A5659A"/>
    <w:rsid w:val="00A70BA6"/>
    <w:rsid w:val="00A82F5F"/>
    <w:rsid w:val="00AA3001"/>
    <w:rsid w:val="00AD4968"/>
    <w:rsid w:val="00AE2FBA"/>
    <w:rsid w:val="00B00991"/>
    <w:rsid w:val="00B03CC4"/>
    <w:rsid w:val="00B07EC7"/>
    <w:rsid w:val="00B27886"/>
    <w:rsid w:val="00B95FE9"/>
    <w:rsid w:val="00B9710A"/>
    <w:rsid w:val="00BC39D7"/>
    <w:rsid w:val="00BF36FE"/>
    <w:rsid w:val="00C008AC"/>
    <w:rsid w:val="00C03A25"/>
    <w:rsid w:val="00C11A5B"/>
    <w:rsid w:val="00C407A6"/>
    <w:rsid w:val="00C41CAD"/>
    <w:rsid w:val="00C67985"/>
    <w:rsid w:val="00C70B77"/>
    <w:rsid w:val="00C7378E"/>
    <w:rsid w:val="00C91066"/>
    <w:rsid w:val="00C9552D"/>
    <w:rsid w:val="00C9732C"/>
    <w:rsid w:val="00CF2D9C"/>
    <w:rsid w:val="00D25972"/>
    <w:rsid w:val="00D30869"/>
    <w:rsid w:val="00D5296F"/>
    <w:rsid w:val="00D529EF"/>
    <w:rsid w:val="00D53841"/>
    <w:rsid w:val="00D915A9"/>
    <w:rsid w:val="00DB4795"/>
    <w:rsid w:val="00DC2C8F"/>
    <w:rsid w:val="00E53996"/>
    <w:rsid w:val="00EB6D5B"/>
    <w:rsid w:val="00EF6BC2"/>
    <w:rsid w:val="00F152F2"/>
    <w:rsid w:val="00F21BB0"/>
    <w:rsid w:val="00F506C0"/>
    <w:rsid w:val="00F73D6D"/>
    <w:rsid w:val="00F96655"/>
    <w:rsid w:val="00FA67AE"/>
    <w:rsid w:val="00FF6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975C88"/>
  <w14:defaultImageDpi w14:val="300"/>
  <w15:docId w15:val="{62E875A2-B4F2-BB40-A5B3-FB29B2B9E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6BC2"/>
    <w:pPr>
      <w:ind w:left="720"/>
      <w:contextualSpacing/>
    </w:pPr>
  </w:style>
  <w:style w:type="paragraph" w:styleId="BalloonText">
    <w:name w:val="Balloon Text"/>
    <w:basedOn w:val="Normal"/>
    <w:link w:val="BalloonTextChar"/>
    <w:uiPriority w:val="99"/>
    <w:semiHidden/>
    <w:unhideWhenUsed/>
    <w:rsid w:val="0053246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246F"/>
    <w:rPr>
      <w:rFonts w:ascii="Lucida Grande" w:hAnsi="Lucida Grande" w:cs="Lucida Grande"/>
      <w:sz w:val="18"/>
      <w:szCs w:val="18"/>
    </w:rPr>
  </w:style>
  <w:style w:type="character" w:styleId="Hyperlink">
    <w:name w:val="Hyperlink"/>
    <w:basedOn w:val="DefaultParagraphFont"/>
    <w:uiPriority w:val="99"/>
    <w:unhideWhenUsed/>
    <w:rsid w:val="009526C3"/>
    <w:rPr>
      <w:color w:val="0000FF" w:themeColor="hyperlink"/>
      <w:u w:val="single"/>
    </w:rPr>
  </w:style>
  <w:style w:type="character" w:styleId="FollowedHyperlink">
    <w:name w:val="FollowedHyperlink"/>
    <w:basedOn w:val="DefaultParagraphFont"/>
    <w:uiPriority w:val="99"/>
    <w:semiHidden/>
    <w:unhideWhenUsed/>
    <w:rsid w:val="00AE2FBA"/>
    <w:rPr>
      <w:color w:val="800080" w:themeColor="followedHyperlink"/>
      <w:u w:val="single"/>
    </w:rPr>
  </w:style>
  <w:style w:type="paragraph" w:styleId="NormalWeb">
    <w:name w:val="Normal (Web)"/>
    <w:basedOn w:val="Normal"/>
    <w:uiPriority w:val="99"/>
    <w:semiHidden/>
    <w:unhideWhenUsed/>
    <w:rsid w:val="001E2D53"/>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492EB9"/>
  </w:style>
  <w:style w:type="character" w:styleId="UnresolvedMention">
    <w:name w:val="Unresolved Mention"/>
    <w:basedOn w:val="DefaultParagraphFont"/>
    <w:uiPriority w:val="99"/>
    <w:semiHidden/>
    <w:unhideWhenUsed/>
    <w:rsid w:val="00787A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918734">
      <w:bodyDiv w:val="1"/>
      <w:marLeft w:val="0"/>
      <w:marRight w:val="0"/>
      <w:marTop w:val="0"/>
      <w:marBottom w:val="0"/>
      <w:divBdr>
        <w:top w:val="none" w:sz="0" w:space="0" w:color="auto"/>
        <w:left w:val="none" w:sz="0" w:space="0" w:color="auto"/>
        <w:bottom w:val="none" w:sz="0" w:space="0" w:color="auto"/>
        <w:right w:val="none" w:sz="0" w:space="0" w:color="auto"/>
      </w:divBdr>
    </w:div>
    <w:div w:id="873621387">
      <w:bodyDiv w:val="1"/>
      <w:marLeft w:val="0"/>
      <w:marRight w:val="0"/>
      <w:marTop w:val="0"/>
      <w:marBottom w:val="0"/>
      <w:divBdr>
        <w:top w:val="none" w:sz="0" w:space="0" w:color="auto"/>
        <w:left w:val="none" w:sz="0" w:space="0" w:color="auto"/>
        <w:bottom w:val="none" w:sz="0" w:space="0" w:color="auto"/>
        <w:right w:val="none" w:sz="0" w:space="0" w:color="auto"/>
      </w:divBdr>
      <w:divsChild>
        <w:div w:id="1695573017">
          <w:marLeft w:val="0"/>
          <w:marRight w:val="0"/>
          <w:marTop w:val="0"/>
          <w:marBottom w:val="0"/>
          <w:divBdr>
            <w:top w:val="none" w:sz="0" w:space="0" w:color="auto"/>
            <w:left w:val="none" w:sz="0" w:space="0" w:color="auto"/>
            <w:bottom w:val="none" w:sz="0" w:space="0" w:color="auto"/>
            <w:right w:val="none" w:sz="0" w:space="0" w:color="auto"/>
          </w:divBdr>
        </w:div>
        <w:div w:id="1005671761">
          <w:marLeft w:val="0"/>
          <w:marRight w:val="0"/>
          <w:marTop w:val="0"/>
          <w:marBottom w:val="0"/>
          <w:divBdr>
            <w:top w:val="none" w:sz="0" w:space="0" w:color="auto"/>
            <w:left w:val="none" w:sz="0" w:space="0" w:color="auto"/>
            <w:bottom w:val="none" w:sz="0" w:space="0" w:color="auto"/>
            <w:right w:val="none" w:sz="0" w:space="0" w:color="auto"/>
          </w:divBdr>
        </w:div>
        <w:div w:id="713162829">
          <w:marLeft w:val="0"/>
          <w:marRight w:val="0"/>
          <w:marTop w:val="0"/>
          <w:marBottom w:val="0"/>
          <w:divBdr>
            <w:top w:val="none" w:sz="0" w:space="0" w:color="auto"/>
            <w:left w:val="none" w:sz="0" w:space="0" w:color="auto"/>
            <w:bottom w:val="none" w:sz="0" w:space="0" w:color="auto"/>
            <w:right w:val="none" w:sz="0" w:space="0" w:color="auto"/>
          </w:divBdr>
        </w:div>
        <w:div w:id="284165988">
          <w:marLeft w:val="0"/>
          <w:marRight w:val="0"/>
          <w:marTop w:val="0"/>
          <w:marBottom w:val="0"/>
          <w:divBdr>
            <w:top w:val="none" w:sz="0" w:space="0" w:color="auto"/>
            <w:left w:val="none" w:sz="0" w:space="0" w:color="auto"/>
            <w:bottom w:val="none" w:sz="0" w:space="0" w:color="auto"/>
            <w:right w:val="none" w:sz="0" w:space="0" w:color="auto"/>
          </w:divBdr>
        </w:div>
        <w:div w:id="34140157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ravistechniqu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rkwtravis@gmail.com" TargetMode="External"/><Relationship Id="rId12" Type="http://schemas.openxmlformats.org/officeDocument/2006/relationships/hyperlink" Target="https://tifi.teachabl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bit.ly/2EICW1k" TargetMode="External"/><Relationship Id="rId5" Type="http://schemas.openxmlformats.org/officeDocument/2006/relationships/webSettings" Target="webSettings.xml"/><Relationship Id="rId10" Type="http://schemas.openxmlformats.org/officeDocument/2006/relationships/hyperlink" Target="http://bit.ly/2myeZDN" TargetMode="External"/><Relationship Id="rId4" Type="http://schemas.openxmlformats.org/officeDocument/2006/relationships/settings" Target="settings.xml"/><Relationship Id="rId9" Type="http://schemas.openxmlformats.org/officeDocument/2006/relationships/hyperlink" Target="http://www.markwtravi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DF88E-E034-4A43-9FCD-9B434B9D6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User</dc:creator>
  <cp:keywords/>
  <dc:description/>
  <cp:lastModifiedBy>Mark Travis</cp:lastModifiedBy>
  <cp:revision>13</cp:revision>
  <cp:lastPrinted>2019-12-01T09:09:00Z</cp:lastPrinted>
  <dcterms:created xsi:type="dcterms:W3CDTF">2019-12-01T07:54:00Z</dcterms:created>
  <dcterms:modified xsi:type="dcterms:W3CDTF">2019-12-01T10:08:00Z</dcterms:modified>
</cp:coreProperties>
</file>