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161" w:rsidRDefault="003A7161" w:rsidP="003A7161">
      <w:pPr>
        <w:pStyle w:val="Heading2"/>
        <w:ind w:left="-5" w:right="0"/>
      </w:pPr>
      <w:bookmarkStart w:id="0" w:name="_Toc430345779"/>
      <w:r>
        <w:t>Suggested</w:t>
      </w:r>
      <w:r>
        <w:t xml:space="preserve"> creative resources</w:t>
      </w:r>
      <w:bookmarkEnd w:id="0"/>
      <w:r>
        <w:t xml:space="preserve"> </w:t>
      </w:r>
    </w:p>
    <w:p w:rsidR="003A7161" w:rsidRDefault="00435505" w:rsidP="003A7161">
      <w:pPr>
        <w:spacing w:after="168" w:line="259" w:lineRule="auto"/>
        <w:ind w:left="-29" w:firstLine="0"/>
        <w:jc w:val="left"/>
      </w:pPr>
      <w:r>
        <w:rPr>
          <w:noProof/>
        </w:rPr>
        <w:drawing>
          <wp:anchor distT="0" distB="0" distL="114300" distR="114300" simplePos="0" relativeHeight="251659264" behindDoc="0" locked="0" layoutInCell="1" allowOverlap="0" wp14:anchorId="1102A470" wp14:editId="2D6B115D">
            <wp:simplePos x="0" y="0"/>
            <wp:positionH relativeFrom="column">
              <wp:posOffset>4038600</wp:posOffset>
            </wp:positionH>
            <wp:positionV relativeFrom="paragraph">
              <wp:posOffset>295275</wp:posOffset>
            </wp:positionV>
            <wp:extent cx="1955165" cy="1704975"/>
            <wp:effectExtent l="0" t="0" r="6985" b="9525"/>
            <wp:wrapSquare wrapText="bothSides"/>
            <wp:docPr id="873" name="Picture 873"/>
            <wp:cNvGraphicFramePr/>
            <a:graphic xmlns:a="http://schemas.openxmlformats.org/drawingml/2006/main">
              <a:graphicData uri="http://schemas.openxmlformats.org/drawingml/2006/picture">
                <pic:pic xmlns:pic="http://schemas.openxmlformats.org/drawingml/2006/picture">
                  <pic:nvPicPr>
                    <pic:cNvPr id="873" name="Picture 873"/>
                    <pic:cNvPicPr/>
                  </pic:nvPicPr>
                  <pic:blipFill>
                    <a:blip r:embed="rId5"/>
                    <a:stretch>
                      <a:fillRect/>
                    </a:stretch>
                  </pic:blipFill>
                  <pic:spPr>
                    <a:xfrm>
                      <a:off x="0" y="0"/>
                      <a:ext cx="1955165" cy="1704975"/>
                    </a:xfrm>
                    <a:prstGeom prst="rect">
                      <a:avLst/>
                    </a:prstGeom>
                  </pic:spPr>
                </pic:pic>
              </a:graphicData>
            </a:graphic>
            <wp14:sizeRelH relativeFrom="margin">
              <wp14:pctWidth>0</wp14:pctWidth>
            </wp14:sizeRelH>
            <wp14:sizeRelV relativeFrom="margin">
              <wp14:pctHeight>0</wp14:pctHeight>
            </wp14:sizeRelV>
          </wp:anchor>
        </w:drawing>
      </w:r>
      <w:r w:rsidR="003A7161">
        <w:rPr>
          <w:noProof/>
          <w:sz w:val="22"/>
        </w:rPr>
        <mc:AlternateContent>
          <mc:Choice Requires="wpg">
            <w:drawing>
              <wp:inline distT="0" distB="0" distL="0" distR="0" wp14:anchorId="10DC4C0B" wp14:editId="6E5E0953">
                <wp:extent cx="5769610" cy="12192"/>
                <wp:effectExtent l="0" t="0" r="0" b="0"/>
                <wp:docPr id="16583" name="Group 16583"/>
                <wp:cNvGraphicFramePr/>
                <a:graphic xmlns:a="http://schemas.openxmlformats.org/drawingml/2006/main">
                  <a:graphicData uri="http://schemas.microsoft.com/office/word/2010/wordprocessingGroup">
                    <wpg:wgp>
                      <wpg:cNvGrpSpPr/>
                      <wpg:grpSpPr>
                        <a:xfrm>
                          <a:off x="0" y="0"/>
                          <a:ext cx="5769610" cy="12192"/>
                          <a:chOff x="0" y="0"/>
                          <a:chExt cx="5769610" cy="12192"/>
                        </a:xfrm>
                      </wpg:grpSpPr>
                      <wps:wsp>
                        <wps:cNvPr id="21514" name="Shape 21514"/>
                        <wps:cNvSpPr/>
                        <wps:spPr>
                          <a:xfrm>
                            <a:off x="0" y="0"/>
                            <a:ext cx="5769610" cy="12192"/>
                          </a:xfrm>
                          <a:custGeom>
                            <a:avLst/>
                            <a:gdLst/>
                            <a:ahLst/>
                            <a:cxnLst/>
                            <a:rect l="0" t="0" r="0" b="0"/>
                            <a:pathLst>
                              <a:path w="5769610" h="12192">
                                <a:moveTo>
                                  <a:pt x="0" y="0"/>
                                </a:moveTo>
                                <a:lnTo>
                                  <a:pt x="5769610" y="0"/>
                                </a:lnTo>
                                <a:lnTo>
                                  <a:pt x="5769610"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5479145C" id="Group 16583" o:spid="_x0000_s1026" style="width:454.3pt;height:.95pt;mso-position-horizontal-relative:char;mso-position-vertical-relative:line" coordsize="5769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">
                <v:shape id="Shape 21514" o:spid="_x0000_s1027" style="position:absolute;width:57696;height:121;visibility:visible;mso-wrap-style:square;v-text-anchor:top" coordsize="576961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" path="m,l5769610,r,12192l,12192,,e" fillcolor="#4f81bd" stroked="f" strokeweight="0">
                  <v:stroke miterlimit="83231f" joinstyle="miter"/>
                  <v:path arrowok="t" textboxrect="0,0,5769610,12192"/>
                </v:shape>
                <w10:anchorlock/>
              </v:group>
            </w:pict>
          </mc:Fallback>
        </mc:AlternateContent>
      </w:r>
    </w:p>
    <w:p w:rsidR="00435505" w:rsidRDefault="00435505" w:rsidP="003A7161">
      <w:pPr>
        <w:spacing w:after="289" w:line="360" w:lineRule="auto"/>
      </w:pPr>
      <w:r>
        <w:t>As we work through this</w:t>
      </w:r>
      <w:r w:rsidR="003A7161">
        <w:t xml:space="preserve"> </w:t>
      </w:r>
      <w:r>
        <w:t>course</w:t>
      </w:r>
      <w:r w:rsidR="003A7161">
        <w:t xml:space="preserve"> together I will refer to some creative resources that you may find helpful.  As always, use the things you are drawn to and leave the things that don’t appeal.  You do not have to use everything.  As in all of life, you choose.  </w:t>
      </w:r>
    </w:p>
    <w:p w:rsidR="003A7161" w:rsidRDefault="003A7161" w:rsidP="003A7161">
      <w:pPr>
        <w:spacing w:after="289" w:line="360" w:lineRule="auto"/>
      </w:pPr>
      <w:r>
        <w:t xml:space="preserve">Consider: </w:t>
      </w:r>
    </w:p>
    <w:p w:rsidR="003A7161" w:rsidRDefault="00435505" w:rsidP="003A7161">
      <w:pPr>
        <w:numPr>
          <w:ilvl w:val="0"/>
          <w:numId w:val="1"/>
        </w:numPr>
        <w:spacing w:after="15" w:line="393" w:lineRule="auto"/>
        <w:ind w:hanging="360"/>
      </w:pPr>
      <w:r>
        <w:t>Nourishing hand cream t</w:t>
      </w:r>
      <w:r w:rsidR="003A7161">
        <w:t xml:space="preserve">o help you develop positive habits </w:t>
      </w:r>
    </w:p>
    <w:p w:rsidR="00435505" w:rsidRDefault="003A7161" w:rsidP="003A7161">
      <w:pPr>
        <w:numPr>
          <w:ilvl w:val="0"/>
          <w:numId w:val="1"/>
        </w:numPr>
        <w:spacing w:after="47" w:line="362" w:lineRule="auto"/>
        <w:ind w:hanging="360"/>
      </w:pPr>
      <w:r>
        <w:t xml:space="preserve">A journal </w:t>
      </w:r>
      <w:r w:rsidR="00435505">
        <w:t>to keep track of your reflections on your learning</w:t>
      </w:r>
    </w:p>
    <w:p w:rsidR="00435505" w:rsidRPr="00435505" w:rsidRDefault="003A7161" w:rsidP="00435505">
      <w:pPr>
        <w:numPr>
          <w:ilvl w:val="1"/>
          <w:numId w:val="1"/>
        </w:numPr>
        <w:spacing w:after="47" w:line="362" w:lineRule="auto"/>
        <w:ind w:hanging="360"/>
      </w:pPr>
      <w:r>
        <w:t xml:space="preserve">To use daily? </w:t>
      </w:r>
    </w:p>
    <w:p w:rsidR="00435505" w:rsidRPr="00435505" w:rsidRDefault="003A7161" w:rsidP="00435505">
      <w:pPr>
        <w:numPr>
          <w:ilvl w:val="1"/>
          <w:numId w:val="1"/>
        </w:numPr>
        <w:spacing w:after="47" w:line="362" w:lineRule="auto"/>
        <w:ind w:hanging="360"/>
      </w:pPr>
      <w:r>
        <w:t xml:space="preserve">As a success diary? </w:t>
      </w:r>
    </w:p>
    <w:p w:rsidR="00435505" w:rsidRPr="00435505" w:rsidRDefault="003A7161" w:rsidP="00435505">
      <w:pPr>
        <w:numPr>
          <w:ilvl w:val="1"/>
          <w:numId w:val="1"/>
        </w:numPr>
        <w:spacing w:after="47" w:line="362" w:lineRule="auto"/>
        <w:ind w:hanging="360"/>
      </w:pPr>
      <w:r>
        <w:t xml:space="preserve">As a gratitude diary? </w:t>
      </w:r>
    </w:p>
    <w:p w:rsidR="003A7161" w:rsidRDefault="00435505" w:rsidP="00435505">
      <w:pPr>
        <w:numPr>
          <w:ilvl w:val="0"/>
          <w:numId w:val="1"/>
        </w:numPr>
        <w:spacing w:after="18" w:line="392" w:lineRule="auto"/>
        <w:ind w:hanging="360"/>
      </w:pPr>
      <w:r>
        <w:t>Magazines or newspapers, for making a vision board or different ways to reflect</w:t>
      </w:r>
    </w:p>
    <w:p w:rsidR="003A7161" w:rsidRDefault="003A7161" w:rsidP="003A7161">
      <w:pPr>
        <w:numPr>
          <w:ilvl w:val="0"/>
          <w:numId w:val="1"/>
        </w:numPr>
        <w:spacing w:after="138"/>
        <w:ind w:hanging="360"/>
      </w:pPr>
      <w:r>
        <w:t xml:space="preserve">Colouring pencils and pens </w:t>
      </w:r>
    </w:p>
    <w:p w:rsidR="00435505" w:rsidRDefault="00435505" w:rsidP="00435505">
      <w:pPr>
        <w:numPr>
          <w:ilvl w:val="0"/>
          <w:numId w:val="1"/>
        </w:numPr>
        <w:spacing w:after="136"/>
        <w:ind w:hanging="360"/>
      </w:pPr>
      <w:r>
        <w:t xml:space="preserve">Paper, scissors, glue </w:t>
      </w:r>
    </w:p>
    <w:p w:rsidR="003A7161" w:rsidRDefault="003A7161" w:rsidP="003A7161">
      <w:pPr>
        <w:numPr>
          <w:ilvl w:val="0"/>
          <w:numId w:val="1"/>
        </w:numPr>
        <w:ind w:hanging="360"/>
      </w:pPr>
      <w:r>
        <w:t xml:space="preserve">Modelling clay </w:t>
      </w:r>
    </w:p>
    <w:p w:rsidR="003A7161" w:rsidRDefault="00435505" w:rsidP="00435505">
      <w:pPr>
        <w:spacing w:line="360" w:lineRule="auto"/>
      </w:pPr>
      <w:r>
        <w:rPr>
          <w:noProof/>
        </w:rPr>
        <w:drawing>
          <wp:anchor distT="0" distB="0" distL="114300" distR="114300" simplePos="0" relativeHeight="251660288" behindDoc="0" locked="0" layoutInCell="1" allowOverlap="0" wp14:anchorId="4D88F676" wp14:editId="1A63DDF1">
            <wp:simplePos x="0" y="0"/>
            <wp:positionH relativeFrom="margin">
              <wp:align>left</wp:align>
            </wp:positionH>
            <wp:positionV relativeFrom="paragraph">
              <wp:posOffset>137795</wp:posOffset>
            </wp:positionV>
            <wp:extent cx="982980" cy="537972"/>
            <wp:effectExtent l="0" t="0" r="7620" b="0"/>
            <wp:wrapSquare wrapText="bothSides"/>
            <wp:docPr id="1004" name="Picture 1004"/>
            <wp:cNvGraphicFramePr/>
            <a:graphic xmlns:a="http://schemas.openxmlformats.org/drawingml/2006/main">
              <a:graphicData uri="http://schemas.openxmlformats.org/drawingml/2006/picture">
                <pic:pic xmlns:pic="http://schemas.openxmlformats.org/drawingml/2006/picture">
                  <pic:nvPicPr>
                    <pic:cNvPr id="1004" name="Picture 1004"/>
                    <pic:cNvPicPr/>
                  </pic:nvPicPr>
                  <pic:blipFill>
                    <a:blip r:embed="rId6"/>
                    <a:stretch>
                      <a:fillRect/>
                    </a:stretch>
                  </pic:blipFill>
                  <pic:spPr>
                    <a:xfrm>
                      <a:off x="0" y="0"/>
                      <a:ext cx="982980" cy="537972"/>
                    </a:xfrm>
                    <a:prstGeom prst="rect">
                      <a:avLst/>
                    </a:prstGeom>
                  </pic:spPr>
                </pic:pic>
              </a:graphicData>
            </a:graphic>
          </wp:anchor>
        </w:drawing>
      </w:r>
      <w:r w:rsidR="003A7161">
        <w:t xml:space="preserve">Whatever you decide, you have all the resources you need.  Create the space and welcome change into your life. What inspires you right now? Enjoy! </w:t>
      </w:r>
      <w:r>
        <w:t>You will be inviting others to get a different perspective.  The best way to start is by looking for opportunities to get a different perspective yourself.</w:t>
      </w:r>
    </w:p>
    <w:p w:rsidR="003A7161" w:rsidRDefault="003A7161" w:rsidP="003A7161">
      <w:pPr>
        <w:spacing w:after="0" w:line="360" w:lineRule="auto"/>
      </w:pPr>
      <w:r>
        <w:t>You can use the creative resources mentioned, or any others that you would like to use, in any way that suits you.  Try different things. Start with something that seems familiar and each time you use them, try something slightly different.  Doing things differently will help you to get a different perspective.  Sometimes the bits we fear the most, we need the most.  Be brave. Be daring. And be astounded.  Small creative changes can le</w:t>
      </w:r>
      <w:r w:rsidR="00435505">
        <w:t>a</w:t>
      </w:r>
      <w:r>
        <w:t xml:space="preserve">d to significant results.  </w:t>
      </w:r>
    </w:p>
    <w:p w:rsidR="003A7161" w:rsidRDefault="003A7161" w:rsidP="003A7161">
      <w:pPr>
        <w:spacing w:after="404"/>
      </w:pPr>
      <w:r>
        <w:t xml:space="preserve">You could try: </w:t>
      </w:r>
    </w:p>
    <w:p w:rsidR="003A7161" w:rsidRDefault="003A7161" w:rsidP="003A7161">
      <w:pPr>
        <w:numPr>
          <w:ilvl w:val="0"/>
          <w:numId w:val="1"/>
        </w:numPr>
        <w:spacing w:after="49" w:line="360" w:lineRule="auto"/>
        <w:ind w:hanging="360"/>
      </w:pPr>
      <w:r>
        <w:t xml:space="preserve">Cutting </w:t>
      </w:r>
      <w:proofErr w:type="gramStart"/>
      <w:r>
        <w:t>pictures</w:t>
      </w:r>
      <w:proofErr w:type="gramEnd"/>
      <w:r>
        <w:t xml:space="preserve"> you like out of the magazine and putting them together – what do you notice? </w:t>
      </w:r>
    </w:p>
    <w:p w:rsidR="003A7161" w:rsidRDefault="003A7161" w:rsidP="003A7161">
      <w:pPr>
        <w:numPr>
          <w:ilvl w:val="0"/>
          <w:numId w:val="1"/>
        </w:numPr>
        <w:spacing w:after="138"/>
        <w:ind w:hanging="360"/>
      </w:pPr>
      <w:r>
        <w:lastRenderedPageBreak/>
        <w:t xml:space="preserve">Cutting out words or phrases – what stands out? </w:t>
      </w:r>
    </w:p>
    <w:p w:rsidR="003A7161" w:rsidRDefault="003A7161" w:rsidP="003A7161">
      <w:pPr>
        <w:numPr>
          <w:ilvl w:val="0"/>
          <w:numId w:val="1"/>
        </w:numPr>
        <w:spacing w:after="136"/>
        <w:ind w:hanging="360"/>
      </w:pPr>
      <w:r>
        <w:t xml:space="preserve">Writing in different colours </w:t>
      </w:r>
    </w:p>
    <w:p w:rsidR="003A7161" w:rsidRDefault="003A7161" w:rsidP="003A7161">
      <w:pPr>
        <w:numPr>
          <w:ilvl w:val="0"/>
          <w:numId w:val="1"/>
        </w:numPr>
        <w:spacing w:after="138"/>
        <w:ind w:hanging="360"/>
      </w:pPr>
      <w:r>
        <w:t xml:space="preserve">Writing some in pen and some in pencil </w:t>
      </w:r>
    </w:p>
    <w:p w:rsidR="003A7161" w:rsidRDefault="003A7161" w:rsidP="003A7161">
      <w:pPr>
        <w:numPr>
          <w:ilvl w:val="0"/>
          <w:numId w:val="1"/>
        </w:numPr>
        <w:spacing w:after="138"/>
        <w:ind w:hanging="360"/>
      </w:pPr>
      <w:r>
        <w:t xml:space="preserve">Noticing which colours seem important – what is that telling you? </w:t>
      </w:r>
    </w:p>
    <w:p w:rsidR="003A7161" w:rsidRDefault="003A7161" w:rsidP="003A7161">
      <w:pPr>
        <w:numPr>
          <w:ilvl w:val="0"/>
          <w:numId w:val="1"/>
        </w:numPr>
        <w:spacing w:after="135"/>
        <w:ind w:hanging="360"/>
      </w:pPr>
      <w:r>
        <w:t xml:space="preserve">Combining your own words and picture with magazine cut outs </w:t>
      </w:r>
    </w:p>
    <w:p w:rsidR="003A7161" w:rsidRDefault="003A7161" w:rsidP="003A7161">
      <w:pPr>
        <w:numPr>
          <w:ilvl w:val="0"/>
          <w:numId w:val="1"/>
        </w:numPr>
        <w:spacing w:after="136"/>
        <w:ind w:hanging="360"/>
      </w:pPr>
      <w:r>
        <w:t xml:space="preserve">Going 3D with modelling clay </w:t>
      </w:r>
    </w:p>
    <w:p w:rsidR="003A7161" w:rsidRDefault="003A7161" w:rsidP="003A7161">
      <w:pPr>
        <w:numPr>
          <w:ilvl w:val="0"/>
          <w:numId w:val="1"/>
        </w:numPr>
        <w:spacing w:after="139"/>
        <w:ind w:hanging="360"/>
      </w:pPr>
      <w:r>
        <w:t xml:space="preserve">Going 3D with modelling clay and picture / words from the newspaper </w:t>
      </w:r>
    </w:p>
    <w:p w:rsidR="003A7161" w:rsidRDefault="003A7161" w:rsidP="003A7161">
      <w:pPr>
        <w:numPr>
          <w:ilvl w:val="0"/>
          <w:numId w:val="1"/>
        </w:numPr>
        <w:spacing w:after="51" w:line="360" w:lineRule="auto"/>
        <w:ind w:hanging="360"/>
      </w:pPr>
      <w:r>
        <w:t xml:space="preserve">Using poetry to express how you feel – no one else need ever see this – it can be for your eyes only and the experimentation can unlock hidden compartments in your soul! </w:t>
      </w:r>
    </w:p>
    <w:p w:rsidR="003A7161" w:rsidRDefault="003A7161" w:rsidP="003A7161">
      <w:pPr>
        <w:numPr>
          <w:ilvl w:val="0"/>
          <w:numId w:val="1"/>
        </w:numPr>
        <w:spacing w:after="136"/>
        <w:ind w:hanging="360"/>
      </w:pPr>
      <w:r>
        <w:t xml:space="preserve">Mind mapping can help you consider options  </w:t>
      </w:r>
    </w:p>
    <w:p w:rsidR="003A7161" w:rsidRDefault="003A7161" w:rsidP="003A7161">
      <w:pPr>
        <w:numPr>
          <w:ilvl w:val="0"/>
          <w:numId w:val="1"/>
        </w:numPr>
        <w:spacing w:after="136"/>
        <w:ind w:hanging="360"/>
      </w:pPr>
      <w:r>
        <w:t xml:space="preserve">Take photos of things that stand out and add your pictures to your journal </w:t>
      </w:r>
    </w:p>
    <w:p w:rsidR="00435505" w:rsidRDefault="003A7161" w:rsidP="009461AC">
      <w:pPr>
        <w:numPr>
          <w:ilvl w:val="0"/>
          <w:numId w:val="1"/>
        </w:numPr>
        <w:spacing w:after="51" w:line="360" w:lineRule="auto"/>
        <w:ind w:hanging="360"/>
      </w:pPr>
      <w:r>
        <w:t xml:space="preserve">Record you voice expressing what is important and play it back to yourself – what do you notice? </w:t>
      </w:r>
    </w:p>
    <w:p w:rsidR="003A7161" w:rsidRDefault="003A7161" w:rsidP="009461AC">
      <w:pPr>
        <w:numPr>
          <w:ilvl w:val="0"/>
          <w:numId w:val="1"/>
        </w:numPr>
        <w:spacing w:after="51" w:line="360" w:lineRule="auto"/>
        <w:ind w:hanging="360"/>
      </w:pPr>
      <w:r>
        <w:t xml:space="preserve">Record a short video of something that grabs your attention and decide how you can incorporate this into your creative process </w:t>
      </w:r>
    </w:p>
    <w:p w:rsidR="003A7161" w:rsidRDefault="003A7161" w:rsidP="003A7161">
      <w:pPr>
        <w:numPr>
          <w:ilvl w:val="0"/>
          <w:numId w:val="1"/>
        </w:numPr>
        <w:spacing w:after="136"/>
        <w:ind w:hanging="360"/>
      </w:pPr>
      <w:r>
        <w:t xml:space="preserve">Notice how your body feels, where you are holding tension and what feels good </w:t>
      </w:r>
    </w:p>
    <w:p w:rsidR="003A7161" w:rsidRDefault="003A7161" w:rsidP="003A7161">
      <w:pPr>
        <w:numPr>
          <w:ilvl w:val="0"/>
          <w:numId w:val="1"/>
        </w:numPr>
        <w:spacing w:after="49" w:line="360" w:lineRule="auto"/>
        <w:ind w:hanging="360"/>
      </w:pPr>
      <w:r>
        <w:t xml:space="preserve">Use your senses to fully experience your world – what would your ideal situation smell like and sound like? </w:t>
      </w:r>
    </w:p>
    <w:p w:rsidR="003A7161" w:rsidRDefault="003A7161" w:rsidP="003A7161">
      <w:pPr>
        <w:numPr>
          <w:ilvl w:val="0"/>
          <w:numId w:val="1"/>
        </w:numPr>
        <w:spacing w:after="329"/>
        <w:ind w:hanging="360"/>
      </w:pPr>
      <w:r>
        <w:t xml:space="preserve">What else do you want to try? </w:t>
      </w:r>
    </w:p>
    <w:p w:rsidR="003A7161" w:rsidRDefault="003A7161" w:rsidP="003A7161">
      <w:pPr>
        <w:spacing w:after="192" w:line="360" w:lineRule="auto"/>
      </w:pPr>
      <w:r>
        <w:t xml:space="preserve">Be willing to give new things a go, and see where they lead you.  Refer back to this list as you progress through the </w:t>
      </w:r>
      <w:r w:rsidR="00435505">
        <w:t>course</w:t>
      </w:r>
      <w:r>
        <w:t xml:space="preserve">, to provide you with even more inspiration for the activities. </w:t>
      </w:r>
    </w:p>
    <w:p w:rsidR="00164D9E" w:rsidRDefault="003A7161" w:rsidP="00435505">
      <w:pPr>
        <w:spacing w:after="0" w:line="259" w:lineRule="auto"/>
        <w:ind w:left="0" w:firstLine="0"/>
        <w:jc w:val="center"/>
      </w:pPr>
      <w:r>
        <w:rPr>
          <w:noProof/>
        </w:rPr>
        <w:drawing>
          <wp:inline distT="0" distB="0" distL="0" distR="0" wp14:anchorId="075DA9B6" wp14:editId="2F44674A">
            <wp:extent cx="4114800" cy="2125345"/>
            <wp:effectExtent l="0" t="0" r="0" b="8255"/>
            <wp:docPr id="1049" name="Picture 1049"/>
            <wp:cNvGraphicFramePr/>
            <a:graphic xmlns:a="http://schemas.openxmlformats.org/drawingml/2006/main">
              <a:graphicData uri="http://schemas.openxmlformats.org/drawingml/2006/picture">
                <pic:pic xmlns:pic="http://schemas.openxmlformats.org/drawingml/2006/picture">
                  <pic:nvPicPr>
                    <pic:cNvPr id="1049" name="Picture 1049"/>
                    <pic:cNvPicPr/>
                  </pic:nvPicPr>
                  <pic:blipFill>
                    <a:blip r:embed="rId7"/>
                    <a:stretch>
                      <a:fillRect/>
                    </a:stretch>
                  </pic:blipFill>
                  <pic:spPr>
                    <a:xfrm>
                      <a:off x="0" y="0"/>
                      <a:ext cx="4115162" cy="2125532"/>
                    </a:xfrm>
                    <a:prstGeom prst="rect">
                      <a:avLst/>
                    </a:prstGeom>
                  </pic:spPr>
                </pic:pic>
              </a:graphicData>
            </a:graphic>
          </wp:inline>
        </w:drawing>
      </w:r>
      <w:bookmarkStart w:id="1" w:name="_GoBack"/>
      <w:bookmarkEnd w:id="1"/>
    </w:p>
    <w:sectPr w:rsidR="00164D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000D32"/>
    <w:multiLevelType w:val="hybridMultilevel"/>
    <w:tmpl w:val="BFC0DD7C"/>
    <w:lvl w:ilvl="0" w:tplc="5DAE595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6E5AB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828348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85AFC9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334748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A722EE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528D8C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A845ED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B265E0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161"/>
    <w:rsid w:val="00164D9E"/>
    <w:rsid w:val="003A7161"/>
    <w:rsid w:val="004355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EAA6B"/>
  <w15:chartTrackingRefBased/>
  <w15:docId w15:val="{3AFF561E-B1F5-44F4-856D-10D5E0D21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3A7161"/>
    <w:pPr>
      <w:spacing w:after="236" w:line="267" w:lineRule="auto"/>
      <w:ind w:left="10" w:hanging="10"/>
      <w:jc w:val="both"/>
    </w:pPr>
    <w:rPr>
      <w:rFonts w:ascii="Calibri" w:eastAsia="Calibri" w:hAnsi="Calibri" w:cs="Calibri"/>
      <w:color w:val="000000"/>
      <w:sz w:val="24"/>
      <w:lang w:eastAsia="en-GB"/>
    </w:rPr>
  </w:style>
  <w:style w:type="paragraph" w:styleId="Heading2">
    <w:name w:val="heading 2"/>
    <w:next w:val="Normal"/>
    <w:link w:val="Heading2Char"/>
    <w:uiPriority w:val="9"/>
    <w:unhideWhenUsed/>
    <w:qFormat/>
    <w:rsid w:val="003A7161"/>
    <w:pPr>
      <w:keepNext/>
      <w:keepLines/>
      <w:spacing w:after="0"/>
      <w:ind w:left="10" w:right="293" w:hanging="10"/>
      <w:outlineLvl w:val="1"/>
    </w:pPr>
    <w:rPr>
      <w:rFonts w:ascii="Cambria" w:eastAsia="Cambria" w:hAnsi="Cambria" w:cs="Cambria"/>
      <w:color w:val="632423"/>
      <w:sz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A7161"/>
    <w:rPr>
      <w:rFonts w:ascii="Cambria" w:eastAsia="Cambria" w:hAnsi="Cambria" w:cs="Cambria"/>
      <w:color w:val="632423"/>
      <w:sz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416</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dc:creator>
  <cp:keywords/>
  <dc:description/>
  <cp:lastModifiedBy>Charlie</cp:lastModifiedBy>
  <cp:revision>2</cp:revision>
  <dcterms:created xsi:type="dcterms:W3CDTF">2016-04-28T13:21:00Z</dcterms:created>
  <dcterms:modified xsi:type="dcterms:W3CDTF">2016-04-28T13:21:00Z</dcterms:modified>
</cp:coreProperties>
</file>