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34E72" w14:textId="456B9255" w:rsidR="00781E72" w:rsidRPr="00730EC5" w:rsidRDefault="00781E72" w:rsidP="00781E72">
      <w:pPr>
        <w:widowControl/>
        <w:shd w:val="clear" w:color="auto" w:fill="FFFFFF"/>
        <w:jc w:val="center"/>
        <w:rPr>
          <w:rFonts w:ascii="Book Antiqua" w:eastAsia="ヒラギノ明朝 ProN W3" w:hAnsi="Book Antiqua" w:cs="Arial"/>
          <w:b/>
          <w:bCs/>
          <w:color w:val="000000" w:themeColor="text1"/>
          <w:kern w:val="0"/>
          <w:szCs w:val="21"/>
        </w:rPr>
      </w:pPr>
      <w:r w:rsidRPr="00730EC5">
        <w:rPr>
          <w:rFonts w:ascii="Book Antiqua" w:eastAsia="ヒラギノ明朝 ProN W3" w:hAnsi="Book Antiqua" w:cs="Arial"/>
          <w:b/>
          <w:bCs/>
          <w:noProof/>
          <w:color w:val="000000" w:themeColor="text1"/>
          <w:kern w:val="0"/>
          <w:szCs w:val="21"/>
        </w:rPr>
        <w:drawing>
          <wp:inline distT="0" distB="0" distL="0" distR="0" wp14:anchorId="4AD99F85" wp14:editId="215E9372">
            <wp:extent cx="1133061" cy="1092835"/>
            <wp:effectExtent l="0" t="0" r="0" b="0"/>
            <wp:docPr id="1" name="図 1" descr="屋内, 座る, 本,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屋内, 座る, 本, テーブル が含まれている画像&#10;&#10;自動的に生成された説明"/>
                    <pic:cNvPicPr/>
                  </pic:nvPicPr>
                  <pic:blipFill>
                    <a:blip r:embed="rId7"/>
                    <a:stretch>
                      <a:fillRect/>
                    </a:stretch>
                  </pic:blipFill>
                  <pic:spPr>
                    <a:xfrm>
                      <a:off x="0" y="0"/>
                      <a:ext cx="1172696" cy="1131063"/>
                    </a:xfrm>
                    <a:prstGeom prst="rect">
                      <a:avLst/>
                    </a:prstGeom>
                  </pic:spPr>
                </pic:pic>
              </a:graphicData>
            </a:graphic>
          </wp:inline>
        </w:drawing>
      </w:r>
    </w:p>
    <w:p w14:paraId="0DD085A3" w14:textId="4DA1D2D7" w:rsidR="00F62CF6" w:rsidRDefault="0028796D" w:rsidP="00781E72">
      <w:pPr>
        <w:widowControl/>
        <w:shd w:val="clear" w:color="auto" w:fill="FFFFFF"/>
        <w:jc w:val="center"/>
        <w:rPr>
          <w:rFonts w:ascii="Book Antiqua" w:eastAsia="ヒラギノ明朝 ProN W3" w:hAnsi="Book Antiqua" w:cs="Arial"/>
          <w:color w:val="000000" w:themeColor="text1"/>
          <w:kern w:val="0"/>
          <w:sz w:val="18"/>
          <w:szCs w:val="18"/>
          <w:lang w:val="de-DE"/>
        </w:rPr>
      </w:pPr>
      <w:r w:rsidRPr="00730EC5">
        <w:rPr>
          <w:rFonts w:ascii="Book Antiqua" w:eastAsia="ヒラギノ明朝 ProN W3" w:hAnsi="Book Antiqua" w:cs="Arial"/>
          <w:color w:val="000000" w:themeColor="text1"/>
          <w:kern w:val="0"/>
          <w:sz w:val="18"/>
          <w:szCs w:val="18"/>
          <w:lang w:val="de-DE"/>
        </w:rPr>
        <w:t>Stephen</w:t>
      </w:r>
      <w:r w:rsidR="00EA5D2C" w:rsidRPr="00730EC5">
        <w:rPr>
          <w:rFonts w:ascii="Book Antiqua" w:eastAsia="ヒラギノ明朝 ProN W3" w:hAnsi="Book Antiqua" w:cs="Arial"/>
          <w:color w:val="000000" w:themeColor="text1"/>
          <w:kern w:val="0"/>
          <w:sz w:val="18"/>
          <w:szCs w:val="18"/>
          <w:lang w:val="de-DE"/>
        </w:rPr>
        <w:t xml:space="preserve"> </w:t>
      </w:r>
      <w:proofErr w:type="spellStart"/>
      <w:r w:rsidR="00EA5D2C" w:rsidRPr="00730EC5">
        <w:rPr>
          <w:rFonts w:ascii="Book Antiqua" w:eastAsia="ヒラギノ明朝 ProN W3" w:hAnsi="Book Antiqua" w:cs="Arial"/>
          <w:color w:val="000000" w:themeColor="text1"/>
          <w:kern w:val="0"/>
          <w:sz w:val="18"/>
          <w:szCs w:val="18"/>
          <w:lang w:val="de-DE"/>
        </w:rPr>
        <w:t>Krashen’s</w:t>
      </w:r>
      <w:proofErr w:type="spellEnd"/>
      <w:r w:rsidR="00EA5D2C" w:rsidRPr="00730EC5">
        <w:rPr>
          <w:rFonts w:ascii="Book Antiqua" w:eastAsia="ヒラギノ明朝 ProN W3" w:hAnsi="Book Antiqua" w:cs="Arial"/>
          <w:color w:val="000000" w:themeColor="text1"/>
          <w:kern w:val="0"/>
          <w:sz w:val="18"/>
          <w:szCs w:val="18"/>
          <w:lang w:val="de-DE"/>
        </w:rPr>
        <w:t xml:space="preserve"> </w:t>
      </w:r>
      <w:r w:rsidRPr="00730EC5">
        <w:rPr>
          <w:rFonts w:ascii="Book Antiqua" w:eastAsia="ヒラギノ明朝 ProN W3" w:hAnsi="Book Antiqua" w:cs="Arial"/>
          <w:color w:val="000000" w:themeColor="text1"/>
          <w:kern w:val="0"/>
          <w:sz w:val="18"/>
          <w:szCs w:val="18"/>
          <w:lang w:val="de-DE"/>
        </w:rPr>
        <w:t>W</w:t>
      </w:r>
      <w:r w:rsidR="00EA5D2C" w:rsidRPr="00730EC5">
        <w:rPr>
          <w:rFonts w:ascii="Book Antiqua" w:eastAsia="ヒラギノ明朝 ProN W3" w:hAnsi="Book Antiqua" w:cs="Arial"/>
          <w:color w:val="000000" w:themeColor="text1"/>
          <w:kern w:val="0"/>
          <w:sz w:val="18"/>
          <w:szCs w:val="18"/>
          <w:lang w:val="de-DE"/>
        </w:rPr>
        <w:t xml:space="preserve">ebpage: </w:t>
      </w:r>
      <w:hyperlink r:id="rId8" w:history="1">
        <w:r w:rsidR="00F62CF6" w:rsidRPr="000C2EE5">
          <w:rPr>
            <w:rStyle w:val="a5"/>
            <w:rFonts w:ascii="Book Antiqua" w:eastAsia="ヒラギノ明朝 ProN W3" w:hAnsi="Book Antiqua" w:cs="Arial"/>
            <w:kern w:val="0"/>
            <w:sz w:val="18"/>
            <w:szCs w:val="18"/>
            <w:lang w:val="de-DE"/>
          </w:rPr>
          <w:t>http://www.sdkrashen.com</w:t>
        </w:r>
      </w:hyperlink>
    </w:p>
    <w:p w14:paraId="256C269A" w14:textId="56471B78" w:rsidR="00F62CF6" w:rsidRPr="000217DD" w:rsidRDefault="000217DD" w:rsidP="00781E72">
      <w:pPr>
        <w:widowControl/>
        <w:shd w:val="clear" w:color="auto" w:fill="FFFFFF"/>
        <w:jc w:val="center"/>
        <w:rPr>
          <w:rFonts w:ascii="Book Antiqua" w:eastAsia="ヒラギノ明朝 ProN W3" w:hAnsi="Book Antiqua" w:cs="Arial"/>
          <w:color w:val="000000" w:themeColor="text1"/>
          <w:kern w:val="0"/>
          <w:sz w:val="18"/>
          <w:szCs w:val="18"/>
          <w:lang w:val="de-DE"/>
        </w:rPr>
      </w:pPr>
      <w:r w:rsidRPr="000217DD">
        <w:rPr>
          <w:sz w:val="18"/>
          <w:szCs w:val="18"/>
          <w:lang w:val="de-DE"/>
        </w:rPr>
        <w:t xml:space="preserve">Krashen, S. (1982). </w:t>
      </w:r>
      <w:hyperlink r:id="rId9" w:history="1">
        <w:r w:rsidRPr="000217DD">
          <w:rPr>
            <w:rStyle w:val="a5"/>
            <w:rFonts w:ascii="Book Antiqua" w:eastAsia="ヒラギノ明朝 ProN W3" w:hAnsi="Book Antiqua" w:cs="Arial"/>
            <w:kern w:val="0"/>
            <w:sz w:val="18"/>
            <w:szCs w:val="18"/>
            <w:lang w:val="de-DE"/>
          </w:rPr>
          <w:t>http://www.sdkrashen.com/content/books/principles_and_practice.pdf</w:t>
        </w:r>
      </w:hyperlink>
    </w:p>
    <w:p w14:paraId="300D0E8B" w14:textId="42D1AAAB" w:rsidR="00A45870" w:rsidRPr="00730EC5" w:rsidRDefault="00A45870" w:rsidP="00781E72">
      <w:pPr>
        <w:widowControl/>
        <w:shd w:val="clear" w:color="auto" w:fill="FFFFFF"/>
        <w:jc w:val="center"/>
        <w:rPr>
          <w:rFonts w:ascii="Book Antiqua" w:eastAsia="ヒラギノ明朝 ProN W3" w:hAnsi="Book Antiqua" w:cs="Arial"/>
          <w:color w:val="000000" w:themeColor="text1"/>
          <w:kern w:val="0"/>
          <w:sz w:val="18"/>
          <w:szCs w:val="18"/>
        </w:rPr>
      </w:pPr>
      <w:r w:rsidRPr="00730EC5">
        <w:rPr>
          <w:rFonts w:ascii="Book Antiqua" w:eastAsia="ヒラギノ明朝 ProN W3" w:hAnsi="Book Antiqua" w:cs="Arial"/>
          <w:color w:val="000000" w:themeColor="text1"/>
          <w:kern w:val="0"/>
          <w:sz w:val="18"/>
          <w:szCs w:val="18"/>
        </w:rPr>
        <w:t xml:space="preserve">Beniko </w:t>
      </w:r>
      <w:proofErr w:type="gramStart"/>
      <w:r w:rsidRPr="00730EC5">
        <w:rPr>
          <w:rFonts w:ascii="Book Antiqua" w:eastAsia="ヒラギノ明朝 ProN W3" w:hAnsi="Book Antiqua" w:cs="Arial"/>
          <w:color w:val="000000" w:themeColor="text1"/>
          <w:kern w:val="0"/>
          <w:sz w:val="18"/>
          <w:szCs w:val="18"/>
        </w:rPr>
        <w:t>Mason‘</w:t>
      </w:r>
      <w:proofErr w:type="gramEnd"/>
      <w:r w:rsidRPr="00730EC5">
        <w:rPr>
          <w:rFonts w:ascii="Book Antiqua" w:eastAsia="ヒラギノ明朝 ProN W3" w:hAnsi="Book Antiqua" w:cs="Arial"/>
          <w:color w:val="000000" w:themeColor="text1"/>
          <w:kern w:val="0"/>
          <w:sz w:val="18"/>
          <w:szCs w:val="18"/>
        </w:rPr>
        <w:t xml:space="preserve">s Webpage: </w:t>
      </w:r>
      <w:hyperlink r:id="rId10" w:history="1">
        <w:r w:rsidRPr="00730EC5">
          <w:rPr>
            <w:rStyle w:val="a5"/>
            <w:rFonts w:ascii="Book Antiqua" w:eastAsia="ヒラギノ明朝 ProN W3" w:hAnsi="Book Antiqua" w:cs="Arial"/>
            <w:kern w:val="0"/>
            <w:sz w:val="18"/>
            <w:szCs w:val="18"/>
            <w:u w:val="none"/>
          </w:rPr>
          <w:t>https://www.beniko-mason.net/publications/</w:t>
        </w:r>
      </w:hyperlink>
    </w:p>
    <w:p w14:paraId="416F3B88" w14:textId="030ED0A4" w:rsidR="00781E72" w:rsidRPr="00730EC5" w:rsidRDefault="00323A8A" w:rsidP="00781E72">
      <w:pPr>
        <w:widowControl/>
        <w:shd w:val="clear" w:color="auto" w:fill="FFFFFF"/>
        <w:jc w:val="center"/>
        <w:rPr>
          <w:rFonts w:ascii="Book Antiqua" w:eastAsia="ヒラギノ明朝 ProN W3" w:hAnsi="Book Antiqua" w:cs="Arial"/>
          <w:color w:val="000000" w:themeColor="text1"/>
          <w:kern w:val="0"/>
          <w:sz w:val="18"/>
          <w:szCs w:val="18"/>
        </w:rPr>
      </w:pPr>
      <w:r w:rsidRPr="00730EC5">
        <w:rPr>
          <w:rFonts w:ascii="Book Antiqua" w:eastAsia="ヒラギノ明朝 ProN W3" w:hAnsi="Book Antiqua" w:cs="Arial"/>
          <w:color w:val="000000" w:themeColor="text1"/>
          <w:kern w:val="0"/>
          <w:sz w:val="18"/>
          <w:szCs w:val="18"/>
        </w:rPr>
        <w:t xml:space="preserve">Story-Listening YouTube Channel: </w:t>
      </w:r>
      <w:hyperlink r:id="rId11" w:history="1">
        <w:r w:rsidRPr="00730EC5">
          <w:rPr>
            <w:rStyle w:val="a5"/>
            <w:rFonts w:ascii="Book Antiqua" w:eastAsia="ヒラギノ明朝 ProN W3" w:hAnsi="Book Antiqua" w:cs="Arial"/>
            <w:kern w:val="0"/>
            <w:sz w:val="18"/>
            <w:szCs w:val="18"/>
            <w:u w:val="none"/>
          </w:rPr>
          <w:t>https://www.youtube.com/channel/UCwjJajEkI7Sg4FjvHq2eHoA</w:t>
        </w:r>
      </w:hyperlink>
    </w:p>
    <w:p w14:paraId="34DE2DCC" w14:textId="32765737" w:rsidR="00781E72" w:rsidRPr="00730EC5" w:rsidRDefault="00323A8A" w:rsidP="00781E72">
      <w:pPr>
        <w:widowControl/>
        <w:shd w:val="clear" w:color="auto" w:fill="FFFFFF"/>
        <w:jc w:val="center"/>
        <w:rPr>
          <w:rFonts w:ascii="Book Antiqua" w:eastAsia="ヒラギノ明朝 ProN W3" w:hAnsi="Book Antiqua" w:cs="Arial"/>
          <w:color w:val="000000" w:themeColor="text1"/>
          <w:kern w:val="0"/>
          <w:sz w:val="18"/>
          <w:szCs w:val="18"/>
        </w:rPr>
      </w:pPr>
      <w:r w:rsidRPr="00730EC5">
        <w:rPr>
          <w:rFonts w:ascii="Book Antiqua" w:eastAsia="ヒラギノ明朝 ProN W3" w:hAnsi="Book Antiqua" w:cs="Arial"/>
          <w:color w:val="000000" w:themeColor="text1"/>
          <w:kern w:val="0"/>
          <w:sz w:val="18"/>
          <w:szCs w:val="18"/>
        </w:rPr>
        <w:t xml:space="preserve">Theory and Application Courses: </w:t>
      </w:r>
      <w:hyperlink r:id="rId12" w:history="1">
        <w:r w:rsidRPr="00730EC5">
          <w:rPr>
            <w:rStyle w:val="a5"/>
            <w:rFonts w:ascii="Book Antiqua" w:eastAsia="ヒラギノ明朝 ProN W3" w:hAnsi="Book Antiqua" w:cs="Arial"/>
            <w:kern w:val="0"/>
            <w:sz w:val="18"/>
            <w:szCs w:val="18"/>
            <w:u w:val="none"/>
          </w:rPr>
          <w:t>https://www.story-listening.net/</w:t>
        </w:r>
      </w:hyperlink>
    </w:p>
    <w:p w14:paraId="75BBEC77" w14:textId="77777777" w:rsidR="00781E72" w:rsidRPr="00730EC5" w:rsidRDefault="00781E72" w:rsidP="00411E9C">
      <w:pPr>
        <w:widowControl/>
        <w:shd w:val="clear" w:color="auto" w:fill="FFFFFF"/>
        <w:jc w:val="left"/>
        <w:rPr>
          <w:rFonts w:ascii="Book Antiqua" w:eastAsia="ヒラギノ明朝 ProN W3" w:hAnsi="Book Antiqua" w:cs="Arial"/>
          <w:b/>
          <w:bCs/>
          <w:color w:val="000000" w:themeColor="text1"/>
          <w:kern w:val="0"/>
          <w:szCs w:val="21"/>
          <w:u w:val="single"/>
        </w:rPr>
      </w:pPr>
    </w:p>
    <w:p w14:paraId="12C00B94" w14:textId="1DF5B20A" w:rsidR="007E3914" w:rsidRPr="00730EC5" w:rsidRDefault="007E3914" w:rsidP="00411E9C">
      <w:pPr>
        <w:widowControl/>
        <w:shd w:val="clear" w:color="auto" w:fill="FFFFFF"/>
        <w:jc w:val="left"/>
        <w:rPr>
          <w:rFonts w:ascii="Book Antiqua" w:eastAsia="ヒラギノ明朝 ProN W3" w:hAnsi="Book Antiqua" w:cs="Arial"/>
          <w:b/>
          <w:bCs/>
          <w:color w:val="000000" w:themeColor="text1"/>
          <w:kern w:val="0"/>
          <w:szCs w:val="21"/>
          <w:u w:val="single"/>
        </w:rPr>
      </w:pPr>
      <w:r w:rsidRPr="00730EC5">
        <w:rPr>
          <w:rFonts w:ascii="Book Antiqua" w:eastAsia="ヒラギノ明朝 ProN W3" w:hAnsi="Book Antiqua" w:cs="Arial"/>
          <w:b/>
          <w:bCs/>
          <w:color w:val="000000" w:themeColor="text1"/>
          <w:kern w:val="0"/>
          <w:szCs w:val="21"/>
          <w:u w:val="single"/>
        </w:rPr>
        <w:t xml:space="preserve">The Goal of Optima Instruction </w:t>
      </w:r>
    </w:p>
    <w:p w14:paraId="6350C2CC" w14:textId="77777777" w:rsidR="007E3914" w:rsidRPr="00730EC5" w:rsidRDefault="007E3914" w:rsidP="00411E9C">
      <w:pPr>
        <w:widowControl/>
        <w:shd w:val="clear" w:color="auto" w:fill="FFFFFF"/>
        <w:jc w:val="left"/>
        <w:rPr>
          <w:rFonts w:ascii="Book Antiqua" w:eastAsia="ヒラギノ明朝 ProN W3" w:hAnsi="Book Antiqua" w:cs="Arial"/>
          <w:color w:val="000000" w:themeColor="text1"/>
          <w:kern w:val="0"/>
          <w:szCs w:val="21"/>
        </w:rPr>
      </w:pPr>
      <w:r w:rsidRPr="00730EC5">
        <w:rPr>
          <w:rFonts w:ascii="Book Antiqua" w:eastAsia="ヒラギノ明朝 ProN W3" w:hAnsi="Book Antiqua" w:cs="Arial"/>
          <w:color w:val="000000" w:themeColor="text1"/>
          <w:kern w:val="0"/>
          <w:szCs w:val="21"/>
        </w:rPr>
        <w:t>To develop “autonomous” acquirers of second/foreign languages; that is, to bring students to the point where they no longer need us and can continue to improve on their own.</w:t>
      </w:r>
    </w:p>
    <w:p w14:paraId="435EAE3E" w14:textId="1C954DDB" w:rsidR="007E3914" w:rsidRPr="00730EC5" w:rsidRDefault="007E3914" w:rsidP="004D018B">
      <w:pPr>
        <w:widowControl/>
        <w:shd w:val="clear" w:color="auto" w:fill="FFFFFF"/>
        <w:jc w:val="right"/>
        <w:rPr>
          <w:rFonts w:ascii="Book Antiqua" w:eastAsia="ヒラギノ明朝 ProN W3" w:hAnsi="Book Antiqua" w:cs="Arial"/>
          <w:color w:val="000000" w:themeColor="text1"/>
          <w:kern w:val="0"/>
          <w:szCs w:val="21"/>
        </w:rPr>
      </w:pPr>
      <w:r w:rsidRPr="00730EC5">
        <w:rPr>
          <w:rFonts w:ascii="Book Antiqua" w:eastAsia="ヒラギノ明朝 ProN W3" w:hAnsi="Book Antiqua" w:cs="Arial"/>
          <w:color w:val="000000" w:themeColor="text1"/>
          <w:kern w:val="0"/>
          <w:szCs w:val="21"/>
        </w:rPr>
        <w:t xml:space="preserve">(Krashen, 1998: The Foreign Language Education: The Easy Way). </w:t>
      </w:r>
    </w:p>
    <w:p w14:paraId="6FE77045" w14:textId="03B9152C" w:rsidR="007E3914" w:rsidRPr="00730EC5" w:rsidRDefault="007E3914" w:rsidP="00411E9C">
      <w:pPr>
        <w:widowControl/>
        <w:shd w:val="clear" w:color="auto" w:fill="FFFFFF"/>
        <w:jc w:val="left"/>
        <w:rPr>
          <w:rFonts w:ascii="Book Antiqua" w:eastAsia="ヒラギノ明朝 ProN W3" w:hAnsi="Book Antiqua" w:cs="Arial"/>
          <w:b/>
          <w:bCs/>
          <w:color w:val="000000" w:themeColor="text1"/>
          <w:kern w:val="0"/>
          <w:szCs w:val="21"/>
          <w:u w:val="single"/>
        </w:rPr>
      </w:pPr>
      <w:r w:rsidRPr="00730EC5">
        <w:rPr>
          <w:rFonts w:ascii="Book Antiqua" w:eastAsia="ヒラギノ明朝 ProN W3" w:hAnsi="Book Antiqua" w:cs="Arial"/>
          <w:b/>
          <w:bCs/>
          <w:color w:val="000000" w:themeColor="text1"/>
          <w:kern w:val="0"/>
          <w:szCs w:val="21"/>
          <w:u w:val="single"/>
        </w:rPr>
        <w:t>What is Optimal Input?</w:t>
      </w:r>
    </w:p>
    <w:p w14:paraId="0FA93A46" w14:textId="4083ADE8" w:rsidR="0051286B" w:rsidRPr="00730EC5" w:rsidRDefault="0051286B" w:rsidP="00411E9C">
      <w:pPr>
        <w:widowControl/>
        <w:numPr>
          <w:ilvl w:val="0"/>
          <w:numId w:val="10"/>
        </w:numPr>
        <w:shd w:val="clear" w:color="auto" w:fill="FFFFFF"/>
        <w:ind w:left="426"/>
        <w:jc w:val="left"/>
        <w:rPr>
          <w:rFonts w:ascii="Book Antiqua" w:eastAsia="ヒラギノ明朝 ProN W3" w:hAnsi="Book Antiqua" w:cs="Arial"/>
          <w:color w:val="000000" w:themeColor="text1"/>
          <w:kern w:val="0"/>
          <w:szCs w:val="21"/>
        </w:rPr>
      </w:pPr>
      <w:r w:rsidRPr="00A670E7">
        <w:rPr>
          <w:rFonts w:ascii="Book Antiqua" w:eastAsia="ヒラギノ明朝 ProN W3" w:hAnsi="Book Antiqua" w:cs="Arial"/>
          <w:color w:val="000000" w:themeColor="text1"/>
          <w:kern w:val="0"/>
          <w:szCs w:val="21"/>
        </w:rPr>
        <w:t>Optimal Input co</w:t>
      </w:r>
      <w:r w:rsidRPr="00730EC5">
        <w:rPr>
          <w:rFonts w:ascii="Book Antiqua" w:eastAsia="ヒラギノ明朝 ProN W3" w:hAnsi="Book Antiqua" w:cs="Arial"/>
          <w:color w:val="000000" w:themeColor="text1"/>
          <w:kern w:val="0"/>
          <w:szCs w:val="21"/>
        </w:rPr>
        <w:t xml:space="preserve">ntains more than “some” comprehensible input. </w:t>
      </w:r>
    </w:p>
    <w:p w14:paraId="6A2D4A79" w14:textId="6333288E" w:rsidR="0051286B" w:rsidRPr="00730EC5" w:rsidRDefault="0051286B" w:rsidP="00411E9C">
      <w:pPr>
        <w:widowControl/>
        <w:numPr>
          <w:ilvl w:val="0"/>
          <w:numId w:val="10"/>
        </w:numPr>
        <w:shd w:val="clear" w:color="auto" w:fill="FFFFFF"/>
        <w:ind w:left="426"/>
        <w:jc w:val="left"/>
        <w:rPr>
          <w:rFonts w:ascii="Book Antiqua" w:eastAsia="ヒラギノ明朝 ProN W3" w:hAnsi="Book Antiqua" w:cs="Arial"/>
          <w:color w:val="000000" w:themeColor="text1"/>
          <w:kern w:val="0"/>
          <w:szCs w:val="21"/>
        </w:rPr>
      </w:pPr>
      <w:r w:rsidRPr="00730EC5">
        <w:rPr>
          <w:rFonts w:ascii="Book Antiqua" w:eastAsia="ヒラギノ明朝 ProN W3" w:hAnsi="Book Antiqua" w:cs="Arial"/>
          <w:color w:val="000000" w:themeColor="text1"/>
          <w:kern w:val="0"/>
          <w:szCs w:val="21"/>
        </w:rPr>
        <w:t>The Optima</w:t>
      </w:r>
      <w:r w:rsidR="006631BA">
        <w:rPr>
          <w:rFonts w:ascii="Book Antiqua" w:eastAsia="ヒラギノ明朝 ProN W3" w:hAnsi="Book Antiqua" w:cs="Arial"/>
          <w:color w:val="000000" w:themeColor="text1"/>
          <w:kern w:val="0"/>
          <w:szCs w:val="21"/>
        </w:rPr>
        <w:t>l</w:t>
      </w:r>
      <w:r w:rsidRPr="00730EC5">
        <w:rPr>
          <w:rFonts w:ascii="Book Antiqua" w:eastAsia="ヒラギノ明朝 ProN W3" w:hAnsi="Book Antiqua" w:cs="Arial"/>
          <w:color w:val="000000" w:themeColor="text1"/>
          <w:kern w:val="0"/>
          <w:szCs w:val="21"/>
        </w:rPr>
        <w:t xml:space="preserve"> Input Hypothesis assumes that we acquire only from input, not from output.</w:t>
      </w:r>
    </w:p>
    <w:p w14:paraId="74B62A7B" w14:textId="0BDB5EFA" w:rsidR="00603104" w:rsidRDefault="00A724E8" w:rsidP="00603104">
      <w:pPr>
        <w:widowControl/>
        <w:numPr>
          <w:ilvl w:val="0"/>
          <w:numId w:val="12"/>
        </w:numPr>
        <w:shd w:val="clear" w:color="auto" w:fill="FFFFFF"/>
        <w:ind w:leftChars="31" w:left="425"/>
        <w:contextualSpacing/>
        <w:jc w:val="left"/>
        <w:rPr>
          <w:rFonts w:ascii="Book Antiqua" w:eastAsia="ヒラギノ明朝 ProN W3" w:hAnsi="Book Antiqua" w:cs="Arial"/>
          <w:color w:val="000000" w:themeColor="text1"/>
          <w:kern w:val="0"/>
          <w:szCs w:val="21"/>
        </w:rPr>
      </w:pPr>
      <w:r w:rsidRPr="00603104">
        <w:rPr>
          <w:rFonts w:ascii="Book Antiqua" w:eastAsia="ヒラギノ明朝 ProN W3" w:hAnsi="Book Antiqua" w:cs="Arial"/>
          <w:color w:val="000000" w:themeColor="text1"/>
          <w:kern w:val="0"/>
          <w:szCs w:val="21"/>
        </w:rPr>
        <w:t xml:space="preserve">A popular assumption is that any method will work </w:t>
      </w:r>
      <w:proofErr w:type="gramStart"/>
      <w:r w:rsidRPr="00603104">
        <w:rPr>
          <w:rFonts w:ascii="Book Antiqua" w:eastAsia="ヒラギノ明朝 ProN W3" w:hAnsi="Book Antiqua" w:cs="Arial"/>
          <w:color w:val="000000" w:themeColor="text1"/>
          <w:kern w:val="0"/>
          <w:szCs w:val="21"/>
        </w:rPr>
        <w:t>as long as</w:t>
      </w:r>
      <w:proofErr w:type="gramEnd"/>
      <w:r w:rsidRPr="00603104">
        <w:rPr>
          <w:rFonts w:ascii="Book Antiqua" w:eastAsia="ヒラギノ明朝 ProN W3" w:hAnsi="Book Antiqua" w:cs="Arial"/>
          <w:color w:val="000000" w:themeColor="text1"/>
          <w:kern w:val="0"/>
          <w:szCs w:val="21"/>
        </w:rPr>
        <w:t xml:space="preserve"> it contains some comprehensible input. Thus, we can teach songs, put on a play, and lead the students in </w:t>
      </w:r>
      <w:r w:rsidR="007E3914" w:rsidRPr="00603104">
        <w:rPr>
          <w:rFonts w:ascii="Book Antiqua" w:eastAsia="ヒラギノ明朝 ProN W3" w:hAnsi="Book Antiqua" w:cs="Arial"/>
          <w:color w:val="000000" w:themeColor="text1"/>
          <w:kern w:val="0"/>
          <w:szCs w:val="21"/>
        </w:rPr>
        <w:t xml:space="preserve">output </w:t>
      </w:r>
      <w:r w:rsidRPr="00603104">
        <w:rPr>
          <w:rFonts w:ascii="Book Antiqua" w:eastAsia="ヒラギノ明朝 ProN W3" w:hAnsi="Book Antiqua" w:cs="Arial"/>
          <w:color w:val="000000" w:themeColor="text1"/>
          <w:kern w:val="0"/>
          <w:szCs w:val="21"/>
        </w:rPr>
        <w:t>exercises, because they all involve some comprehension of messages.</w:t>
      </w:r>
      <w:r w:rsidR="006631BA">
        <w:rPr>
          <w:rFonts w:ascii="Book Antiqua" w:eastAsia="ヒラギノ明朝 ProN W3" w:hAnsi="Book Antiqua" w:cs="Arial"/>
          <w:color w:val="000000" w:themeColor="text1"/>
          <w:kern w:val="0"/>
          <w:szCs w:val="21"/>
        </w:rPr>
        <w:t xml:space="preserve"> But they don’t provide optimal input.</w:t>
      </w:r>
    </w:p>
    <w:p w14:paraId="76562BB2" w14:textId="77777777" w:rsidR="006D35AD" w:rsidRPr="00730EC5" w:rsidRDefault="006D35AD" w:rsidP="006D35AD">
      <w:pPr>
        <w:widowControl/>
        <w:shd w:val="clear" w:color="auto" w:fill="FFFFFF"/>
        <w:ind w:left="425"/>
        <w:contextualSpacing/>
        <w:jc w:val="left"/>
        <w:rPr>
          <w:rFonts w:ascii="Book Antiqua" w:eastAsia="ヒラギノ明朝 ProN W3" w:hAnsi="Book Antiqua" w:cs="Arial"/>
          <w:color w:val="000000" w:themeColor="text1"/>
          <w:kern w:val="0"/>
          <w:szCs w:val="21"/>
        </w:rPr>
      </w:pPr>
    </w:p>
    <w:p w14:paraId="2A6BE1E9" w14:textId="57C9F327" w:rsidR="00A50B3E" w:rsidRPr="00730EC5" w:rsidRDefault="00E94D5B" w:rsidP="006D35AD">
      <w:pPr>
        <w:widowControl/>
        <w:shd w:val="clear" w:color="auto" w:fill="FFFFFF"/>
        <w:contextualSpacing/>
        <w:jc w:val="left"/>
        <w:rPr>
          <w:rFonts w:ascii="Book Antiqua" w:eastAsia="ヒラギノ明朝 ProN W3" w:hAnsi="Book Antiqua" w:cs="Arial"/>
          <w:b/>
          <w:bCs/>
          <w:color w:val="000000" w:themeColor="text1"/>
          <w:kern w:val="0"/>
          <w:szCs w:val="21"/>
          <w:u w:val="single"/>
        </w:rPr>
      </w:pPr>
      <w:r w:rsidRPr="00730EC5">
        <w:rPr>
          <w:rFonts w:ascii="Book Antiqua" w:eastAsia="ヒラギノ明朝 ProN W3" w:hAnsi="Book Antiqua" w:cs="Arial"/>
          <w:b/>
          <w:bCs/>
          <w:color w:val="000000" w:themeColor="text1"/>
          <w:kern w:val="0"/>
          <w:szCs w:val="21"/>
          <w:u w:val="single"/>
        </w:rPr>
        <w:t xml:space="preserve">The </w:t>
      </w:r>
      <w:r w:rsidR="00A50B3E" w:rsidRPr="00730EC5">
        <w:rPr>
          <w:rFonts w:ascii="Book Antiqua" w:eastAsia="ヒラギノ明朝 ProN W3" w:hAnsi="Book Antiqua" w:cs="Arial"/>
          <w:b/>
          <w:bCs/>
          <w:color w:val="000000" w:themeColor="text1"/>
          <w:kern w:val="0"/>
          <w:szCs w:val="21"/>
          <w:u w:val="single"/>
        </w:rPr>
        <w:t>4 characteristics</w:t>
      </w:r>
      <w:r w:rsidRPr="00730EC5">
        <w:rPr>
          <w:rFonts w:ascii="Book Antiqua" w:eastAsia="ヒラギノ明朝 ProN W3" w:hAnsi="Book Antiqua" w:cs="Arial"/>
          <w:b/>
          <w:bCs/>
          <w:color w:val="000000" w:themeColor="text1"/>
          <w:kern w:val="0"/>
          <w:szCs w:val="21"/>
          <w:u w:val="single"/>
        </w:rPr>
        <w:t xml:space="preserve"> of O</w:t>
      </w:r>
      <w:r w:rsidR="00574249" w:rsidRPr="00730EC5">
        <w:rPr>
          <w:rFonts w:ascii="Book Antiqua" w:eastAsia="ヒラギノ明朝 ProN W3" w:hAnsi="Book Antiqua" w:cs="Arial"/>
          <w:b/>
          <w:bCs/>
          <w:color w:val="000000" w:themeColor="text1"/>
          <w:kern w:val="0"/>
          <w:szCs w:val="21"/>
          <w:u w:val="single"/>
        </w:rPr>
        <w:t>ptimal Input</w:t>
      </w:r>
    </w:p>
    <w:p w14:paraId="72F88874" w14:textId="1710826B" w:rsidR="00CA0998" w:rsidRPr="00730EC5" w:rsidRDefault="005E3D2D" w:rsidP="00411E9C">
      <w:pPr>
        <w:pStyle w:val="a3"/>
        <w:widowControl/>
        <w:shd w:val="clear" w:color="auto" w:fill="FFFFFF"/>
        <w:ind w:leftChars="0" w:left="0"/>
        <w:jc w:val="left"/>
        <w:rPr>
          <w:rFonts w:ascii="Book Antiqua" w:eastAsia="ヒラギノ明朝 ProN W3" w:hAnsi="Book Antiqua" w:cs="Arial"/>
          <w:color w:val="000000" w:themeColor="text1"/>
          <w:kern w:val="0"/>
          <w:szCs w:val="21"/>
        </w:rPr>
      </w:pPr>
      <w:r w:rsidRPr="00730EC5">
        <w:rPr>
          <w:rFonts w:ascii="Book Antiqua" w:eastAsia="ヒラギノ明朝 ProN W3" w:hAnsi="Book Antiqua" w:cs="Arial"/>
          <w:color w:val="000000" w:themeColor="text1"/>
          <w:kern w:val="0"/>
          <w:szCs w:val="21"/>
        </w:rPr>
        <w:t xml:space="preserve">(1) </w:t>
      </w:r>
      <w:r w:rsidR="00E94D5B" w:rsidRPr="00730EC5">
        <w:rPr>
          <w:rFonts w:ascii="Book Antiqua" w:eastAsia="ヒラギノ明朝 ProN W3" w:hAnsi="Book Antiqua" w:cs="Arial"/>
          <w:b/>
          <w:bCs/>
          <w:color w:val="000000" w:themeColor="text1"/>
          <w:kern w:val="0"/>
          <w:szCs w:val="21"/>
        </w:rPr>
        <w:t>Comprehensible INPUT</w:t>
      </w:r>
      <w:r w:rsidR="00E94D5B" w:rsidRPr="00730EC5">
        <w:rPr>
          <w:rFonts w:ascii="Book Antiqua" w:eastAsia="ヒラギノ明朝 ProN W3" w:hAnsi="Book Antiqua" w:cs="Arial"/>
          <w:color w:val="000000" w:themeColor="text1"/>
          <w:kern w:val="0"/>
          <w:szCs w:val="21"/>
        </w:rPr>
        <w:t xml:space="preserve"> </w:t>
      </w:r>
      <w:r w:rsidRPr="00730EC5">
        <w:rPr>
          <w:rFonts w:ascii="Book Antiqua" w:eastAsia="ヒラギノ明朝 ProN W3" w:hAnsi="Book Antiqua" w:cs="Arial"/>
          <w:color w:val="000000" w:themeColor="text1"/>
          <w:kern w:val="0"/>
          <w:szCs w:val="21"/>
        </w:rPr>
        <w:t xml:space="preserve">does not mean that </w:t>
      </w:r>
      <w:r w:rsidR="00A45870" w:rsidRPr="00730EC5">
        <w:rPr>
          <w:rFonts w:ascii="Book Antiqua" w:eastAsia="ヒラギノ明朝 ProN W3" w:hAnsi="Book Antiqua" w:cs="Arial"/>
          <w:color w:val="000000" w:themeColor="text1"/>
          <w:kern w:val="0"/>
          <w:szCs w:val="21"/>
        </w:rPr>
        <w:t>students</w:t>
      </w:r>
      <w:r w:rsidRPr="00730EC5">
        <w:rPr>
          <w:rFonts w:ascii="Book Antiqua" w:eastAsia="ヒラギノ明朝 ProN W3" w:hAnsi="Book Antiqua" w:cs="Arial"/>
          <w:color w:val="000000" w:themeColor="text1"/>
          <w:kern w:val="0"/>
          <w:szCs w:val="21"/>
        </w:rPr>
        <w:t xml:space="preserve"> </w:t>
      </w:r>
      <w:proofErr w:type="gramStart"/>
      <w:r w:rsidRPr="00730EC5">
        <w:rPr>
          <w:rFonts w:ascii="Book Antiqua" w:eastAsia="ヒラギノ明朝 ProN W3" w:hAnsi="Book Antiqua" w:cs="Arial"/>
          <w:color w:val="000000" w:themeColor="text1"/>
          <w:kern w:val="0"/>
          <w:szCs w:val="21"/>
        </w:rPr>
        <w:t>have to</w:t>
      </w:r>
      <w:proofErr w:type="gramEnd"/>
      <w:r w:rsidRPr="00730EC5">
        <w:rPr>
          <w:rFonts w:ascii="Book Antiqua" w:eastAsia="ヒラギノ明朝 ProN W3" w:hAnsi="Book Antiqua" w:cs="Arial"/>
          <w:color w:val="000000" w:themeColor="text1"/>
          <w:kern w:val="0"/>
          <w:szCs w:val="21"/>
        </w:rPr>
        <w:t xml:space="preserve"> understand everything perfectly.</w:t>
      </w:r>
      <w:r w:rsidR="00A45870" w:rsidRPr="00730EC5">
        <w:rPr>
          <w:rFonts w:ascii="Book Antiqua" w:eastAsia="ヒラギノ明朝 ProN W3" w:hAnsi="Book Antiqua" w:cs="Arial"/>
          <w:color w:val="000000" w:themeColor="text1"/>
          <w:kern w:val="0"/>
          <w:szCs w:val="21"/>
        </w:rPr>
        <w:t xml:space="preserve"> </w:t>
      </w:r>
      <w:r w:rsidR="00CA0998" w:rsidRPr="00730EC5">
        <w:rPr>
          <w:rFonts w:ascii="Book Antiqua" w:eastAsia="ヒラギノ明朝 ProN W3" w:hAnsi="Book Antiqua" w:cs="Arial"/>
          <w:color w:val="000000" w:themeColor="text1"/>
          <w:kern w:val="0"/>
          <w:szCs w:val="21"/>
        </w:rPr>
        <w:t>Some parts of SL are understood 100% by some</w:t>
      </w:r>
      <w:r w:rsidR="00A45870" w:rsidRPr="00730EC5">
        <w:rPr>
          <w:rFonts w:ascii="Book Antiqua" w:eastAsia="ヒラギノ明朝 ProN W3" w:hAnsi="Book Antiqua" w:cs="Arial"/>
          <w:color w:val="000000" w:themeColor="text1"/>
          <w:kern w:val="0"/>
          <w:szCs w:val="21"/>
        </w:rPr>
        <w:t>,</w:t>
      </w:r>
      <w:r w:rsidR="00CA0998" w:rsidRPr="00730EC5">
        <w:rPr>
          <w:rFonts w:ascii="Book Antiqua" w:eastAsia="ヒラギノ明朝 ProN W3" w:hAnsi="Book Antiqua" w:cs="Arial"/>
          <w:color w:val="000000" w:themeColor="text1"/>
          <w:kern w:val="0"/>
          <w:szCs w:val="21"/>
        </w:rPr>
        <w:t xml:space="preserve"> 75% by others</w:t>
      </w:r>
      <w:r w:rsidR="00A45870" w:rsidRPr="00730EC5">
        <w:rPr>
          <w:rFonts w:ascii="Book Antiqua" w:eastAsia="ヒラギノ明朝 ProN W3" w:hAnsi="Book Antiqua" w:cs="Arial"/>
          <w:color w:val="000000" w:themeColor="text1"/>
          <w:kern w:val="0"/>
          <w:szCs w:val="21"/>
        </w:rPr>
        <w:t>,</w:t>
      </w:r>
      <w:r w:rsidR="00CA0998" w:rsidRPr="00730EC5">
        <w:rPr>
          <w:rFonts w:ascii="Book Antiqua" w:eastAsia="ヒラギノ明朝 ProN W3" w:hAnsi="Book Antiqua" w:cs="Arial"/>
          <w:color w:val="000000" w:themeColor="text1"/>
          <w:kern w:val="0"/>
          <w:szCs w:val="21"/>
        </w:rPr>
        <w:t xml:space="preserve"> and 50%</w:t>
      </w:r>
      <w:r w:rsidR="00E94D5B" w:rsidRPr="00730EC5">
        <w:rPr>
          <w:rFonts w:ascii="Book Antiqua" w:eastAsia="ヒラギノ明朝 ProN W3" w:hAnsi="Book Antiqua" w:cs="Arial"/>
          <w:color w:val="000000" w:themeColor="text1"/>
          <w:kern w:val="0"/>
          <w:szCs w:val="21"/>
        </w:rPr>
        <w:t xml:space="preserve"> </w:t>
      </w:r>
      <w:r w:rsidR="00A45870" w:rsidRPr="00730EC5">
        <w:rPr>
          <w:rFonts w:ascii="Book Antiqua" w:eastAsia="ヒラギノ明朝 ProN W3" w:hAnsi="Book Antiqua" w:cs="Arial"/>
          <w:color w:val="000000" w:themeColor="text1"/>
          <w:kern w:val="0"/>
          <w:szCs w:val="21"/>
        </w:rPr>
        <w:t xml:space="preserve">and </w:t>
      </w:r>
      <w:r w:rsidR="00E94D5B" w:rsidRPr="00730EC5">
        <w:rPr>
          <w:rFonts w:ascii="Book Antiqua" w:eastAsia="ヒラギノ明朝 ProN W3" w:hAnsi="Book Antiqua" w:cs="Arial"/>
          <w:color w:val="000000" w:themeColor="text1"/>
          <w:kern w:val="0"/>
          <w:szCs w:val="21"/>
        </w:rPr>
        <w:t>0%</w:t>
      </w:r>
      <w:r w:rsidR="00A45870" w:rsidRPr="00730EC5">
        <w:rPr>
          <w:rFonts w:ascii="Book Antiqua" w:eastAsia="ヒラギノ明朝 ProN W3" w:hAnsi="Book Antiqua" w:cs="Arial"/>
          <w:color w:val="000000" w:themeColor="text1"/>
          <w:kern w:val="0"/>
          <w:szCs w:val="21"/>
        </w:rPr>
        <w:t xml:space="preserve"> by some others.</w:t>
      </w:r>
    </w:p>
    <w:p w14:paraId="4973D4EA" w14:textId="74E9BD31" w:rsidR="00E94D5B" w:rsidRPr="00730EC5" w:rsidRDefault="005E3D2D" w:rsidP="00411E9C">
      <w:pPr>
        <w:widowControl/>
        <w:shd w:val="clear" w:color="auto" w:fill="FFFFFF"/>
        <w:jc w:val="left"/>
        <w:rPr>
          <w:rFonts w:ascii="Book Antiqua" w:eastAsia="ヒラギノ明朝 ProN W3" w:hAnsi="Book Antiqua" w:cs="Arial"/>
          <w:color w:val="000000" w:themeColor="text1"/>
          <w:kern w:val="0"/>
          <w:szCs w:val="21"/>
        </w:rPr>
      </w:pPr>
      <w:r w:rsidRPr="00730EC5">
        <w:rPr>
          <w:rFonts w:ascii="Book Antiqua" w:eastAsia="ヒラギノ明朝 ProN W3" w:hAnsi="Book Antiqua" w:cs="Arial"/>
          <w:color w:val="000000" w:themeColor="text1"/>
          <w:kern w:val="0"/>
          <w:szCs w:val="21"/>
        </w:rPr>
        <w:t xml:space="preserve">(2) </w:t>
      </w:r>
      <w:r w:rsidRPr="00730EC5">
        <w:rPr>
          <w:rFonts w:ascii="Book Antiqua" w:eastAsia="ヒラギノ明朝 ProN W3" w:hAnsi="Book Antiqua" w:cs="Arial"/>
          <w:b/>
          <w:bCs/>
          <w:color w:val="000000" w:themeColor="text1"/>
          <w:kern w:val="0"/>
          <w:szCs w:val="21"/>
        </w:rPr>
        <w:t>Compelling I</w:t>
      </w:r>
      <w:r w:rsidR="00E94D5B" w:rsidRPr="00730EC5">
        <w:rPr>
          <w:rFonts w:ascii="Book Antiqua" w:eastAsia="ヒラギノ明朝 ProN W3" w:hAnsi="Book Antiqua" w:cs="Arial"/>
          <w:b/>
          <w:bCs/>
          <w:color w:val="000000" w:themeColor="text1"/>
          <w:kern w:val="0"/>
          <w:szCs w:val="21"/>
        </w:rPr>
        <w:t>NPUT</w:t>
      </w:r>
      <w:r w:rsidRPr="00730EC5">
        <w:rPr>
          <w:rFonts w:ascii="Book Antiqua" w:eastAsia="ヒラギノ明朝 ProN W3" w:hAnsi="Book Antiqua" w:cs="Arial"/>
          <w:color w:val="000000" w:themeColor="text1"/>
          <w:kern w:val="0"/>
          <w:szCs w:val="21"/>
        </w:rPr>
        <w:t xml:space="preserve"> means that </w:t>
      </w:r>
      <w:r w:rsidR="00A45870" w:rsidRPr="00730EC5">
        <w:rPr>
          <w:rFonts w:ascii="Book Antiqua" w:eastAsia="ヒラギノ明朝 ProN W3" w:hAnsi="Book Antiqua" w:cs="Arial"/>
          <w:color w:val="000000" w:themeColor="text1"/>
          <w:kern w:val="0"/>
          <w:szCs w:val="21"/>
        </w:rPr>
        <w:t>the input is so interesting that</w:t>
      </w:r>
      <w:r w:rsidR="006932B1" w:rsidRPr="00730EC5">
        <w:rPr>
          <w:rFonts w:ascii="Book Antiqua" w:eastAsia="ヒラギノ明朝 ProN W3" w:hAnsi="Book Antiqua" w:cs="Arial"/>
          <w:color w:val="000000" w:themeColor="text1"/>
          <w:kern w:val="0"/>
          <w:szCs w:val="21"/>
        </w:rPr>
        <w:t xml:space="preserve"> </w:t>
      </w:r>
      <w:r w:rsidRPr="00730EC5">
        <w:rPr>
          <w:rFonts w:ascii="Book Antiqua" w:eastAsia="ヒラギノ明朝 ProN W3" w:hAnsi="Book Antiqua" w:cs="Arial"/>
          <w:color w:val="000000" w:themeColor="text1"/>
          <w:kern w:val="0"/>
          <w:szCs w:val="21"/>
        </w:rPr>
        <w:t>students forget that they are in a language class when they are enjoying hearing and reading (input).</w:t>
      </w:r>
      <w:r w:rsidR="008A6CC1">
        <w:rPr>
          <w:rFonts w:ascii="Book Antiqua" w:eastAsia="ヒラギノ明朝 ProN W3" w:hAnsi="Book Antiqua" w:cs="Arial" w:hint="eastAsia"/>
          <w:color w:val="000000" w:themeColor="text1"/>
          <w:kern w:val="0"/>
          <w:szCs w:val="21"/>
        </w:rPr>
        <w:t xml:space="preserve"> </w:t>
      </w:r>
      <w:r w:rsidR="00E94D5B" w:rsidRPr="00730EC5">
        <w:rPr>
          <w:rFonts w:ascii="Book Antiqua" w:eastAsia="ヒラギノ明朝 ProN W3" w:hAnsi="Book Antiqua" w:cs="Arial"/>
          <w:color w:val="000000" w:themeColor="text1"/>
          <w:kern w:val="0"/>
          <w:szCs w:val="21"/>
        </w:rPr>
        <w:t xml:space="preserve">When a story is very interesting, the listeners forget that they are listening in </w:t>
      </w:r>
      <w:r w:rsidR="008A6CC1">
        <w:rPr>
          <w:rFonts w:ascii="Book Antiqua" w:eastAsia="ヒラギノ明朝 ProN W3" w:hAnsi="Book Antiqua" w:cs="Arial"/>
          <w:color w:val="000000" w:themeColor="text1"/>
          <w:kern w:val="0"/>
          <w:szCs w:val="21"/>
        </w:rPr>
        <w:t>the foreign language</w:t>
      </w:r>
      <w:r w:rsidR="00E94D5B" w:rsidRPr="00730EC5">
        <w:rPr>
          <w:rFonts w:ascii="Book Antiqua" w:eastAsia="ヒラギノ明朝 ProN W3" w:hAnsi="Book Antiqua" w:cs="Arial"/>
          <w:color w:val="000000" w:themeColor="text1"/>
          <w:kern w:val="0"/>
          <w:szCs w:val="21"/>
        </w:rPr>
        <w:t xml:space="preserve">. </w:t>
      </w:r>
      <w:r w:rsidR="00A45870" w:rsidRPr="00730EC5">
        <w:rPr>
          <w:rFonts w:ascii="Book Antiqua" w:eastAsia="ヒラギノ明朝 ProN W3" w:hAnsi="Book Antiqua" w:cs="Arial"/>
          <w:color w:val="000000" w:themeColor="text1"/>
          <w:kern w:val="0"/>
          <w:szCs w:val="21"/>
        </w:rPr>
        <w:t>W</w:t>
      </w:r>
      <w:r w:rsidR="00E94D5B" w:rsidRPr="00730EC5">
        <w:rPr>
          <w:rFonts w:ascii="Book Antiqua" w:eastAsia="ヒラギノ明朝 ProN W3" w:hAnsi="Book Antiqua" w:cs="Arial"/>
          <w:color w:val="000000" w:themeColor="text1"/>
          <w:kern w:val="0"/>
          <w:szCs w:val="21"/>
        </w:rPr>
        <w:t>hen acquisition is happening, that is when the affective filter is the lowest</w:t>
      </w:r>
      <w:r w:rsidR="00E94D5B" w:rsidRPr="00730EC5">
        <w:rPr>
          <w:rFonts w:ascii="Book Antiqua" w:eastAsia="ヒラギノ明朝 ProN W3" w:hAnsi="Book Antiqua" w:cs="Arial"/>
          <w:b/>
          <w:bCs/>
          <w:color w:val="000000" w:themeColor="text1"/>
          <w:kern w:val="0"/>
          <w:szCs w:val="21"/>
        </w:rPr>
        <w:t>.</w:t>
      </w:r>
    </w:p>
    <w:p w14:paraId="45528F32" w14:textId="6428BB0F" w:rsidR="004159F6" w:rsidRPr="00730EC5" w:rsidRDefault="005E3D2D" w:rsidP="00411E9C">
      <w:pPr>
        <w:shd w:val="clear" w:color="auto" w:fill="FFFFFF"/>
        <w:jc w:val="left"/>
        <w:rPr>
          <w:rFonts w:ascii="Book Antiqua" w:eastAsia="ヒラギノ明朝 ProN W3" w:hAnsi="Book Antiqua" w:cs="Arial"/>
          <w:color w:val="000000" w:themeColor="text1"/>
          <w:szCs w:val="21"/>
        </w:rPr>
      </w:pPr>
      <w:r w:rsidRPr="00730EC5">
        <w:rPr>
          <w:rFonts w:ascii="Book Antiqua" w:eastAsia="ヒラギノ明朝 ProN W3" w:hAnsi="Book Antiqua" w:cs="Arial"/>
          <w:color w:val="000000" w:themeColor="text1"/>
          <w:kern w:val="0"/>
          <w:szCs w:val="21"/>
        </w:rPr>
        <w:t>(3)</w:t>
      </w:r>
      <w:r w:rsidRPr="00730EC5">
        <w:rPr>
          <w:rFonts w:ascii="Book Antiqua" w:eastAsia="ヒラギノ明朝 ProN W3" w:hAnsi="Book Antiqua" w:cs="Arial"/>
          <w:b/>
          <w:bCs/>
          <w:color w:val="000000" w:themeColor="text1"/>
          <w:kern w:val="0"/>
          <w:szCs w:val="21"/>
        </w:rPr>
        <w:t xml:space="preserve"> </w:t>
      </w:r>
      <w:r w:rsidR="00E94D5B" w:rsidRPr="00730EC5">
        <w:rPr>
          <w:rFonts w:ascii="Book Antiqua" w:eastAsia="ヒラギノ明朝 ProN W3" w:hAnsi="Book Antiqua" w:cs="Arial"/>
          <w:b/>
          <w:bCs/>
          <w:color w:val="000000" w:themeColor="text1"/>
          <w:kern w:val="0"/>
          <w:szCs w:val="21"/>
        </w:rPr>
        <w:t>Rich INPUT</w:t>
      </w:r>
      <w:r w:rsidR="00E94D5B" w:rsidRPr="00730EC5">
        <w:rPr>
          <w:rFonts w:ascii="Book Antiqua" w:eastAsia="ヒラギノ明朝 ProN W3" w:hAnsi="Book Antiqua" w:cs="Arial"/>
          <w:color w:val="000000" w:themeColor="text1"/>
          <w:kern w:val="0"/>
          <w:szCs w:val="21"/>
        </w:rPr>
        <w:t xml:space="preserve">. </w:t>
      </w:r>
      <w:r w:rsidR="00E94D5B" w:rsidRPr="00730EC5">
        <w:rPr>
          <w:rFonts w:ascii="Book Antiqua" w:eastAsia="ヒラギノ明朝 ProN W3" w:hAnsi="Book Antiqua" w:cs="Arial"/>
          <w:color w:val="000000" w:themeColor="text1"/>
          <w:szCs w:val="21"/>
        </w:rPr>
        <w:t xml:space="preserve">Rich means that there </w:t>
      </w:r>
      <w:r w:rsidR="00BD1DEF" w:rsidRPr="00730EC5">
        <w:rPr>
          <w:rFonts w:ascii="Book Antiqua" w:eastAsia="ヒラギノ明朝 ProN W3" w:hAnsi="Book Antiqua" w:cs="Arial"/>
          <w:color w:val="000000" w:themeColor="text1"/>
          <w:szCs w:val="21"/>
        </w:rPr>
        <w:t>is</w:t>
      </w:r>
      <w:r w:rsidR="00E94D5B" w:rsidRPr="00730EC5">
        <w:rPr>
          <w:rFonts w:ascii="Book Antiqua" w:eastAsia="ヒラギノ明朝 ProN W3" w:hAnsi="Book Antiqua" w:cs="Arial"/>
          <w:color w:val="000000" w:themeColor="text1"/>
          <w:szCs w:val="21"/>
        </w:rPr>
        <w:t xml:space="preserve"> abundant </w:t>
      </w:r>
      <w:r w:rsidR="004159F6" w:rsidRPr="00730EC5">
        <w:rPr>
          <w:rFonts w:ascii="Book Antiqua" w:eastAsia="ヒラギノ明朝 ProN W3" w:hAnsi="Book Antiqua" w:cs="Arial"/>
          <w:color w:val="000000" w:themeColor="text1"/>
          <w:szCs w:val="21"/>
        </w:rPr>
        <w:t xml:space="preserve">familiar language and </w:t>
      </w:r>
      <w:r w:rsidR="00BD1DEF" w:rsidRPr="00730EC5">
        <w:rPr>
          <w:rFonts w:ascii="Book Antiqua" w:eastAsia="ヒラギノ明朝 ProN W3" w:hAnsi="Book Antiqua" w:cs="Arial"/>
          <w:color w:val="000000" w:themeColor="text1"/>
          <w:szCs w:val="21"/>
        </w:rPr>
        <w:t>as well as unfamiliar</w:t>
      </w:r>
      <w:r w:rsidR="006932B1" w:rsidRPr="00730EC5">
        <w:rPr>
          <w:rFonts w:ascii="Book Antiqua" w:eastAsia="ヒラギノ明朝 ProN W3" w:hAnsi="Book Antiqua" w:cs="Arial"/>
          <w:color w:val="000000" w:themeColor="text1"/>
          <w:szCs w:val="21"/>
        </w:rPr>
        <w:t xml:space="preserve"> </w:t>
      </w:r>
      <w:r w:rsidR="004159F6" w:rsidRPr="00730EC5">
        <w:rPr>
          <w:rFonts w:ascii="Book Antiqua" w:eastAsia="ヒラギノ明朝 ProN W3" w:hAnsi="Book Antiqua" w:cs="Arial"/>
          <w:color w:val="000000" w:themeColor="text1"/>
          <w:szCs w:val="21"/>
        </w:rPr>
        <w:t>language that they are ready to acquire.</w:t>
      </w:r>
    </w:p>
    <w:p w14:paraId="394B1F53" w14:textId="5C6C590E" w:rsidR="006932B1" w:rsidRDefault="005E3D2D" w:rsidP="004D018B">
      <w:pPr>
        <w:shd w:val="clear" w:color="auto" w:fill="FFFFFF"/>
        <w:jc w:val="left"/>
        <w:rPr>
          <w:rFonts w:ascii="Book Antiqua" w:eastAsia="ヒラギノ明朝 ProN W3" w:hAnsi="Book Antiqua" w:cs="Arial"/>
          <w:color w:val="000000" w:themeColor="text1"/>
          <w:szCs w:val="21"/>
        </w:rPr>
      </w:pPr>
      <w:r w:rsidRPr="00730EC5">
        <w:rPr>
          <w:rFonts w:ascii="Book Antiqua" w:eastAsia="ヒラギノ明朝 ProN W3" w:hAnsi="Book Antiqua" w:cs="Arial"/>
          <w:color w:val="000000" w:themeColor="text1"/>
          <w:kern w:val="0"/>
          <w:szCs w:val="21"/>
        </w:rPr>
        <w:t xml:space="preserve">(4) </w:t>
      </w:r>
      <w:r w:rsidRPr="00730EC5">
        <w:rPr>
          <w:rFonts w:ascii="Book Antiqua" w:eastAsia="ヒラギノ明朝 ProN W3" w:hAnsi="Book Antiqua" w:cs="Arial"/>
          <w:b/>
          <w:bCs/>
          <w:color w:val="000000" w:themeColor="text1"/>
          <w:kern w:val="0"/>
          <w:szCs w:val="21"/>
        </w:rPr>
        <w:t>Abund</w:t>
      </w:r>
      <w:r w:rsidR="004159F6" w:rsidRPr="00730EC5">
        <w:rPr>
          <w:rFonts w:ascii="Book Antiqua" w:eastAsia="ヒラギノ明朝 ProN W3" w:hAnsi="Book Antiqua" w:cs="Arial"/>
          <w:b/>
          <w:bCs/>
          <w:color w:val="000000" w:themeColor="text1"/>
          <w:kern w:val="0"/>
          <w:szCs w:val="21"/>
        </w:rPr>
        <w:t>a</w:t>
      </w:r>
      <w:r w:rsidRPr="00730EC5">
        <w:rPr>
          <w:rFonts w:ascii="Book Antiqua" w:eastAsia="ヒラギノ明朝 ProN W3" w:hAnsi="Book Antiqua" w:cs="Arial"/>
          <w:b/>
          <w:bCs/>
          <w:color w:val="000000" w:themeColor="text1"/>
          <w:kern w:val="0"/>
          <w:szCs w:val="21"/>
        </w:rPr>
        <w:t>nt</w:t>
      </w:r>
      <w:r w:rsidR="004159F6" w:rsidRPr="00730EC5">
        <w:rPr>
          <w:rFonts w:ascii="Book Antiqua" w:eastAsia="ヒラギノ明朝 ProN W3" w:hAnsi="Book Antiqua" w:cs="Arial"/>
          <w:b/>
          <w:bCs/>
          <w:color w:val="000000" w:themeColor="text1"/>
          <w:kern w:val="0"/>
          <w:szCs w:val="21"/>
        </w:rPr>
        <w:t xml:space="preserve"> INPUT.</w:t>
      </w:r>
      <w:r w:rsidR="004159F6" w:rsidRPr="00730EC5">
        <w:rPr>
          <w:rFonts w:ascii="Book Antiqua" w:eastAsia="ヒラギノ明朝 ProN W3" w:hAnsi="Book Antiqua" w:cs="Arial"/>
          <w:color w:val="000000" w:themeColor="text1"/>
          <w:kern w:val="0"/>
          <w:szCs w:val="21"/>
        </w:rPr>
        <w:t xml:space="preserve"> </w:t>
      </w:r>
      <w:r w:rsidR="00774223" w:rsidRPr="00730EC5">
        <w:rPr>
          <w:rFonts w:ascii="Book Antiqua" w:eastAsia="ヒラギノ明朝 ProN W3" w:hAnsi="Book Antiqua" w:cs="Arial"/>
          <w:color w:val="000000" w:themeColor="text1"/>
          <w:szCs w:val="21"/>
        </w:rPr>
        <w:t>An interesting/compelling story will naturally include a great deal of input</w:t>
      </w:r>
      <w:r w:rsidR="00BD1DEF" w:rsidRPr="00730EC5">
        <w:rPr>
          <w:rFonts w:ascii="Book Antiqua" w:eastAsia="ヒラギノ明朝 ProN W3" w:hAnsi="Book Antiqua" w:cs="Arial"/>
          <w:color w:val="000000" w:themeColor="text1"/>
          <w:szCs w:val="21"/>
        </w:rPr>
        <w:t xml:space="preserve">. </w:t>
      </w:r>
    </w:p>
    <w:p w14:paraId="43A161DA" w14:textId="77777777" w:rsidR="00792519" w:rsidRPr="00730EC5" w:rsidRDefault="00792519" w:rsidP="004D018B">
      <w:pPr>
        <w:shd w:val="clear" w:color="auto" w:fill="FFFFFF"/>
        <w:jc w:val="left"/>
        <w:rPr>
          <w:rFonts w:ascii="Book Antiqua" w:eastAsia="ヒラギノ明朝 ProN W3" w:hAnsi="Book Antiqua" w:cs="Arial"/>
          <w:color w:val="000000" w:themeColor="text1"/>
          <w:szCs w:val="21"/>
        </w:rPr>
      </w:pPr>
    </w:p>
    <w:p w14:paraId="370A4EE5" w14:textId="1CA5D682" w:rsidR="00BD1DEF" w:rsidRDefault="00BD1DEF" w:rsidP="00730EC5">
      <w:pPr>
        <w:widowControl/>
        <w:jc w:val="left"/>
        <w:rPr>
          <w:rFonts w:ascii="Book Antiqua" w:eastAsia="ＭＳ Ｐゴシック" w:hAnsi="Book Antiqua" w:cs="ＭＳ Ｐゴシック"/>
          <w:kern w:val="0"/>
          <w:szCs w:val="21"/>
        </w:rPr>
      </w:pPr>
      <w:r w:rsidRPr="000A2FF9">
        <w:rPr>
          <w:rFonts w:ascii="Book Antiqua" w:eastAsia="ヒラギノ明朝 ProN W3" w:hAnsi="Book Antiqua" w:cs="Arial"/>
          <w:b/>
          <w:bCs/>
          <w:color w:val="000000" w:themeColor="text1"/>
          <w:szCs w:val="21"/>
        </w:rPr>
        <w:t>Example:</w:t>
      </w:r>
      <w:r w:rsidRPr="00730EC5">
        <w:rPr>
          <w:rFonts w:ascii="Book Antiqua" w:eastAsia="ヒラギノ明朝 ProN W3" w:hAnsi="Book Antiqua" w:cs="Arial"/>
          <w:color w:val="000000" w:themeColor="text1"/>
          <w:szCs w:val="21"/>
        </w:rPr>
        <w:t xml:space="preserve"> The original sentence </w:t>
      </w:r>
      <w:r w:rsidR="00C11BCE">
        <w:rPr>
          <w:rFonts w:ascii="Book Antiqua" w:eastAsia="ヒラギノ明朝 ProN W3" w:hAnsi="Book Antiqua" w:cs="Arial"/>
          <w:color w:val="000000" w:themeColor="text1"/>
          <w:szCs w:val="21"/>
        </w:rPr>
        <w:t xml:space="preserve">in “The Fisherman and his Wife by Grimm” </w:t>
      </w:r>
      <w:r w:rsidRPr="00730EC5">
        <w:rPr>
          <w:rFonts w:ascii="Book Antiqua" w:eastAsia="ヒラギノ明朝 ProN W3" w:hAnsi="Book Antiqua" w:cs="Arial"/>
          <w:color w:val="000000" w:themeColor="text1"/>
          <w:szCs w:val="21"/>
        </w:rPr>
        <w:t>at the beginning of the story is: “</w:t>
      </w:r>
      <w:r w:rsidR="00FF34D3" w:rsidRPr="00730EC5">
        <w:rPr>
          <w:rFonts w:ascii="Book Antiqua" w:eastAsia="Hiragino Kaku Gothic ProN" w:hAnsi="Book Antiqua" w:cs="ＭＳ Ｐゴシック"/>
          <w:color w:val="000000"/>
          <w:kern w:val="0"/>
          <w:szCs w:val="21"/>
        </w:rPr>
        <w:t>There was once a fisherman who lived with his wife in a pigsty, close by the seaside.</w:t>
      </w:r>
      <w:r w:rsidR="00730EC5" w:rsidRPr="00730EC5">
        <w:rPr>
          <w:rFonts w:ascii="Book Antiqua" w:eastAsia="ＭＳ Ｐゴシック" w:hAnsi="Book Antiqua" w:cs="ＭＳ Ｐゴシック"/>
          <w:kern w:val="0"/>
          <w:szCs w:val="21"/>
        </w:rPr>
        <w:t>” (</w:t>
      </w:r>
      <w:hyperlink r:id="rId13" w:anchor="link2H_4_0011" w:history="1">
        <w:r w:rsidR="00730EC5" w:rsidRPr="000C2EE5">
          <w:rPr>
            <w:rStyle w:val="a5"/>
            <w:rFonts w:ascii="Book Antiqua" w:eastAsia="ＭＳ Ｐゴシック" w:hAnsi="Book Antiqua" w:cs="ＭＳ Ｐゴシック"/>
            <w:kern w:val="0"/>
            <w:szCs w:val="21"/>
          </w:rPr>
          <w:t>https://www.gutenberg.org/files/2591/2591-h/2591-h.htm#link2H_4_0011</w:t>
        </w:r>
      </w:hyperlink>
      <w:r w:rsidR="00730EC5" w:rsidRPr="00730EC5">
        <w:rPr>
          <w:rFonts w:ascii="Book Antiqua" w:eastAsia="ＭＳ Ｐゴシック" w:hAnsi="Book Antiqua" w:cs="ＭＳ Ｐゴシック"/>
          <w:kern w:val="0"/>
          <w:szCs w:val="21"/>
        </w:rPr>
        <w:t>).</w:t>
      </w:r>
    </w:p>
    <w:p w14:paraId="2122FE16" w14:textId="77777777" w:rsidR="00E4269A" w:rsidRDefault="00E4269A" w:rsidP="00730EC5">
      <w:pPr>
        <w:widowControl/>
        <w:jc w:val="left"/>
        <w:rPr>
          <w:rFonts w:ascii="Book Antiqua" w:eastAsia="ＭＳ Ｐゴシック" w:hAnsi="Book Antiqua" w:cs="ＭＳ Ｐゴシック"/>
          <w:kern w:val="0"/>
          <w:szCs w:val="21"/>
        </w:rPr>
      </w:pPr>
    </w:p>
    <w:p w14:paraId="424F1E1D" w14:textId="78FCC73B" w:rsidR="00AA27FE" w:rsidRDefault="00C11BCE" w:rsidP="00730EC5">
      <w:pPr>
        <w:widowControl/>
        <w:jc w:val="left"/>
        <w:rPr>
          <w:rFonts w:ascii="Book Antiqua" w:eastAsia="ＭＳ Ｐゴシック" w:hAnsi="Book Antiqua" w:cs="ＭＳ Ｐゴシック" w:hint="eastAsia"/>
          <w:kern w:val="0"/>
          <w:szCs w:val="21"/>
        </w:rPr>
      </w:pPr>
      <w:r>
        <w:rPr>
          <w:rFonts w:ascii="Book Antiqua" w:eastAsia="ＭＳ Ｐゴシック" w:hAnsi="Book Antiqua" w:cs="ＭＳ Ｐゴシック" w:hint="eastAsia"/>
          <w:kern w:val="0"/>
          <w:szCs w:val="21"/>
        </w:rPr>
        <w:t>I</w:t>
      </w:r>
      <w:r>
        <w:rPr>
          <w:rFonts w:ascii="Book Antiqua" w:eastAsia="ＭＳ Ｐゴシック" w:hAnsi="Book Antiqua" w:cs="ＭＳ Ｐゴシック"/>
          <w:kern w:val="0"/>
          <w:szCs w:val="21"/>
        </w:rPr>
        <w:t>n the SL style</w:t>
      </w:r>
      <w:r w:rsidR="00A670E7">
        <w:rPr>
          <w:rFonts w:ascii="Book Antiqua" w:eastAsia="ＭＳ Ｐゴシック" w:hAnsi="Book Antiqua" w:cs="ＭＳ Ｐゴシック"/>
          <w:kern w:val="0"/>
          <w:szCs w:val="21"/>
        </w:rPr>
        <w:t xml:space="preserve"> this one sentence</w:t>
      </w:r>
      <w:r w:rsidR="000A2FF9">
        <w:rPr>
          <w:rFonts w:ascii="Book Antiqua" w:eastAsia="ＭＳ Ｐゴシック" w:hAnsi="Book Antiqua" w:cs="ＭＳ Ｐゴシック"/>
          <w:kern w:val="0"/>
          <w:szCs w:val="21"/>
        </w:rPr>
        <w:t xml:space="preserve"> can</w:t>
      </w:r>
      <w:r w:rsidR="00A670E7">
        <w:rPr>
          <w:rFonts w:ascii="Book Antiqua" w:eastAsia="ＭＳ Ｐゴシック" w:hAnsi="Book Antiqua" w:cs="ＭＳ Ｐゴシック"/>
          <w:kern w:val="0"/>
          <w:szCs w:val="21"/>
        </w:rPr>
        <w:t xml:space="preserve"> changes to</w:t>
      </w:r>
      <w:r>
        <w:rPr>
          <w:rFonts w:ascii="Book Antiqua" w:eastAsia="ＭＳ Ｐゴシック" w:hAnsi="Book Antiqua" w:cs="ＭＳ Ｐゴシック"/>
          <w:kern w:val="0"/>
          <w:szCs w:val="21"/>
        </w:rPr>
        <w:t xml:space="preserve">: </w:t>
      </w:r>
    </w:p>
    <w:p w14:paraId="12258F44" w14:textId="77777777" w:rsidR="00D712D0" w:rsidRDefault="00C11BCE" w:rsidP="005A59D0">
      <w:pPr>
        <w:widowControl/>
        <w:ind w:leftChars="270" w:left="567" w:rightChars="428" w:right="899"/>
        <w:jc w:val="left"/>
        <w:rPr>
          <w:rFonts w:ascii="Book Antiqua" w:eastAsia="ＭＳ Ｐゴシック" w:hAnsi="Book Antiqua" w:cs="ＭＳ Ｐゴシック"/>
          <w:kern w:val="0"/>
          <w:szCs w:val="21"/>
        </w:rPr>
      </w:pPr>
      <w:r>
        <w:rPr>
          <w:rFonts w:ascii="Book Antiqua" w:eastAsia="ＭＳ Ｐゴシック" w:hAnsi="Book Antiqua" w:cs="ＭＳ Ｐゴシック"/>
          <w:kern w:val="0"/>
          <w:szCs w:val="21"/>
        </w:rPr>
        <w:t xml:space="preserve">Once upon a time, a long time ago, maybe it was about 300 years ago, </w:t>
      </w:r>
      <w:r w:rsidR="00010D1F">
        <w:rPr>
          <w:rFonts w:ascii="Book Antiqua" w:eastAsia="ＭＳ Ｐゴシック" w:hAnsi="Book Antiqua" w:cs="ＭＳ Ｐゴシック"/>
          <w:kern w:val="0"/>
          <w:szCs w:val="21"/>
        </w:rPr>
        <w:t>or m</w:t>
      </w:r>
      <w:r w:rsidR="00A670E7">
        <w:rPr>
          <w:rFonts w:ascii="Book Antiqua" w:eastAsia="ＭＳ Ｐゴシック" w:hAnsi="Book Antiqua" w:cs="ＭＳ Ｐゴシック"/>
          <w:kern w:val="0"/>
          <w:szCs w:val="21"/>
        </w:rPr>
        <w:t xml:space="preserve">aybe it was only 200 years ago, we don’t know when, but anyway, it was a long time ago and </w:t>
      </w:r>
      <w:r>
        <w:rPr>
          <w:rFonts w:ascii="Book Antiqua" w:eastAsia="ＭＳ Ｐゴシック" w:hAnsi="Book Antiqua" w:cs="ＭＳ Ｐゴシック"/>
          <w:kern w:val="0"/>
          <w:szCs w:val="21"/>
        </w:rPr>
        <w:t>it was</w:t>
      </w:r>
      <w:r w:rsidR="00010D1F">
        <w:rPr>
          <w:rFonts w:ascii="Book Antiqua" w:eastAsia="ＭＳ Ｐゴシック" w:hAnsi="Book Antiqua" w:cs="ＭＳ Ｐゴシック"/>
          <w:kern w:val="0"/>
          <w:szCs w:val="21"/>
        </w:rPr>
        <w:t xml:space="preserve"> in Europe. It was</w:t>
      </w:r>
      <w:r>
        <w:rPr>
          <w:rFonts w:ascii="Book Antiqua" w:eastAsia="ＭＳ Ｐゴシック" w:hAnsi="Book Antiqua" w:cs="ＭＳ Ｐゴシック"/>
          <w:kern w:val="0"/>
          <w:szCs w:val="21"/>
        </w:rPr>
        <w:t xml:space="preserve"> in </w:t>
      </w:r>
      <w:r w:rsidR="005D0C8F">
        <w:rPr>
          <w:rFonts w:ascii="Book Antiqua" w:eastAsia="ＭＳ Ｐゴシック" w:hAnsi="Book Antiqua" w:cs="ＭＳ Ｐゴシック"/>
          <w:kern w:val="0"/>
          <w:szCs w:val="21"/>
        </w:rPr>
        <w:t xml:space="preserve">Germany. There was a man. He was about 65 years old. </w:t>
      </w:r>
      <w:r w:rsidR="00A670E7">
        <w:rPr>
          <w:rFonts w:ascii="Book Antiqua" w:eastAsia="ＭＳ Ｐゴシック" w:hAnsi="Book Antiqua" w:cs="ＭＳ Ｐゴシック"/>
          <w:kern w:val="0"/>
          <w:szCs w:val="21"/>
        </w:rPr>
        <w:t xml:space="preserve">He was married. </w:t>
      </w:r>
      <w:r w:rsidR="00792519">
        <w:rPr>
          <w:rFonts w:ascii="Book Antiqua" w:eastAsia="ＭＳ Ｐゴシック" w:hAnsi="Book Antiqua" w:cs="ＭＳ Ｐゴシック"/>
          <w:kern w:val="0"/>
          <w:szCs w:val="21"/>
        </w:rPr>
        <w:t xml:space="preserve">He had a wife. </w:t>
      </w:r>
      <w:r w:rsidR="00A670E7">
        <w:rPr>
          <w:rFonts w:ascii="Book Antiqua" w:eastAsia="ＭＳ Ｐゴシック" w:hAnsi="Book Antiqua" w:cs="ＭＳ Ｐゴシック"/>
          <w:kern w:val="0"/>
          <w:szCs w:val="21"/>
        </w:rPr>
        <w:t xml:space="preserve">His wife was also 65 years old. </w:t>
      </w:r>
      <w:r w:rsidR="005D0C8F">
        <w:rPr>
          <w:rFonts w:ascii="Book Antiqua" w:eastAsia="ＭＳ Ｐゴシック" w:hAnsi="Book Antiqua" w:cs="ＭＳ Ｐゴシック"/>
          <w:kern w:val="0"/>
          <w:szCs w:val="21"/>
        </w:rPr>
        <w:t xml:space="preserve">He was a fisherman. </w:t>
      </w:r>
      <w:r w:rsidR="00A670E7">
        <w:rPr>
          <w:rFonts w:ascii="Book Antiqua" w:eastAsia="ＭＳ Ｐゴシック" w:hAnsi="Book Antiqua" w:cs="ＭＳ Ｐゴシック"/>
          <w:kern w:val="0"/>
          <w:szCs w:val="21"/>
        </w:rPr>
        <w:t xml:space="preserve">She was a housewife. He was a happy man, but </w:t>
      </w:r>
      <w:r w:rsidR="00A670E7">
        <w:rPr>
          <w:rFonts w:ascii="Book Antiqua" w:eastAsia="ＭＳ Ｐゴシック" w:hAnsi="Book Antiqua" w:cs="ＭＳ Ｐゴシック"/>
          <w:kern w:val="0"/>
          <w:szCs w:val="21"/>
        </w:rPr>
        <w:lastRenderedPageBreak/>
        <w:t xml:space="preserve">she was not. She was unhappy. </w:t>
      </w:r>
      <w:r w:rsidR="00792519">
        <w:rPr>
          <w:rFonts w:ascii="Book Antiqua" w:eastAsia="ＭＳ Ｐゴシック" w:hAnsi="Book Antiqua" w:cs="ＭＳ Ｐゴシック"/>
          <w:kern w:val="0"/>
          <w:szCs w:val="21"/>
        </w:rPr>
        <w:t xml:space="preserve">She didn’t like her house. </w:t>
      </w:r>
      <w:r w:rsidR="00A670E7">
        <w:rPr>
          <w:rFonts w:ascii="Book Antiqua" w:eastAsia="ＭＳ Ｐゴシック" w:hAnsi="Book Antiqua" w:cs="ＭＳ Ｐゴシック"/>
          <w:kern w:val="0"/>
          <w:szCs w:val="21"/>
        </w:rPr>
        <w:t xml:space="preserve">They lived in a small cabin. It was </w:t>
      </w:r>
      <w:proofErr w:type="gramStart"/>
      <w:r w:rsidR="00A670E7">
        <w:rPr>
          <w:rFonts w:ascii="Book Antiqua" w:eastAsia="ＭＳ Ｐゴシック" w:hAnsi="Book Antiqua" w:cs="ＭＳ Ｐゴシック"/>
          <w:kern w:val="0"/>
          <w:szCs w:val="21"/>
        </w:rPr>
        <w:t>an old small</w:t>
      </w:r>
      <w:proofErr w:type="gramEnd"/>
      <w:r w:rsidR="00A670E7">
        <w:rPr>
          <w:rFonts w:ascii="Book Antiqua" w:eastAsia="ＭＳ Ｐゴシック" w:hAnsi="Book Antiqua" w:cs="ＭＳ Ｐゴシック"/>
          <w:kern w:val="0"/>
          <w:szCs w:val="21"/>
        </w:rPr>
        <w:t xml:space="preserve"> </w:t>
      </w:r>
      <w:r w:rsidR="00004007">
        <w:rPr>
          <w:rFonts w:ascii="Book Antiqua" w:eastAsia="ＭＳ Ｐゴシック" w:hAnsi="Book Antiqua" w:cs="ＭＳ Ｐゴシック"/>
          <w:kern w:val="0"/>
          <w:szCs w:val="21"/>
        </w:rPr>
        <w:t>house</w:t>
      </w:r>
      <w:r w:rsidR="00A670E7">
        <w:rPr>
          <w:rFonts w:ascii="Book Antiqua" w:eastAsia="ＭＳ Ｐゴシック" w:hAnsi="Book Antiqua" w:cs="ＭＳ Ｐゴシック" w:hint="eastAsia"/>
          <w:kern w:val="0"/>
          <w:szCs w:val="21"/>
        </w:rPr>
        <w:t>.</w:t>
      </w:r>
      <w:r w:rsidR="00A670E7">
        <w:rPr>
          <w:rFonts w:ascii="Book Antiqua" w:eastAsia="ＭＳ Ｐゴシック" w:hAnsi="Book Antiqua" w:cs="ＭＳ Ｐゴシック"/>
          <w:kern w:val="0"/>
          <w:szCs w:val="21"/>
        </w:rPr>
        <w:t xml:space="preserve"> </w:t>
      </w:r>
      <w:r w:rsidR="00010D1F">
        <w:rPr>
          <w:rFonts w:ascii="Book Antiqua" w:eastAsia="ＭＳ Ｐゴシック" w:hAnsi="Book Antiqua" w:cs="ＭＳ Ｐゴシック"/>
          <w:kern w:val="0"/>
          <w:szCs w:val="21"/>
        </w:rPr>
        <w:t>The house</w:t>
      </w:r>
      <w:r w:rsidR="00A670E7">
        <w:rPr>
          <w:rFonts w:ascii="Book Antiqua" w:eastAsia="ＭＳ Ｐゴシック" w:hAnsi="Book Antiqua" w:cs="ＭＳ Ｐゴシック"/>
          <w:kern w:val="0"/>
          <w:szCs w:val="21"/>
        </w:rPr>
        <w:t xml:space="preserve"> was </w:t>
      </w:r>
      <w:r w:rsidR="00792519">
        <w:rPr>
          <w:rFonts w:ascii="Book Antiqua" w:eastAsia="ＭＳ Ｐゴシック" w:hAnsi="Book Antiqua" w:cs="ＭＳ Ｐゴシック"/>
          <w:kern w:val="0"/>
          <w:szCs w:val="21"/>
        </w:rPr>
        <w:t xml:space="preserve">not only old, but also </w:t>
      </w:r>
      <w:r w:rsidR="00AA27FE">
        <w:rPr>
          <w:rFonts w:ascii="Book Antiqua" w:eastAsia="ＭＳ Ｐゴシック" w:hAnsi="Book Antiqua" w:cs="ＭＳ Ｐゴシック"/>
          <w:kern w:val="0"/>
          <w:szCs w:val="21"/>
        </w:rPr>
        <w:t>dirty. It was not only dirty but also messy. She did not like to</w:t>
      </w:r>
      <w:r w:rsidR="00010D1F">
        <w:rPr>
          <w:rFonts w:ascii="Book Antiqua" w:eastAsia="ＭＳ Ｐゴシック" w:hAnsi="Book Antiqua" w:cs="ＭＳ Ｐゴシック"/>
          <w:kern w:val="0"/>
          <w:szCs w:val="21"/>
        </w:rPr>
        <w:t xml:space="preserve"> put away things. Their clothes were everywhere. The shirts were on the sofa, the pants were on the floor, the jackets were on chairs. She didn’t clean</w:t>
      </w:r>
      <w:r w:rsidR="00AA27FE">
        <w:rPr>
          <w:rFonts w:ascii="Book Antiqua" w:eastAsia="ＭＳ Ｐゴシック" w:hAnsi="Book Antiqua" w:cs="ＭＳ Ｐゴシック" w:hint="eastAsia"/>
          <w:kern w:val="0"/>
          <w:szCs w:val="21"/>
        </w:rPr>
        <w:t xml:space="preserve"> </w:t>
      </w:r>
      <w:r w:rsidR="00AA27FE">
        <w:rPr>
          <w:rFonts w:ascii="Book Antiqua" w:eastAsia="ＭＳ Ｐゴシック" w:hAnsi="Book Antiqua" w:cs="ＭＳ Ｐゴシック"/>
          <w:kern w:val="0"/>
          <w:szCs w:val="21"/>
        </w:rPr>
        <w:t xml:space="preserve">the house. She didn’t </w:t>
      </w:r>
      <w:r w:rsidR="00004007">
        <w:rPr>
          <w:rFonts w:ascii="Book Antiqua" w:eastAsia="ＭＳ Ｐゴシック" w:hAnsi="Book Antiqua" w:cs="ＭＳ Ｐゴシック"/>
          <w:kern w:val="0"/>
          <w:szCs w:val="21"/>
        </w:rPr>
        <w:t>s</w:t>
      </w:r>
      <w:r w:rsidR="00AA27FE">
        <w:rPr>
          <w:rFonts w:ascii="Book Antiqua" w:eastAsia="ＭＳ Ｐゴシック" w:hAnsi="Book Antiqua" w:cs="ＭＳ Ｐゴシック"/>
          <w:kern w:val="0"/>
          <w:szCs w:val="21"/>
        </w:rPr>
        <w:t>weep the floor. She didn’t</w:t>
      </w:r>
      <w:r w:rsidR="00010D1F">
        <w:rPr>
          <w:rFonts w:ascii="Book Antiqua" w:eastAsia="ＭＳ Ｐゴシック" w:hAnsi="Book Antiqua" w:cs="ＭＳ Ｐゴシック"/>
          <w:kern w:val="0"/>
          <w:szCs w:val="21"/>
        </w:rPr>
        <w:t xml:space="preserve"> </w:t>
      </w:r>
      <w:r w:rsidR="008E42A7">
        <w:rPr>
          <w:rFonts w:ascii="Book Antiqua" w:eastAsia="ＭＳ Ｐゴシック" w:hAnsi="Book Antiqua" w:cs="ＭＳ Ｐゴシック"/>
          <w:kern w:val="0"/>
          <w:szCs w:val="21"/>
        </w:rPr>
        <w:t xml:space="preserve">wipe the tables clean. </w:t>
      </w:r>
      <w:r w:rsidR="00AA27FE">
        <w:rPr>
          <w:rFonts w:ascii="Book Antiqua" w:eastAsia="ＭＳ Ｐゴシック" w:hAnsi="Book Antiqua" w:cs="ＭＳ Ｐゴシック"/>
          <w:kern w:val="0"/>
          <w:szCs w:val="21"/>
        </w:rPr>
        <w:t>The dishes were dirty. Their small house looked like a house for pigs. Pig house</w:t>
      </w:r>
      <w:r w:rsidR="00B473C3">
        <w:rPr>
          <w:rFonts w:ascii="Book Antiqua" w:eastAsia="ＭＳ Ｐゴシック" w:hAnsi="Book Antiqua" w:cs="ＭＳ Ｐゴシック"/>
          <w:kern w:val="0"/>
          <w:szCs w:val="21"/>
        </w:rPr>
        <w:t>, p</w:t>
      </w:r>
      <w:r w:rsidR="00AA27FE" w:rsidRPr="00730EC5">
        <w:rPr>
          <w:rFonts w:ascii="Book Antiqua" w:eastAsia="Hiragino Kaku Gothic ProN" w:hAnsi="Book Antiqua" w:cs="ＭＳ Ｐゴシック"/>
          <w:color w:val="000000"/>
          <w:kern w:val="0"/>
          <w:szCs w:val="21"/>
        </w:rPr>
        <w:t>igsty</w:t>
      </w:r>
      <w:r w:rsidR="00AA27FE">
        <w:rPr>
          <w:rFonts w:ascii="Book Antiqua" w:eastAsia="ＭＳ Ｐゴシック" w:hAnsi="Book Antiqua" w:cs="ＭＳ Ｐゴシック"/>
          <w:kern w:val="0"/>
          <w:szCs w:val="21"/>
        </w:rPr>
        <w:t xml:space="preserve">. Their dirty house, </w:t>
      </w:r>
      <w:r w:rsidR="00792519">
        <w:rPr>
          <w:rFonts w:ascii="Book Antiqua" w:eastAsia="ＭＳ Ｐゴシック" w:hAnsi="Book Antiqua" w:cs="ＭＳ Ｐゴシック"/>
          <w:kern w:val="0"/>
          <w:szCs w:val="21"/>
        </w:rPr>
        <w:t xml:space="preserve">the </w:t>
      </w:r>
      <w:r w:rsidR="00AA27FE">
        <w:rPr>
          <w:rFonts w:ascii="Book Antiqua" w:eastAsia="ＭＳ Ｐゴシック" w:hAnsi="Book Antiqua" w:cs="ＭＳ Ｐゴシック"/>
          <w:kern w:val="0"/>
          <w:szCs w:val="21"/>
        </w:rPr>
        <w:t xml:space="preserve">pigsty was close to the sea. They lived in northern Germany, not southern, but northern, there was a fishing village in northern Germany. Their house was in a fishing village. </w:t>
      </w:r>
      <w:r w:rsidR="0034284A">
        <w:rPr>
          <w:rFonts w:ascii="Book Antiqua" w:eastAsia="ＭＳ Ｐゴシック" w:hAnsi="Book Antiqua" w:cs="ＭＳ Ｐゴシック"/>
          <w:kern w:val="0"/>
          <w:szCs w:val="21"/>
        </w:rPr>
        <w:t xml:space="preserve">He caught fish for a living. His job was to catch fish. He went to the sea </w:t>
      </w:r>
      <w:r w:rsidR="00AA27FE">
        <w:rPr>
          <w:rFonts w:ascii="Book Antiqua" w:eastAsia="ＭＳ Ｐゴシック" w:hAnsi="Book Antiqua" w:cs="ＭＳ Ｐゴシック"/>
          <w:kern w:val="0"/>
          <w:szCs w:val="21"/>
        </w:rPr>
        <w:t>e</w:t>
      </w:r>
      <w:r w:rsidR="0034284A">
        <w:rPr>
          <w:rFonts w:ascii="Book Antiqua" w:eastAsia="ＭＳ Ｐゴシック" w:hAnsi="Book Antiqua" w:cs="ＭＳ Ｐゴシック"/>
          <w:kern w:val="0"/>
          <w:szCs w:val="21"/>
        </w:rPr>
        <w:t>very day to the seaside to fish</w:t>
      </w:r>
      <w:r w:rsidR="00AA27FE">
        <w:rPr>
          <w:rFonts w:ascii="Book Antiqua" w:eastAsia="ＭＳ Ｐゴシック" w:hAnsi="Book Antiqua" w:cs="ＭＳ Ｐゴシック"/>
          <w:kern w:val="0"/>
          <w:szCs w:val="21"/>
        </w:rPr>
        <w:t xml:space="preserve">. </w:t>
      </w:r>
    </w:p>
    <w:p w14:paraId="0483436B" w14:textId="77777777" w:rsidR="00D712D0" w:rsidRDefault="00D712D0" w:rsidP="005A59D0">
      <w:pPr>
        <w:widowControl/>
        <w:ind w:leftChars="270" w:left="567" w:rightChars="428" w:right="899"/>
        <w:jc w:val="left"/>
        <w:rPr>
          <w:rFonts w:ascii="Book Antiqua" w:eastAsia="ＭＳ Ｐゴシック" w:hAnsi="Book Antiqua" w:cs="ＭＳ Ｐゴシック"/>
          <w:kern w:val="0"/>
          <w:szCs w:val="21"/>
        </w:rPr>
      </w:pPr>
    </w:p>
    <w:p w14:paraId="279C355C" w14:textId="45F5DF45" w:rsidR="008F6665" w:rsidRPr="00D712D0" w:rsidRDefault="008F6665" w:rsidP="005A59D0">
      <w:pPr>
        <w:widowControl/>
        <w:ind w:leftChars="270" w:left="567" w:rightChars="428" w:right="899"/>
        <w:jc w:val="left"/>
        <w:rPr>
          <w:rFonts w:ascii="Book Antiqua" w:eastAsia="ＭＳ Ｐゴシック" w:hAnsi="Book Antiqua" w:cs="ＭＳ Ｐゴシック"/>
          <w:kern w:val="0"/>
          <w:sz w:val="20"/>
          <w:szCs w:val="20"/>
        </w:rPr>
      </w:pPr>
      <w:r w:rsidRPr="00D712D0">
        <w:rPr>
          <w:rFonts w:ascii="Book Antiqua" w:eastAsia="ＭＳ Ｐゴシック" w:hAnsi="Book Antiqua" w:cs="ＭＳ Ｐゴシック" w:hint="eastAsia"/>
          <w:kern w:val="0"/>
          <w:sz w:val="20"/>
          <w:szCs w:val="20"/>
        </w:rPr>
        <w:t>(</w:t>
      </w:r>
      <w:r w:rsidRPr="00D712D0">
        <w:rPr>
          <w:rFonts w:ascii="Book Antiqua" w:eastAsia="ＭＳ Ｐゴシック" w:hAnsi="Book Antiqua" w:cs="ＭＳ Ｐゴシック"/>
          <w:kern w:val="0"/>
          <w:sz w:val="20"/>
          <w:szCs w:val="20"/>
        </w:rPr>
        <w:t>2</w:t>
      </w:r>
      <w:r w:rsidR="00B473C3" w:rsidRPr="00D712D0">
        <w:rPr>
          <w:rFonts w:ascii="Book Antiqua" w:eastAsia="ＭＳ Ｐゴシック" w:hAnsi="Book Antiqua" w:cs="ＭＳ Ｐゴシック"/>
          <w:kern w:val="0"/>
          <w:sz w:val="20"/>
          <w:szCs w:val="20"/>
        </w:rPr>
        <w:t>47</w:t>
      </w:r>
      <w:r w:rsidRPr="00D712D0">
        <w:rPr>
          <w:rFonts w:ascii="Book Antiqua" w:eastAsia="ＭＳ Ｐゴシック" w:hAnsi="Book Antiqua" w:cs="ＭＳ Ｐゴシック"/>
          <w:kern w:val="0"/>
          <w:sz w:val="20"/>
          <w:szCs w:val="20"/>
        </w:rPr>
        <w:t xml:space="preserve"> words in total, 9</w:t>
      </w:r>
      <w:r w:rsidR="000A2FF9" w:rsidRPr="00D712D0">
        <w:rPr>
          <w:rFonts w:ascii="Book Antiqua" w:eastAsia="ＭＳ Ｐゴシック" w:hAnsi="Book Antiqua" w:cs="ＭＳ Ｐゴシック"/>
          <w:kern w:val="0"/>
          <w:sz w:val="20"/>
          <w:szCs w:val="20"/>
        </w:rPr>
        <w:t>6.</w:t>
      </w:r>
      <w:r w:rsidR="00B473C3" w:rsidRPr="00D712D0">
        <w:rPr>
          <w:rFonts w:ascii="Book Antiqua" w:eastAsia="ＭＳ Ｐゴシック" w:hAnsi="Book Antiqua" w:cs="ＭＳ Ｐゴシック"/>
          <w:kern w:val="0"/>
          <w:sz w:val="20"/>
          <w:szCs w:val="20"/>
        </w:rPr>
        <w:t>8</w:t>
      </w:r>
      <w:r w:rsidRPr="00D712D0">
        <w:rPr>
          <w:rFonts w:ascii="Book Antiqua" w:eastAsia="ＭＳ Ｐゴシック" w:hAnsi="Book Antiqua" w:cs="ＭＳ Ｐゴシック"/>
          <w:kern w:val="0"/>
          <w:sz w:val="20"/>
          <w:szCs w:val="20"/>
        </w:rPr>
        <w:t xml:space="preserve">% </w:t>
      </w:r>
      <w:r w:rsidR="000A2FF9" w:rsidRPr="00D712D0">
        <w:rPr>
          <w:rFonts w:ascii="Book Antiqua" w:eastAsia="ＭＳ Ｐゴシック" w:hAnsi="Book Antiqua" w:cs="ＭＳ Ｐゴシック"/>
          <w:kern w:val="0"/>
          <w:sz w:val="20"/>
          <w:szCs w:val="20"/>
        </w:rPr>
        <w:t xml:space="preserve">were </w:t>
      </w:r>
      <w:r w:rsidRPr="00D712D0">
        <w:rPr>
          <w:rFonts w:ascii="Book Antiqua" w:eastAsia="ＭＳ Ｐゴシック" w:hAnsi="Book Antiqua" w:cs="ＭＳ Ｐゴシック"/>
          <w:kern w:val="0"/>
          <w:sz w:val="20"/>
          <w:szCs w:val="20"/>
        </w:rPr>
        <w:t xml:space="preserve">within the most frequent first 2,000 words, one academic word, “job,” and </w:t>
      </w:r>
      <w:r w:rsidR="00B473C3" w:rsidRPr="00D712D0">
        <w:rPr>
          <w:rFonts w:ascii="Book Antiqua" w:eastAsia="ＭＳ Ｐゴシック" w:hAnsi="Book Antiqua" w:cs="ＭＳ Ｐゴシック"/>
          <w:kern w:val="0"/>
          <w:sz w:val="20"/>
          <w:szCs w:val="20"/>
        </w:rPr>
        <w:t>six</w:t>
      </w:r>
      <w:r w:rsidR="000A2FF9" w:rsidRPr="00D712D0">
        <w:rPr>
          <w:rFonts w:ascii="Book Antiqua" w:eastAsia="ＭＳ Ｐゴシック" w:hAnsi="Book Antiqua" w:cs="ＭＳ Ｐゴシック"/>
          <w:kern w:val="0"/>
          <w:sz w:val="20"/>
          <w:szCs w:val="20"/>
        </w:rPr>
        <w:t xml:space="preserve"> (</w:t>
      </w:r>
      <w:r w:rsidR="00B473C3" w:rsidRPr="00D712D0">
        <w:rPr>
          <w:rFonts w:ascii="Book Antiqua" w:eastAsia="ＭＳ Ｐゴシック" w:hAnsi="Book Antiqua" w:cs="ＭＳ Ｐゴシック"/>
          <w:kern w:val="0"/>
          <w:sz w:val="20"/>
          <w:szCs w:val="20"/>
        </w:rPr>
        <w:t>6</w:t>
      </w:r>
      <w:r w:rsidR="000A2FF9" w:rsidRPr="00D712D0">
        <w:rPr>
          <w:rFonts w:ascii="Book Antiqua" w:eastAsia="ＭＳ Ｐゴシック" w:hAnsi="Book Antiqua" w:cs="ＭＳ Ｐゴシック"/>
          <w:kern w:val="0"/>
          <w:sz w:val="20"/>
          <w:szCs w:val="20"/>
        </w:rPr>
        <w:t>)</w:t>
      </w:r>
      <w:r w:rsidRPr="00D712D0">
        <w:rPr>
          <w:rFonts w:ascii="Book Antiqua" w:eastAsia="ＭＳ Ｐゴシック" w:hAnsi="Book Antiqua" w:cs="ＭＳ Ｐゴシック"/>
          <w:kern w:val="0"/>
          <w:sz w:val="20"/>
          <w:szCs w:val="20"/>
        </w:rPr>
        <w:t xml:space="preserve"> </w:t>
      </w:r>
      <w:r w:rsidR="00B473C3" w:rsidRPr="00D712D0">
        <w:rPr>
          <w:rFonts w:ascii="Book Antiqua" w:eastAsia="ＭＳ Ｐゴシック" w:hAnsi="Book Antiqua" w:cs="ＭＳ Ｐゴシック"/>
          <w:kern w:val="0"/>
          <w:sz w:val="20"/>
          <w:szCs w:val="20"/>
        </w:rPr>
        <w:t>off list words,</w:t>
      </w:r>
      <w:r w:rsidRPr="00D712D0">
        <w:rPr>
          <w:rFonts w:ascii="Book Antiqua" w:eastAsia="ＭＳ Ｐゴシック" w:hAnsi="Book Antiqua" w:cs="ＭＳ Ｐゴシック"/>
          <w:kern w:val="0"/>
          <w:sz w:val="20"/>
          <w:szCs w:val="20"/>
        </w:rPr>
        <w:t xml:space="preserve"> cabin, messy, </w:t>
      </w:r>
      <w:r w:rsidR="000A2FF9" w:rsidRPr="00D712D0">
        <w:rPr>
          <w:rFonts w:ascii="Book Antiqua" w:eastAsia="ＭＳ Ｐゴシック" w:hAnsi="Book Antiqua" w:cs="ＭＳ Ｐゴシック"/>
          <w:kern w:val="0"/>
          <w:sz w:val="20"/>
          <w:szCs w:val="20"/>
        </w:rPr>
        <w:t xml:space="preserve">jackets, pants, sofa, </w:t>
      </w:r>
      <w:r w:rsidRPr="00D712D0">
        <w:rPr>
          <w:rFonts w:ascii="Book Antiqua" w:eastAsia="ＭＳ Ｐゴシック" w:hAnsi="Book Antiqua" w:cs="ＭＳ Ｐゴシック"/>
          <w:kern w:val="0"/>
          <w:sz w:val="20"/>
          <w:szCs w:val="20"/>
        </w:rPr>
        <w:t>and pigsty.</w:t>
      </w:r>
      <w:r w:rsidR="00287110" w:rsidRPr="00D712D0">
        <w:rPr>
          <w:rFonts w:ascii="Book Antiqua" w:eastAsia="ＭＳ Ｐゴシック" w:hAnsi="Book Antiqua" w:cs="ＭＳ Ｐゴシック"/>
          <w:kern w:val="0"/>
          <w:sz w:val="20"/>
          <w:szCs w:val="20"/>
        </w:rPr>
        <w:t>)</w:t>
      </w:r>
      <w:r w:rsidR="00B473C3" w:rsidRPr="00D712D0">
        <w:rPr>
          <w:rFonts w:ascii="Book Antiqua" w:eastAsia="ＭＳ Ｐゴシック" w:hAnsi="Book Antiqua" w:cs="ＭＳ Ｐゴシック"/>
          <w:kern w:val="0"/>
          <w:sz w:val="20"/>
          <w:szCs w:val="20"/>
        </w:rPr>
        <w:t xml:space="preserve">  </w:t>
      </w:r>
      <w:hyperlink r:id="rId14" w:history="1">
        <w:r w:rsidR="00B473C3" w:rsidRPr="00D712D0">
          <w:rPr>
            <w:rStyle w:val="a5"/>
            <w:rFonts w:ascii="Book Antiqua" w:eastAsia="ＭＳ Ｐゴシック" w:hAnsi="Book Antiqua" w:cs="ＭＳ Ｐゴシック"/>
            <w:kern w:val="0"/>
            <w:sz w:val="20"/>
            <w:szCs w:val="20"/>
          </w:rPr>
          <w:t>https://www.lextutor.ca/vp/comp/</w:t>
        </w:r>
      </w:hyperlink>
    </w:p>
    <w:p w14:paraId="1456E5C9" w14:textId="77777777" w:rsidR="00B473C3" w:rsidRPr="00B473C3" w:rsidRDefault="00B473C3" w:rsidP="005A59D0">
      <w:pPr>
        <w:widowControl/>
        <w:ind w:leftChars="270" w:left="567" w:rightChars="428" w:right="899"/>
        <w:jc w:val="left"/>
        <w:rPr>
          <w:rFonts w:ascii="Book Antiqua" w:eastAsia="ＭＳ Ｐゴシック" w:hAnsi="Book Antiqua" w:cs="ＭＳ Ｐゴシック" w:hint="eastAsia"/>
          <w:kern w:val="0"/>
          <w:sz w:val="16"/>
          <w:szCs w:val="16"/>
        </w:rPr>
      </w:pPr>
    </w:p>
    <w:p w14:paraId="6DD741E9" w14:textId="7BF76D2E" w:rsidR="00CB1354" w:rsidRPr="00E26302" w:rsidRDefault="00CB1354" w:rsidP="00CB1354">
      <w:pPr>
        <w:widowControl/>
        <w:shd w:val="clear" w:color="auto" w:fill="FFFFFF"/>
        <w:jc w:val="left"/>
        <w:rPr>
          <w:rFonts w:ascii="Book Antiqua" w:eastAsia="ヒラギノ明朝 ProN W3" w:hAnsi="Book Antiqua" w:cs="Arial"/>
          <w:b/>
          <w:bCs/>
          <w:color w:val="000000" w:themeColor="text1"/>
          <w:kern w:val="0"/>
          <w:szCs w:val="21"/>
          <w:u w:val="single"/>
        </w:rPr>
      </w:pPr>
      <w:r w:rsidRPr="00730EC5">
        <w:rPr>
          <w:rFonts w:ascii="Book Antiqua" w:eastAsia="ヒラギノ明朝 ProN W3" w:hAnsi="Book Antiqua" w:cs="Arial"/>
          <w:b/>
          <w:bCs/>
          <w:color w:val="000000" w:themeColor="text1"/>
          <w:kern w:val="0"/>
          <w:szCs w:val="21"/>
          <w:u w:val="single"/>
        </w:rPr>
        <w:t>HO</w:t>
      </w:r>
      <w:r w:rsidR="00923A7F">
        <w:rPr>
          <w:rFonts w:ascii="Book Antiqua" w:eastAsia="ヒラギノ明朝 ProN W3" w:hAnsi="Book Antiqua" w:cs="Arial"/>
          <w:b/>
          <w:bCs/>
          <w:color w:val="000000" w:themeColor="text1"/>
          <w:kern w:val="0"/>
          <w:szCs w:val="21"/>
          <w:u w:val="single"/>
        </w:rPr>
        <w:t>W TO MAKE INPUT OPTIMAL</w:t>
      </w:r>
    </w:p>
    <w:p w14:paraId="02677BE4" w14:textId="77777777" w:rsidR="0034284A" w:rsidRDefault="006932B1" w:rsidP="0034284A">
      <w:pPr>
        <w:pStyle w:val="a3"/>
        <w:widowControl/>
        <w:numPr>
          <w:ilvl w:val="0"/>
          <w:numId w:val="23"/>
        </w:numPr>
        <w:shd w:val="clear" w:color="auto" w:fill="FFFFFF"/>
        <w:ind w:leftChars="0"/>
        <w:jc w:val="left"/>
        <w:rPr>
          <w:rFonts w:ascii="Book Antiqua" w:eastAsia="ヒラギノ明朝 ProN W3" w:hAnsi="Book Antiqua" w:cs="Arial"/>
          <w:color w:val="000000" w:themeColor="text1"/>
          <w:kern w:val="0"/>
          <w:szCs w:val="21"/>
        </w:rPr>
      </w:pPr>
      <w:r w:rsidRPr="00730EC5">
        <w:rPr>
          <w:rFonts w:ascii="Book Antiqua" w:eastAsia="ヒラギノ明朝 ProN W3" w:hAnsi="Book Antiqua" w:cs="Arial"/>
          <w:color w:val="000000" w:themeColor="text1"/>
          <w:kern w:val="0"/>
          <w:szCs w:val="21"/>
        </w:rPr>
        <w:t>Facial expressions, gestures, slow and clear speech, and drawing.</w:t>
      </w:r>
    </w:p>
    <w:p w14:paraId="4B814C5E" w14:textId="42EB7BE8" w:rsidR="00B61C40" w:rsidRPr="0034284A" w:rsidRDefault="00754457" w:rsidP="003F5D4F">
      <w:pPr>
        <w:pStyle w:val="a3"/>
        <w:widowControl/>
        <w:numPr>
          <w:ilvl w:val="0"/>
          <w:numId w:val="23"/>
        </w:numPr>
        <w:shd w:val="clear" w:color="auto" w:fill="FFFFFF"/>
        <w:ind w:leftChars="0"/>
        <w:jc w:val="left"/>
        <w:rPr>
          <w:rFonts w:ascii="Book Antiqua" w:eastAsia="ヒラギノ明朝 ProN W3" w:hAnsi="Book Antiqua" w:cs="Arial"/>
          <w:color w:val="000000" w:themeColor="text1"/>
          <w:kern w:val="0"/>
          <w:szCs w:val="21"/>
        </w:rPr>
      </w:pPr>
      <w:r>
        <w:rPr>
          <w:rFonts w:ascii="Book Antiqua" w:eastAsia="ヒラギノ明朝 ProN W3" w:hAnsi="Book Antiqua" w:cs="Arial"/>
          <w:color w:val="000000" w:themeColor="text1"/>
          <w:kern w:val="0"/>
          <w:szCs w:val="21"/>
        </w:rPr>
        <w:t>D</w:t>
      </w:r>
      <w:r w:rsidR="006932B1" w:rsidRPr="0034284A">
        <w:rPr>
          <w:rFonts w:ascii="Book Antiqua" w:eastAsia="ヒラギノ明朝 ProN W3" w:hAnsi="Book Antiqua" w:cs="Arial"/>
          <w:color w:val="000000" w:themeColor="text1"/>
          <w:szCs w:val="21"/>
        </w:rPr>
        <w:t>escriptions, explanations, comments</w:t>
      </w:r>
      <w:r w:rsidR="0034284A">
        <w:rPr>
          <w:rFonts w:ascii="Book Antiqua" w:eastAsia="ヒラギノ明朝 ProN W3" w:hAnsi="Book Antiqua" w:cs="Arial"/>
          <w:color w:val="000000" w:themeColor="text1"/>
          <w:szCs w:val="21"/>
        </w:rPr>
        <w:t>, and insert a story within a story.</w:t>
      </w:r>
    </w:p>
    <w:p w14:paraId="65C2A678" w14:textId="77777777" w:rsidR="006631BA" w:rsidRDefault="006631BA" w:rsidP="004E46ED">
      <w:pPr>
        <w:pStyle w:val="a3"/>
        <w:widowControl/>
        <w:shd w:val="clear" w:color="auto" w:fill="FFFFFF"/>
        <w:ind w:leftChars="0" w:left="0"/>
        <w:jc w:val="left"/>
        <w:rPr>
          <w:rFonts w:ascii="Book Antiqua" w:eastAsia="ヒラギノ明朝 ProN W3" w:hAnsi="Book Antiqua" w:cs="Arial"/>
          <w:color w:val="000000" w:themeColor="text1"/>
          <w:kern w:val="0"/>
          <w:szCs w:val="21"/>
        </w:rPr>
      </w:pPr>
    </w:p>
    <w:p w14:paraId="4234B0D9" w14:textId="65EA3A12" w:rsidR="004E46ED" w:rsidRPr="00730EC5" w:rsidRDefault="0060681C" w:rsidP="004E46ED">
      <w:pPr>
        <w:pStyle w:val="a3"/>
        <w:widowControl/>
        <w:shd w:val="clear" w:color="auto" w:fill="FFFFFF"/>
        <w:ind w:leftChars="0" w:left="0"/>
        <w:jc w:val="left"/>
        <w:rPr>
          <w:rFonts w:ascii="Book Antiqua" w:eastAsia="ヒラギノ明朝 ProN W3" w:hAnsi="Book Antiqua" w:cs="Arial"/>
          <w:b/>
          <w:bCs/>
          <w:color w:val="000000" w:themeColor="text1"/>
          <w:kern w:val="0"/>
          <w:szCs w:val="21"/>
          <w:u w:val="single"/>
        </w:rPr>
      </w:pPr>
      <w:r w:rsidRPr="00730EC5">
        <w:rPr>
          <w:rFonts w:ascii="Book Antiqua" w:eastAsia="ヒラギノ明朝 ProN W3" w:hAnsi="Book Antiqua" w:cs="Arial"/>
          <w:b/>
          <w:bCs/>
          <w:color w:val="000000" w:themeColor="text1"/>
          <w:kern w:val="0"/>
          <w:szCs w:val="21"/>
          <w:u w:val="single"/>
        </w:rPr>
        <w:t>SL MATERIALS</w:t>
      </w:r>
      <w:r w:rsidR="00916470" w:rsidRPr="00730EC5">
        <w:rPr>
          <w:rFonts w:ascii="Book Antiqua" w:eastAsia="ヒラギノ明朝 ProN W3" w:hAnsi="Book Antiqua" w:cs="Arial"/>
          <w:b/>
          <w:bCs/>
          <w:color w:val="000000" w:themeColor="text1"/>
          <w:kern w:val="0"/>
          <w:szCs w:val="21"/>
          <w:u w:val="single"/>
        </w:rPr>
        <w:t xml:space="preserve"> </w:t>
      </w:r>
    </w:p>
    <w:p w14:paraId="0C220479" w14:textId="2F8E7E55" w:rsidR="00AA5AF0" w:rsidRPr="00730EC5" w:rsidRDefault="00B61C40" w:rsidP="00CB1354">
      <w:pPr>
        <w:pStyle w:val="a3"/>
        <w:widowControl/>
        <w:numPr>
          <w:ilvl w:val="0"/>
          <w:numId w:val="19"/>
        </w:numPr>
        <w:shd w:val="clear" w:color="auto" w:fill="FFFFFF"/>
        <w:ind w:leftChars="0"/>
        <w:jc w:val="left"/>
        <w:rPr>
          <w:rFonts w:ascii="Book Antiqua" w:eastAsia="ヒラギノ明朝 ProN W3" w:hAnsi="Book Antiqua" w:cs="Arial"/>
          <w:b/>
          <w:bCs/>
          <w:color w:val="000000" w:themeColor="text1"/>
          <w:kern w:val="0"/>
          <w:szCs w:val="21"/>
        </w:rPr>
      </w:pPr>
      <w:r w:rsidRPr="00730EC5">
        <w:rPr>
          <w:rFonts w:ascii="Book Antiqua" w:eastAsia="ヒラギノ明朝 ProN W3" w:hAnsi="Book Antiqua" w:cs="Arial"/>
          <w:color w:val="000000" w:themeColor="text1"/>
          <w:kern w:val="0"/>
          <w:szCs w:val="21"/>
        </w:rPr>
        <w:t>SL uses folktales and fairy tales</w:t>
      </w:r>
      <w:r w:rsidR="006932B1" w:rsidRPr="00730EC5">
        <w:rPr>
          <w:rFonts w:ascii="Book Antiqua" w:eastAsia="ヒラギノ明朝 ProN W3" w:hAnsi="Book Antiqua" w:cs="Arial"/>
          <w:color w:val="000000" w:themeColor="text1"/>
          <w:kern w:val="0"/>
          <w:szCs w:val="21"/>
        </w:rPr>
        <w:t xml:space="preserve"> which have stood the test of time</w:t>
      </w:r>
      <w:r w:rsidR="00754457">
        <w:rPr>
          <w:rFonts w:ascii="Book Antiqua" w:eastAsia="ヒラギノ明朝 ProN W3" w:hAnsi="Book Antiqua" w:cs="Arial"/>
          <w:color w:val="000000" w:themeColor="text1"/>
          <w:kern w:val="0"/>
          <w:szCs w:val="21"/>
        </w:rPr>
        <w:t>.</w:t>
      </w:r>
    </w:p>
    <w:p w14:paraId="792288CE" w14:textId="021DE40A" w:rsidR="00AA5AF0" w:rsidRPr="00730EC5" w:rsidRDefault="00AA5AF0" w:rsidP="00D71E04">
      <w:pPr>
        <w:pStyle w:val="a3"/>
        <w:widowControl/>
        <w:numPr>
          <w:ilvl w:val="0"/>
          <w:numId w:val="19"/>
        </w:numPr>
        <w:shd w:val="clear" w:color="auto" w:fill="FFFFFF"/>
        <w:ind w:leftChars="0"/>
        <w:jc w:val="left"/>
        <w:rPr>
          <w:rFonts w:ascii="Book Antiqua" w:eastAsia="ヒラギノ明朝 ProN W3" w:hAnsi="Book Antiqua" w:cs="Arial"/>
          <w:b/>
          <w:bCs/>
          <w:color w:val="000000" w:themeColor="text1"/>
          <w:kern w:val="0"/>
          <w:szCs w:val="21"/>
        </w:rPr>
      </w:pPr>
      <w:r w:rsidRPr="00730EC5">
        <w:rPr>
          <w:rFonts w:ascii="Book Antiqua" w:eastAsia="ヒラギノ明朝 ProN W3" w:hAnsi="Book Antiqua" w:cs="Arial"/>
          <w:color w:val="000000" w:themeColor="text1"/>
          <w:kern w:val="0"/>
          <w:szCs w:val="21"/>
        </w:rPr>
        <w:t xml:space="preserve">They are suitable as </w:t>
      </w:r>
      <w:r w:rsidR="002D7E62" w:rsidRPr="00730EC5">
        <w:rPr>
          <w:rFonts w:ascii="Book Antiqua" w:eastAsia="ヒラギノ明朝 ProN W3" w:hAnsi="Book Antiqua" w:cs="Arial"/>
          <w:color w:val="000000" w:themeColor="text1"/>
          <w:kern w:val="0"/>
          <w:szCs w:val="21"/>
        </w:rPr>
        <w:t xml:space="preserve">language </w:t>
      </w:r>
      <w:r w:rsidRPr="00730EC5">
        <w:rPr>
          <w:rFonts w:ascii="Book Antiqua" w:eastAsia="ヒラギノ明朝 ProN W3" w:hAnsi="Book Antiqua" w:cs="Arial"/>
          <w:color w:val="000000" w:themeColor="text1"/>
          <w:kern w:val="0"/>
          <w:szCs w:val="21"/>
        </w:rPr>
        <w:t>teaching material</w:t>
      </w:r>
      <w:r w:rsidR="00CB1354" w:rsidRPr="00730EC5">
        <w:rPr>
          <w:rFonts w:ascii="Book Antiqua" w:eastAsia="ヒラギノ明朝 ProN W3" w:hAnsi="Book Antiqua" w:cs="Arial"/>
          <w:color w:val="000000" w:themeColor="text1"/>
          <w:kern w:val="0"/>
          <w:szCs w:val="21"/>
        </w:rPr>
        <w:t xml:space="preserve"> because they are interesting and rich in language and themes.</w:t>
      </w:r>
    </w:p>
    <w:p w14:paraId="6906D51E" w14:textId="45584209" w:rsidR="000C39FC" w:rsidRPr="00730EC5" w:rsidRDefault="00916470" w:rsidP="000C39FC">
      <w:pPr>
        <w:widowControl/>
        <w:jc w:val="left"/>
        <w:rPr>
          <w:rFonts w:ascii="Book Antiqua" w:eastAsia="ヒラギノ明朝 ProN W3" w:hAnsi="Book Antiqua" w:cs="Arial"/>
          <w:b/>
          <w:bCs/>
          <w:color w:val="000000" w:themeColor="text1"/>
          <w:kern w:val="0"/>
          <w:szCs w:val="21"/>
          <w:u w:val="single"/>
        </w:rPr>
      </w:pPr>
      <w:r w:rsidRPr="00730EC5">
        <w:rPr>
          <w:rFonts w:ascii="Book Antiqua" w:eastAsia="ヒラギノ明朝 ProN W3" w:hAnsi="Book Antiqua" w:cs="Arial"/>
          <w:b/>
          <w:bCs/>
          <w:color w:val="000000" w:themeColor="text1"/>
          <w:kern w:val="0"/>
          <w:szCs w:val="21"/>
          <w:u w:val="single"/>
        </w:rPr>
        <w:t xml:space="preserve">RICH </w:t>
      </w:r>
      <w:r w:rsidR="006631BA">
        <w:rPr>
          <w:rFonts w:ascii="Book Antiqua" w:eastAsia="ヒラギノ明朝 ProN W3" w:hAnsi="Book Antiqua" w:cs="Arial"/>
          <w:b/>
          <w:bCs/>
          <w:color w:val="000000" w:themeColor="text1"/>
          <w:kern w:val="0"/>
          <w:szCs w:val="21"/>
          <w:u w:val="single"/>
        </w:rPr>
        <w:t>content and language</w:t>
      </w:r>
      <w:r w:rsidR="002D7E62" w:rsidRPr="00730EC5">
        <w:rPr>
          <w:rFonts w:ascii="Book Antiqua" w:eastAsia="ヒラギノ明朝 ProN W3" w:hAnsi="Book Antiqua" w:cs="Arial"/>
          <w:b/>
          <w:bCs/>
          <w:color w:val="000000" w:themeColor="text1"/>
          <w:kern w:val="0"/>
          <w:szCs w:val="21"/>
          <w:u w:val="single"/>
        </w:rPr>
        <w:t xml:space="preserve"> in Stories</w:t>
      </w:r>
    </w:p>
    <w:p w14:paraId="2E8189CC" w14:textId="03B27D3D" w:rsidR="00C17045" w:rsidRPr="00730EC5" w:rsidRDefault="003E1096" w:rsidP="00C17045">
      <w:pPr>
        <w:pStyle w:val="a3"/>
        <w:widowControl/>
        <w:numPr>
          <w:ilvl w:val="0"/>
          <w:numId w:val="32"/>
        </w:numPr>
        <w:ind w:leftChars="0"/>
        <w:jc w:val="left"/>
        <w:rPr>
          <w:rFonts w:ascii="Book Antiqua" w:eastAsia="ヒラギノ明朝 ProN W3" w:hAnsi="Book Antiqua" w:cs="Arial"/>
          <w:color w:val="000000" w:themeColor="text1"/>
          <w:kern w:val="0"/>
          <w:szCs w:val="21"/>
        </w:rPr>
      </w:pPr>
      <w:r w:rsidRPr="00730EC5">
        <w:rPr>
          <w:rFonts w:ascii="Book Antiqua" w:eastAsia="ヒラギノ明朝 ProN W3" w:hAnsi="Book Antiqua" w:cs="Arial"/>
          <w:color w:val="000000" w:themeColor="text1"/>
          <w:kern w:val="0"/>
          <w:szCs w:val="21"/>
        </w:rPr>
        <w:t xml:space="preserve">Characters of </w:t>
      </w:r>
      <w:r w:rsidR="00923A7F">
        <w:rPr>
          <w:rFonts w:ascii="Book Antiqua" w:eastAsia="ヒラギノ明朝 ProN W3" w:hAnsi="Book Antiqua" w:cs="Arial"/>
          <w:color w:val="000000" w:themeColor="text1"/>
          <w:kern w:val="0"/>
          <w:szCs w:val="21"/>
        </w:rPr>
        <w:t>many</w:t>
      </w:r>
      <w:r w:rsidRPr="00730EC5">
        <w:rPr>
          <w:rFonts w:ascii="Book Antiqua" w:eastAsia="ヒラギノ明朝 ProN W3" w:hAnsi="Book Antiqua" w:cs="Arial"/>
          <w:color w:val="000000" w:themeColor="text1"/>
          <w:kern w:val="0"/>
          <w:szCs w:val="21"/>
        </w:rPr>
        <w:t xml:space="preserve"> kinds of professions face</w:t>
      </w:r>
      <w:r w:rsidR="00923A7F">
        <w:rPr>
          <w:rFonts w:ascii="Book Antiqua" w:eastAsia="ヒラギノ明朝 ProN W3" w:hAnsi="Book Antiqua" w:cs="Arial"/>
          <w:color w:val="000000" w:themeColor="text1"/>
          <w:kern w:val="0"/>
          <w:szCs w:val="21"/>
        </w:rPr>
        <w:t xml:space="preserve"> many kinds</w:t>
      </w:r>
      <w:r w:rsidRPr="00730EC5">
        <w:rPr>
          <w:rFonts w:ascii="Book Antiqua" w:eastAsia="ヒラギノ明朝 ProN W3" w:hAnsi="Book Antiqua" w:cs="Arial"/>
          <w:color w:val="000000" w:themeColor="text1"/>
          <w:kern w:val="0"/>
          <w:szCs w:val="21"/>
        </w:rPr>
        <w:t xml:space="preserve"> of problems and hardships</w:t>
      </w:r>
      <w:r w:rsidR="00923A7F">
        <w:rPr>
          <w:rFonts w:ascii="Book Antiqua" w:eastAsia="ヒラギノ明朝 ProN W3" w:hAnsi="Book Antiqua" w:cs="Arial"/>
          <w:color w:val="000000" w:themeColor="text1"/>
          <w:kern w:val="0"/>
          <w:szCs w:val="21"/>
        </w:rPr>
        <w:t>.</w:t>
      </w:r>
      <w:r w:rsidRPr="00730EC5">
        <w:rPr>
          <w:rFonts w:ascii="Book Antiqua" w:eastAsia="ヒラギノ明朝 ProN W3" w:hAnsi="Book Antiqua" w:cs="Arial"/>
          <w:color w:val="000000" w:themeColor="text1"/>
          <w:kern w:val="0"/>
          <w:szCs w:val="21"/>
        </w:rPr>
        <w:t xml:space="preserve"> </w:t>
      </w:r>
    </w:p>
    <w:p w14:paraId="46908485" w14:textId="77777777" w:rsidR="00C17045" w:rsidRPr="00730EC5" w:rsidRDefault="0007436D" w:rsidP="00C17045">
      <w:pPr>
        <w:pStyle w:val="a3"/>
        <w:widowControl/>
        <w:numPr>
          <w:ilvl w:val="0"/>
          <w:numId w:val="32"/>
        </w:numPr>
        <w:ind w:leftChars="0"/>
        <w:jc w:val="left"/>
        <w:rPr>
          <w:rFonts w:ascii="Book Antiqua" w:eastAsia="ヒラギノ明朝 ProN W3" w:hAnsi="Book Antiqua" w:cs="Arial"/>
          <w:color w:val="000000" w:themeColor="text1"/>
          <w:kern w:val="0"/>
          <w:szCs w:val="21"/>
        </w:rPr>
      </w:pPr>
      <w:r w:rsidRPr="00730EC5">
        <w:rPr>
          <w:rFonts w:ascii="Book Antiqua" w:eastAsia="ヒラギノ明朝 ProN W3" w:hAnsi="Book Antiqua" w:cs="Arial"/>
          <w:color w:val="000000" w:themeColor="text1"/>
          <w:kern w:val="0"/>
          <w:szCs w:val="21"/>
        </w:rPr>
        <w:t xml:space="preserve">They </w:t>
      </w:r>
      <w:r w:rsidR="003E1096" w:rsidRPr="00730EC5">
        <w:rPr>
          <w:rFonts w:ascii="Book Antiqua" w:eastAsia="ヒラギノ明朝 ProN W3" w:hAnsi="Book Antiqua" w:cs="Arial"/>
          <w:color w:val="000000" w:themeColor="text1"/>
          <w:kern w:val="0"/>
          <w:szCs w:val="21"/>
        </w:rPr>
        <w:t xml:space="preserve">get help from animals, gods, nature, giants, fairies, etc., and use their own wisdom to solve problems. </w:t>
      </w:r>
    </w:p>
    <w:p w14:paraId="6AE181D1" w14:textId="77777777" w:rsidR="00C17045" w:rsidRPr="00730EC5" w:rsidRDefault="003E1096" w:rsidP="00C17045">
      <w:pPr>
        <w:pStyle w:val="a3"/>
        <w:widowControl/>
        <w:numPr>
          <w:ilvl w:val="0"/>
          <w:numId w:val="32"/>
        </w:numPr>
        <w:ind w:leftChars="0"/>
        <w:jc w:val="left"/>
        <w:rPr>
          <w:rFonts w:ascii="Book Antiqua" w:eastAsia="ヒラギノ明朝 ProN W3" w:hAnsi="Book Antiqua" w:cs="Arial"/>
          <w:color w:val="000000" w:themeColor="text1"/>
          <w:kern w:val="0"/>
          <w:szCs w:val="21"/>
        </w:rPr>
      </w:pPr>
      <w:r w:rsidRPr="00730EC5">
        <w:rPr>
          <w:rFonts w:ascii="Book Antiqua" w:eastAsia="ヒラギノ明朝 ProN W3" w:hAnsi="Book Antiqua" w:cs="Arial"/>
          <w:color w:val="000000" w:themeColor="text1"/>
          <w:kern w:val="0"/>
          <w:szCs w:val="21"/>
        </w:rPr>
        <w:t xml:space="preserve">In the end, justice is usually done, and everyone is satisfied with the </w:t>
      </w:r>
      <w:r w:rsidR="0007436D" w:rsidRPr="00730EC5">
        <w:rPr>
          <w:rFonts w:ascii="Book Antiqua" w:eastAsia="ヒラギノ明朝 ProN W3" w:hAnsi="Book Antiqua" w:cs="Arial"/>
          <w:color w:val="000000" w:themeColor="text1"/>
          <w:kern w:val="0"/>
          <w:szCs w:val="21"/>
        </w:rPr>
        <w:t xml:space="preserve">happy </w:t>
      </w:r>
      <w:r w:rsidRPr="00730EC5">
        <w:rPr>
          <w:rFonts w:ascii="Book Antiqua" w:eastAsia="ヒラギノ明朝 ProN W3" w:hAnsi="Book Antiqua" w:cs="Arial"/>
          <w:color w:val="000000" w:themeColor="text1"/>
          <w:kern w:val="0"/>
          <w:szCs w:val="21"/>
        </w:rPr>
        <w:t xml:space="preserve">ending. </w:t>
      </w:r>
    </w:p>
    <w:p w14:paraId="351011D2" w14:textId="77777777" w:rsidR="00C17045" w:rsidRPr="00730EC5" w:rsidRDefault="003E1096" w:rsidP="00C17045">
      <w:pPr>
        <w:pStyle w:val="a3"/>
        <w:widowControl/>
        <w:numPr>
          <w:ilvl w:val="0"/>
          <w:numId w:val="32"/>
        </w:numPr>
        <w:ind w:leftChars="0"/>
        <w:jc w:val="left"/>
        <w:rPr>
          <w:rFonts w:ascii="Book Antiqua" w:eastAsia="ヒラギノ明朝 ProN W3" w:hAnsi="Book Antiqua" w:cs="Arial"/>
          <w:color w:val="000000" w:themeColor="text1"/>
          <w:kern w:val="0"/>
          <w:szCs w:val="21"/>
        </w:rPr>
      </w:pPr>
      <w:r w:rsidRPr="00730EC5">
        <w:rPr>
          <w:rFonts w:ascii="Book Antiqua" w:eastAsia="ヒラギノ明朝 ProN W3" w:hAnsi="Book Antiqua" w:cs="Arial"/>
          <w:color w:val="000000" w:themeColor="text1"/>
          <w:kern w:val="0"/>
          <w:szCs w:val="21"/>
        </w:rPr>
        <w:t>The stories that have been handed down across time and space are rich in content</w:t>
      </w:r>
      <w:r w:rsidR="0007436D" w:rsidRPr="00730EC5">
        <w:rPr>
          <w:rFonts w:ascii="Book Antiqua" w:eastAsia="ヒラギノ明朝 ProN W3" w:hAnsi="Book Antiqua" w:cs="Arial"/>
          <w:color w:val="000000" w:themeColor="text1"/>
          <w:kern w:val="0"/>
          <w:szCs w:val="21"/>
        </w:rPr>
        <w:t xml:space="preserve"> </w:t>
      </w:r>
      <w:r w:rsidRPr="00730EC5">
        <w:rPr>
          <w:rFonts w:ascii="Book Antiqua" w:eastAsia="ヒラギノ明朝 ProN W3" w:hAnsi="Book Antiqua" w:cs="Arial"/>
          <w:color w:val="000000" w:themeColor="text1"/>
          <w:kern w:val="0"/>
          <w:szCs w:val="21"/>
        </w:rPr>
        <w:t xml:space="preserve">and the flow of the story has peaks and valleys. </w:t>
      </w:r>
    </w:p>
    <w:p w14:paraId="3B62B725" w14:textId="683E31F9" w:rsidR="00305AA6" w:rsidRPr="00730EC5" w:rsidRDefault="003E1096" w:rsidP="00C17045">
      <w:pPr>
        <w:pStyle w:val="a3"/>
        <w:widowControl/>
        <w:numPr>
          <w:ilvl w:val="0"/>
          <w:numId w:val="32"/>
        </w:numPr>
        <w:ind w:leftChars="0"/>
        <w:jc w:val="left"/>
        <w:rPr>
          <w:rFonts w:ascii="Book Antiqua" w:eastAsia="ヒラギノ明朝 ProN W3" w:hAnsi="Book Antiqua" w:cs="Arial"/>
          <w:b/>
          <w:bCs/>
          <w:color w:val="000000" w:themeColor="text1"/>
          <w:kern w:val="0"/>
          <w:szCs w:val="21"/>
        </w:rPr>
      </w:pPr>
      <w:r w:rsidRPr="00730EC5">
        <w:rPr>
          <w:rFonts w:ascii="Book Antiqua" w:eastAsia="ヒラギノ明朝 ProN W3" w:hAnsi="Book Antiqua" w:cs="Arial"/>
          <w:color w:val="000000" w:themeColor="text1"/>
          <w:kern w:val="0"/>
          <w:szCs w:val="21"/>
        </w:rPr>
        <w:t>Listeners keep listening because they want to know how the story develops and how the difficulty is resolved.</w:t>
      </w:r>
      <w:r w:rsidR="0007436D" w:rsidRPr="00730EC5">
        <w:rPr>
          <w:rFonts w:ascii="Book Antiqua" w:eastAsia="ヒラギノ明朝 ProN W3" w:hAnsi="Book Antiqua" w:cs="Arial"/>
          <w:color w:val="000000" w:themeColor="text1"/>
          <w:kern w:val="0"/>
          <w:szCs w:val="21"/>
        </w:rPr>
        <w:t xml:space="preserve"> </w:t>
      </w:r>
    </w:p>
    <w:p w14:paraId="2105FC16" w14:textId="5A1C78FE" w:rsidR="000C39FC" w:rsidRPr="00730EC5" w:rsidRDefault="002D7E62" w:rsidP="000C39FC">
      <w:pPr>
        <w:pStyle w:val="a3"/>
        <w:widowControl/>
        <w:shd w:val="clear" w:color="auto" w:fill="FFFFFF"/>
        <w:ind w:leftChars="-2" w:left="0" w:hangingChars="2" w:hanging="4"/>
        <w:jc w:val="left"/>
        <w:rPr>
          <w:rFonts w:ascii="Book Antiqua" w:eastAsia="ヒラギノ明朝 ProN W3" w:hAnsi="Book Antiqua" w:cs="Arial"/>
          <w:b/>
          <w:bCs/>
          <w:color w:val="000000" w:themeColor="text1"/>
          <w:kern w:val="0"/>
          <w:szCs w:val="21"/>
          <w:u w:val="single"/>
        </w:rPr>
      </w:pPr>
      <w:r w:rsidRPr="00730EC5">
        <w:rPr>
          <w:rFonts w:ascii="Book Antiqua" w:eastAsia="ヒラギノ明朝 ProN W3" w:hAnsi="Book Antiqua" w:cs="Arial"/>
          <w:b/>
          <w:bCs/>
          <w:color w:val="000000" w:themeColor="text1"/>
          <w:kern w:val="0"/>
          <w:szCs w:val="21"/>
          <w:u w:val="single"/>
        </w:rPr>
        <w:t>ABUNDANT INPUT</w:t>
      </w:r>
      <w:r w:rsidR="00916470" w:rsidRPr="00730EC5">
        <w:rPr>
          <w:rFonts w:ascii="Book Antiqua" w:eastAsia="ヒラギノ明朝 ProN W3" w:hAnsi="Book Antiqua" w:cs="Arial"/>
          <w:b/>
          <w:bCs/>
          <w:color w:val="000000" w:themeColor="text1"/>
          <w:kern w:val="0"/>
          <w:szCs w:val="21"/>
          <w:u w:val="single"/>
        </w:rPr>
        <w:t xml:space="preserve"> </w:t>
      </w:r>
    </w:p>
    <w:p w14:paraId="72044E80" w14:textId="77777777" w:rsidR="00E66FE1" w:rsidRDefault="002D7E62" w:rsidP="00E66FE1">
      <w:pPr>
        <w:pStyle w:val="a3"/>
        <w:widowControl/>
        <w:numPr>
          <w:ilvl w:val="0"/>
          <w:numId w:val="37"/>
        </w:numPr>
        <w:shd w:val="clear" w:color="auto" w:fill="FFFFFF"/>
        <w:ind w:leftChars="0"/>
        <w:jc w:val="left"/>
        <w:rPr>
          <w:rFonts w:ascii="Book Antiqua" w:eastAsia="ヒラギノ明朝 ProN W3" w:hAnsi="Book Antiqua" w:cs="Arial"/>
          <w:color w:val="000000" w:themeColor="text1"/>
          <w:kern w:val="0"/>
          <w:szCs w:val="21"/>
        </w:rPr>
      </w:pPr>
      <w:r w:rsidRPr="00754457">
        <w:rPr>
          <w:rFonts w:ascii="Book Antiqua" w:eastAsia="ヒラギノ明朝 ProN W3" w:hAnsi="Book Antiqua" w:cs="Arial"/>
          <w:color w:val="000000" w:themeColor="text1"/>
          <w:kern w:val="0"/>
          <w:szCs w:val="21"/>
        </w:rPr>
        <w:t>When t</w:t>
      </w:r>
      <w:r w:rsidR="00BD3A85" w:rsidRPr="00754457">
        <w:rPr>
          <w:rFonts w:ascii="Book Antiqua" w:eastAsia="ヒラギノ明朝 ProN W3" w:hAnsi="Book Antiqua" w:cs="Arial"/>
          <w:color w:val="000000" w:themeColor="text1"/>
          <w:kern w:val="0"/>
          <w:szCs w:val="21"/>
        </w:rPr>
        <w:t xml:space="preserve">he rate of speaking is about </w:t>
      </w:r>
      <w:r w:rsidRPr="00754457">
        <w:rPr>
          <w:rFonts w:ascii="Book Antiqua" w:eastAsia="ヒラギノ明朝 ProN W3" w:hAnsi="Book Antiqua" w:cs="Arial"/>
          <w:color w:val="000000" w:themeColor="text1"/>
          <w:kern w:val="0"/>
          <w:szCs w:val="21"/>
        </w:rPr>
        <w:t>70</w:t>
      </w:r>
      <w:r w:rsidR="00BD3A85" w:rsidRPr="00754457">
        <w:rPr>
          <w:rFonts w:ascii="Book Antiqua" w:eastAsia="ヒラギノ明朝 ProN W3" w:hAnsi="Book Antiqua" w:cs="Arial"/>
          <w:color w:val="000000" w:themeColor="text1"/>
          <w:kern w:val="0"/>
          <w:szCs w:val="21"/>
        </w:rPr>
        <w:t xml:space="preserve"> </w:t>
      </w:r>
      <w:r w:rsidR="00CA2FF6" w:rsidRPr="00754457">
        <w:rPr>
          <w:rFonts w:ascii="Book Antiqua" w:eastAsia="ヒラギノ明朝 ProN W3" w:hAnsi="Book Antiqua" w:cs="Arial"/>
          <w:color w:val="000000" w:themeColor="text1"/>
          <w:kern w:val="0"/>
          <w:szCs w:val="21"/>
        </w:rPr>
        <w:t>wpm</w:t>
      </w:r>
      <w:r w:rsidR="00BD3A85" w:rsidRPr="00754457">
        <w:rPr>
          <w:rFonts w:ascii="Book Antiqua" w:eastAsia="ヒラギノ明朝 ProN W3" w:hAnsi="Book Antiqua" w:cs="Arial"/>
          <w:color w:val="000000" w:themeColor="text1"/>
          <w:kern w:val="0"/>
          <w:szCs w:val="21"/>
        </w:rPr>
        <w:t>, in 20 minutes the listener</w:t>
      </w:r>
      <w:r w:rsidR="006615EB" w:rsidRPr="00754457">
        <w:rPr>
          <w:rFonts w:ascii="Book Antiqua" w:eastAsia="ヒラギノ明朝 ProN W3" w:hAnsi="Book Antiqua" w:cs="Arial"/>
          <w:color w:val="000000" w:themeColor="text1"/>
          <w:kern w:val="0"/>
          <w:szCs w:val="21"/>
        </w:rPr>
        <w:t>s</w:t>
      </w:r>
      <w:r w:rsidR="00BD3A85" w:rsidRPr="00754457">
        <w:rPr>
          <w:rFonts w:ascii="Book Antiqua" w:eastAsia="ヒラギノ明朝 ProN W3" w:hAnsi="Book Antiqua" w:cs="Arial"/>
          <w:color w:val="000000" w:themeColor="text1"/>
          <w:kern w:val="0"/>
          <w:szCs w:val="21"/>
        </w:rPr>
        <w:t xml:space="preserve"> hear 1400 words</w:t>
      </w:r>
      <w:r w:rsidR="006615EB" w:rsidRPr="00754457">
        <w:rPr>
          <w:rFonts w:ascii="Book Antiqua" w:eastAsia="ヒラギノ明朝 ProN W3" w:hAnsi="Book Antiqua" w:cs="Arial"/>
          <w:color w:val="000000" w:themeColor="text1"/>
          <w:kern w:val="0"/>
          <w:szCs w:val="21"/>
        </w:rPr>
        <w:t xml:space="preserve"> in total</w:t>
      </w:r>
      <w:r w:rsidR="00BD3A85" w:rsidRPr="00754457">
        <w:rPr>
          <w:rFonts w:ascii="Book Antiqua" w:eastAsia="ヒラギノ明朝 ProN W3" w:hAnsi="Book Antiqua" w:cs="Arial"/>
          <w:color w:val="000000" w:themeColor="text1"/>
          <w:kern w:val="0"/>
          <w:szCs w:val="21"/>
        </w:rPr>
        <w:t xml:space="preserve">. </w:t>
      </w:r>
    </w:p>
    <w:p w14:paraId="556E6DB4" w14:textId="736E422E" w:rsidR="0060681C" w:rsidRPr="00754457" w:rsidRDefault="00853172" w:rsidP="00E66FE1">
      <w:pPr>
        <w:pStyle w:val="a3"/>
        <w:widowControl/>
        <w:numPr>
          <w:ilvl w:val="0"/>
          <w:numId w:val="37"/>
        </w:numPr>
        <w:shd w:val="clear" w:color="auto" w:fill="FFFFFF"/>
        <w:ind w:leftChars="0"/>
        <w:jc w:val="left"/>
        <w:rPr>
          <w:rFonts w:ascii="Book Antiqua" w:eastAsia="ヒラギノ明朝 ProN W3" w:hAnsi="Book Antiqua" w:cs="Arial"/>
          <w:color w:val="000000" w:themeColor="text1"/>
          <w:kern w:val="0"/>
          <w:szCs w:val="21"/>
        </w:rPr>
      </w:pPr>
      <w:r w:rsidRPr="00754457">
        <w:rPr>
          <w:rFonts w:ascii="Book Antiqua" w:eastAsia="ヒラギノ明朝 ProN W3" w:hAnsi="Book Antiqua" w:cs="Arial"/>
          <w:color w:val="000000" w:themeColor="text1"/>
          <w:kern w:val="0"/>
          <w:szCs w:val="21"/>
        </w:rPr>
        <w:t xml:space="preserve">Story-Listening is not one of </w:t>
      </w:r>
      <w:r w:rsidR="00E66FE1">
        <w:rPr>
          <w:rFonts w:ascii="Book Antiqua" w:eastAsia="ヒラギノ明朝 ProN W3" w:hAnsi="Book Antiqua" w:cs="Arial"/>
          <w:color w:val="000000" w:themeColor="text1"/>
          <w:kern w:val="0"/>
          <w:szCs w:val="21"/>
        </w:rPr>
        <w:t>many</w:t>
      </w:r>
      <w:r w:rsidRPr="00754457">
        <w:rPr>
          <w:rFonts w:ascii="Book Antiqua" w:eastAsia="ヒラギノ明朝 ProN W3" w:hAnsi="Book Antiqua" w:cs="Arial"/>
          <w:color w:val="000000" w:themeColor="text1"/>
          <w:kern w:val="0"/>
          <w:szCs w:val="21"/>
        </w:rPr>
        <w:t xml:space="preserve"> activities, but one of the two main parts of the optimal input instruction. The other is reading.</w:t>
      </w:r>
      <w:r w:rsidR="00754457" w:rsidRPr="00754457">
        <w:rPr>
          <w:rFonts w:ascii="Book Antiqua" w:eastAsia="ヒラギノ明朝 ProN W3" w:hAnsi="Book Antiqua" w:cs="Arial"/>
          <w:color w:val="000000" w:themeColor="text1"/>
          <w:kern w:val="0"/>
          <w:szCs w:val="21"/>
        </w:rPr>
        <w:t xml:space="preserve"> </w:t>
      </w:r>
    </w:p>
    <w:p w14:paraId="5005F9DA" w14:textId="6FA3C894" w:rsidR="0060681C" w:rsidRPr="00730EC5" w:rsidRDefault="0060681C" w:rsidP="000C39FC">
      <w:pPr>
        <w:pStyle w:val="a3"/>
        <w:widowControl/>
        <w:shd w:val="clear" w:color="auto" w:fill="FFFFFF"/>
        <w:ind w:leftChars="-2" w:left="0" w:hangingChars="2" w:hanging="4"/>
        <w:jc w:val="left"/>
        <w:rPr>
          <w:rFonts w:ascii="Book Antiqua" w:eastAsia="ヒラギノ明朝 ProN W3" w:hAnsi="Book Antiqua" w:cs="Arial"/>
          <w:b/>
          <w:bCs/>
          <w:color w:val="000000" w:themeColor="text1"/>
          <w:kern w:val="0"/>
          <w:szCs w:val="21"/>
          <w:u w:val="single"/>
        </w:rPr>
      </w:pPr>
      <w:r w:rsidRPr="00730EC5">
        <w:rPr>
          <w:rFonts w:ascii="Book Antiqua" w:eastAsia="ヒラギノ明朝 ProN W3" w:hAnsi="Book Antiqua" w:cs="Arial"/>
          <w:b/>
          <w:bCs/>
          <w:color w:val="000000" w:themeColor="text1"/>
          <w:kern w:val="0"/>
          <w:szCs w:val="21"/>
          <w:u w:val="single"/>
        </w:rPr>
        <w:t>COMPELLING INPUT</w:t>
      </w:r>
    </w:p>
    <w:p w14:paraId="19DE02DE" w14:textId="77777777" w:rsidR="00C17045" w:rsidRPr="00730EC5" w:rsidRDefault="00C17045" w:rsidP="00C17045">
      <w:pPr>
        <w:pStyle w:val="a3"/>
        <w:widowControl/>
        <w:numPr>
          <w:ilvl w:val="0"/>
          <w:numId w:val="31"/>
        </w:numPr>
        <w:shd w:val="clear" w:color="auto" w:fill="FFFFFF"/>
        <w:ind w:leftChars="0"/>
        <w:jc w:val="left"/>
        <w:rPr>
          <w:rFonts w:ascii="Book Antiqua" w:eastAsia="ヒラギノ明朝 ProN W3" w:hAnsi="Book Antiqua" w:cs="Arial"/>
          <w:color w:val="000000" w:themeColor="text1"/>
          <w:kern w:val="0"/>
          <w:szCs w:val="21"/>
        </w:rPr>
      </w:pPr>
      <w:r w:rsidRPr="00730EC5">
        <w:rPr>
          <w:rFonts w:ascii="Book Antiqua" w:eastAsia="ヒラギノ明朝 ProN W3" w:hAnsi="Book Antiqua" w:cs="Arial"/>
          <w:color w:val="000000" w:themeColor="text1"/>
          <w:kern w:val="0"/>
          <w:szCs w:val="21"/>
        </w:rPr>
        <w:t xml:space="preserve">SL aims to make it so compelling that listeners forget that they are listening to a story in a foreign language or in a language class. </w:t>
      </w:r>
    </w:p>
    <w:p w14:paraId="216EF577" w14:textId="320919B2" w:rsidR="0060681C" w:rsidRPr="00730EC5" w:rsidRDefault="0060681C" w:rsidP="000C39FC">
      <w:pPr>
        <w:pStyle w:val="a3"/>
        <w:widowControl/>
        <w:shd w:val="clear" w:color="auto" w:fill="FFFFFF"/>
        <w:ind w:leftChars="-2" w:left="0" w:hangingChars="2" w:hanging="4"/>
        <w:jc w:val="left"/>
        <w:rPr>
          <w:rFonts w:ascii="Book Antiqua" w:eastAsia="ヒラギノ明朝 ProN W3" w:hAnsi="Book Antiqua" w:cs="Arial"/>
          <w:b/>
          <w:bCs/>
          <w:color w:val="000000" w:themeColor="text1"/>
          <w:kern w:val="0"/>
          <w:szCs w:val="21"/>
          <w:u w:val="single"/>
        </w:rPr>
      </w:pPr>
      <w:r w:rsidRPr="00730EC5">
        <w:rPr>
          <w:rFonts w:ascii="Book Antiqua" w:eastAsia="ヒラギノ明朝 ProN W3" w:hAnsi="Book Antiqua" w:cs="Arial"/>
          <w:b/>
          <w:bCs/>
          <w:color w:val="000000" w:themeColor="text1"/>
          <w:kern w:val="0"/>
          <w:szCs w:val="21"/>
          <w:u w:val="single"/>
        </w:rPr>
        <w:t>COMPREHENSIBLE INPUT</w:t>
      </w:r>
    </w:p>
    <w:p w14:paraId="6C53BCA1" w14:textId="77777777" w:rsidR="00C17045" w:rsidRPr="00730EC5" w:rsidRDefault="00C17045" w:rsidP="00C17045">
      <w:pPr>
        <w:pStyle w:val="a3"/>
        <w:numPr>
          <w:ilvl w:val="0"/>
          <w:numId w:val="30"/>
        </w:numPr>
        <w:shd w:val="clear" w:color="auto" w:fill="FFFFFF"/>
        <w:ind w:leftChars="0"/>
        <w:rPr>
          <w:rFonts w:ascii="Book Antiqua" w:eastAsia="ヒラギノ明朝 ProN W3" w:hAnsi="Book Antiqua" w:cs="Arial"/>
          <w:color w:val="000000" w:themeColor="text1"/>
          <w:kern w:val="0"/>
          <w:szCs w:val="21"/>
        </w:rPr>
      </w:pPr>
      <w:r w:rsidRPr="00730EC5">
        <w:rPr>
          <w:rFonts w:ascii="Book Antiqua" w:eastAsia="ヒラギノ明朝 ProN W3" w:hAnsi="Book Antiqua" w:cs="Arial"/>
          <w:color w:val="000000" w:themeColor="text1"/>
          <w:kern w:val="0"/>
          <w:szCs w:val="21"/>
        </w:rPr>
        <w:t xml:space="preserve">It is not necessary for listeners to completely understand every word. </w:t>
      </w:r>
    </w:p>
    <w:p w14:paraId="627B6553" w14:textId="5F982F19" w:rsidR="00C17045" w:rsidRPr="00730EC5" w:rsidRDefault="00C17045" w:rsidP="00C17045">
      <w:pPr>
        <w:pStyle w:val="a3"/>
        <w:numPr>
          <w:ilvl w:val="0"/>
          <w:numId w:val="30"/>
        </w:numPr>
        <w:shd w:val="clear" w:color="auto" w:fill="FFFFFF"/>
        <w:ind w:leftChars="0"/>
        <w:rPr>
          <w:rFonts w:ascii="Book Antiqua" w:eastAsia="ヒラギノ明朝 ProN W3" w:hAnsi="Book Antiqua" w:cs="Arial"/>
          <w:color w:val="000000" w:themeColor="text1"/>
          <w:kern w:val="0"/>
          <w:szCs w:val="21"/>
        </w:rPr>
      </w:pPr>
      <w:r w:rsidRPr="00730EC5">
        <w:rPr>
          <w:rFonts w:ascii="Book Antiqua" w:eastAsia="ヒラギノ明朝 ProN W3" w:hAnsi="Book Antiqua" w:cs="Arial"/>
          <w:color w:val="000000" w:themeColor="text1"/>
          <w:kern w:val="0"/>
          <w:szCs w:val="21"/>
        </w:rPr>
        <w:t>It may be enough that they have the feeling that they understood the story.</w:t>
      </w:r>
    </w:p>
    <w:p w14:paraId="7BFC3052" w14:textId="2E765EE1" w:rsidR="00C17045" w:rsidRPr="00730EC5" w:rsidRDefault="00C17045" w:rsidP="00C17045">
      <w:pPr>
        <w:pStyle w:val="a3"/>
        <w:numPr>
          <w:ilvl w:val="0"/>
          <w:numId w:val="30"/>
        </w:numPr>
        <w:shd w:val="clear" w:color="auto" w:fill="FFFFFF"/>
        <w:ind w:leftChars="0"/>
        <w:rPr>
          <w:rFonts w:ascii="Book Antiqua" w:eastAsia="ヒラギノ明朝 ProN W3" w:hAnsi="Book Antiqua" w:cs="Arial"/>
          <w:color w:val="000000" w:themeColor="text1"/>
          <w:kern w:val="0"/>
          <w:szCs w:val="21"/>
        </w:rPr>
      </w:pPr>
      <w:r w:rsidRPr="00730EC5">
        <w:rPr>
          <w:rFonts w:ascii="Book Antiqua" w:eastAsia="ヒラギノ明朝 ProN W3" w:hAnsi="Book Antiqua" w:cs="Arial"/>
          <w:color w:val="000000" w:themeColor="text1"/>
          <w:kern w:val="0"/>
          <w:szCs w:val="21"/>
        </w:rPr>
        <w:t>The input can contain a little “noise.” If the story is compelling, they may not even notice the incomprehensible parts, the “noise.”</w:t>
      </w:r>
    </w:p>
    <w:p w14:paraId="0941262C" w14:textId="77777777" w:rsidR="00853172" w:rsidRDefault="00853172" w:rsidP="00CB1354">
      <w:pPr>
        <w:widowControl/>
        <w:shd w:val="clear" w:color="auto" w:fill="FFFFFF"/>
        <w:jc w:val="left"/>
        <w:rPr>
          <w:rFonts w:ascii="Book Antiqua" w:eastAsia="ヒラギノ明朝 ProN W3" w:hAnsi="Book Antiqua" w:cs="Arial"/>
          <w:b/>
          <w:bCs/>
          <w:color w:val="000000" w:themeColor="text1"/>
          <w:kern w:val="0"/>
          <w:szCs w:val="21"/>
          <w:u w:val="single"/>
        </w:rPr>
      </w:pPr>
    </w:p>
    <w:p w14:paraId="38300D78" w14:textId="3B22C2B6" w:rsidR="00CB1354" w:rsidRPr="00730EC5" w:rsidRDefault="005C7D59" w:rsidP="00CB1354">
      <w:pPr>
        <w:widowControl/>
        <w:shd w:val="clear" w:color="auto" w:fill="FFFFFF"/>
        <w:jc w:val="left"/>
        <w:rPr>
          <w:rFonts w:ascii="Book Antiqua" w:eastAsia="ヒラギノ明朝 ProN W3" w:hAnsi="Book Antiqua" w:cs="Arial"/>
          <w:b/>
          <w:bCs/>
          <w:color w:val="000000" w:themeColor="text1"/>
          <w:kern w:val="0"/>
          <w:szCs w:val="21"/>
          <w:u w:val="single"/>
        </w:rPr>
      </w:pPr>
      <w:r>
        <w:rPr>
          <w:rFonts w:ascii="Book Antiqua" w:eastAsia="ヒラギノ明朝 ProN W3" w:hAnsi="Book Antiqua" w:cs="Arial"/>
          <w:b/>
          <w:bCs/>
          <w:color w:val="000000" w:themeColor="text1"/>
          <w:kern w:val="0"/>
          <w:szCs w:val="21"/>
          <w:u w:val="single"/>
        </w:rPr>
        <w:lastRenderedPageBreak/>
        <w:t xml:space="preserve">Story-Listening/GSSR = </w:t>
      </w:r>
      <w:r w:rsidR="00CB1354" w:rsidRPr="00730EC5">
        <w:rPr>
          <w:rFonts w:ascii="Book Antiqua" w:eastAsia="ヒラギノ明朝 ProN W3" w:hAnsi="Book Antiqua" w:cs="Arial"/>
          <w:b/>
          <w:bCs/>
          <w:color w:val="000000" w:themeColor="text1"/>
          <w:kern w:val="0"/>
          <w:szCs w:val="21"/>
          <w:u w:val="single"/>
        </w:rPr>
        <w:t>NO OUTPUT / NO TARGETING / NO QUESTIONS / NO TESTS / NO ERROR CORRECTION</w:t>
      </w:r>
      <w:r w:rsidR="00853172">
        <w:rPr>
          <w:rFonts w:ascii="Book Antiqua" w:eastAsia="ヒラギノ明朝 ProN W3" w:hAnsi="Book Antiqua" w:cs="Arial"/>
          <w:b/>
          <w:bCs/>
          <w:color w:val="000000" w:themeColor="text1"/>
          <w:kern w:val="0"/>
          <w:szCs w:val="21"/>
          <w:u w:val="single"/>
        </w:rPr>
        <w:t xml:space="preserve"> / NO </w:t>
      </w:r>
      <w:r w:rsidR="00450789">
        <w:rPr>
          <w:rFonts w:ascii="Book Antiqua" w:eastAsia="ヒラギノ明朝 ProN W3" w:hAnsi="Book Antiqua" w:cs="Arial"/>
          <w:b/>
          <w:bCs/>
          <w:color w:val="000000" w:themeColor="text1"/>
          <w:kern w:val="0"/>
          <w:szCs w:val="21"/>
          <w:u w:val="single"/>
        </w:rPr>
        <w:t>ASSIGNED HOMEWORK</w:t>
      </w:r>
    </w:p>
    <w:p w14:paraId="2AD5B69D" w14:textId="268193D4" w:rsidR="00CB1354" w:rsidRPr="00730EC5" w:rsidRDefault="00CB1354" w:rsidP="001271FC">
      <w:pPr>
        <w:widowControl/>
        <w:shd w:val="clear" w:color="auto" w:fill="FFFFFF"/>
        <w:jc w:val="left"/>
        <w:rPr>
          <w:rFonts w:ascii="Book Antiqua" w:eastAsia="ヒラギノ明朝 ProN W3" w:hAnsi="Book Antiqua" w:cs="Arial"/>
          <w:b/>
          <w:bCs/>
          <w:color w:val="000000" w:themeColor="text1"/>
          <w:kern w:val="0"/>
          <w:szCs w:val="21"/>
          <w:u w:val="single"/>
        </w:rPr>
      </w:pPr>
    </w:p>
    <w:p w14:paraId="187E39F8" w14:textId="4E7E791E" w:rsidR="006615EB" w:rsidRPr="00730EC5" w:rsidRDefault="00EB6296" w:rsidP="000B1482">
      <w:pPr>
        <w:widowControl/>
        <w:shd w:val="clear" w:color="auto" w:fill="FFFFFF"/>
        <w:jc w:val="left"/>
        <w:rPr>
          <w:rFonts w:ascii="Book Antiqua" w:eastAsia="ヒラギノ明朝 ProN W3" w:hAnsi="Book Antiqua" w:cs="Arial"/>
          <w:color w:val="000000" w:themeColor="text1"/>
          <w:kern w:val="0"/>
          <w:szCs w:val="21"/>
        </w:rPr>
      </w:pPr>
      <w:r w:rsidRPr="00730EC5">
        <w:rPr>
          <w:rFonts w:ascii="Book Antiqua" w:eastAsia="ヒラギノ明朝 ProN W3" w:hAnsi="Book Antiqua" w:cs="Arial"/>
          <w:color w:val="000000" w:themeColor="text1"/>
          <w:kern w:val="0"/>
          <w:szCs w:val="21"/>
        </w:rPr>
        <w:t xml:space="preserve">Our goal: Students </w:t>
      </w:r>
      <w:r w:rsidR="00CB1354" w:rsidRPr="00730EC5">
        <w:rPr>
          <w:rFonts w:ascii="Book Antiqua" w:eastAsia="ヒラギノ明朝 ProN W3" w:hAnsi="Book Antiqua" w:cs="Arial"/>
          <w:color w:val="000000" w:themeColor="text1"/>
          <w:kern w:val="0"/>
          <w:szCs w:val="21"/>
        </w:rPr>
        <w:t xml:space="preserve">forget that they are in a language class when they listen to stories and read books. </w:t>
      </w:r>
      <w:r w:rsidRPr="00730EC5">
        <w:rPr>
          <w:rFonts w:ascii="Book Antiqua" w:eastAsia="ヒラギノ明朝 ProN W3" w:hAnsi="Book Antiqua" w:cs="Arial"/>
          <w:color w:val="000000" w:themeColor="text1"/>
          <w:kern w:val="0"/>
          <w:szCs w:val="21"/>
        </w:rPr>
        <w:t>S</w:t>
      </w:r>
      <w:r w:rsidR="00B20E2D" w:rsidRPr="00730EC5">
        <w:rPr>
          <w:rFonts w:ascii="Book Antiqua" w:eastAsia="ヒラギノ明朝 ProN W3" w:hAnsi="Book Antiqua" w:cs="Arial"/>
          <w:color w:val="000000" w:themeColor="text1"/>
          <w:kern w:val="0"/>
          <w:szCs w:val="21"/>
        </w:rPr>
        <w:t xml:space="preserve">tudents voluntarily select whatever </w:t>
      </w:r>
      <w:r w:rsidR="005C7D59">
        <w:rPr>
          <w:rFonts w:ascii="Book Antiqua" w:eastAsia="ヒラギノ明朝 ProN W3" w:hAnsi="Book Antiqua" w:cs="Arial"/>
          <w:color w:val="000000" w:themeColor="text1"/>
          <w:kern w:val="0"/>
          <w:szCs w:val="21"/>
        </w:rPr>
        <w:t>books</w:t>
      </w:r>
      <w:r w:rsidRPr="00730EC5">
        <w:rPr>
          <w:rFonts w:ascii="Book Antiqua" w:eastAsia="ヒラギノ明朝 ProN W3" w:hAnsi="Book Antiqua" w:cs="Arial"/>
          <w:color w:val="000000" w:themeColor="text1"/>
          <w:kern w:val="0"/>
          <w:szCs w:val="21"/>
        </w:rPr>
        <w:t xml:space="preserve"> they find interesting. If it is comprehensible, it will help </w:t>
      </w:r>
      <w:r w:rsidR="00B20E2D" w:rsidRPr="00730EC5">
        <w:rPr>
          <w:rFonts w:ascii="Book Antiqua" w:eastAsia="ヒラギノ明朝 ProN W3" w:hAnsi="Book Antiqua" w:cs="Arial"/>
          <w:color w:val="000000" w:themeColor="text1"/>
          <w:kern w:val="0"/>
          <w:szCs w:val="21"/>
        </w:rPr>
        <w:t xml:space="preserve">their language development. </w:t>
      </w:r>
    </w:p>
    <w:p w14:paraId="090A95E1" w14:textId="76247EE0" w:rsidR="00713DE4" w:rsidRPr="00730EC5" w:rsidRDefault="00713DE4" w:rsidP="000B1482">
      <w:pPr>
        <w:widowControl/>
        <w:shd w:val="clear" w:color="auto" w:fill="FFFFFF"/>
        <w:jc w:val="left"/>
        <w:rPr>
          <w:rFonts w:ascii="Book Antiqua" w:eastAsia="ヒラギノ明朝 ProN W3" w:hAnsi="Book Antiqua" w:cs="Arial"/>
          <w:color w:val="000000" w:themeColor="text1"/>
          <w:kern w:val="0"/>
          <w:szCs w:val="21"/>
        </w:rPr>
      </w:pPr>
    </w:p>
    <w:p w14:paraId="38764ED1" w14:textId="5FF9E0A9" w:rsidR="00923A7F" w:rsidRDefault="00713DE4" w:rsidP="00923A7F">
      <w:pPr>
        <w:widowControl/>
        <w:ind w:leftChars="270" w:left="567"/>
        <w:jc w:val="left"/>
        <w:rPr>
          <w:rFonts w:ascii="Book Antiqua" w:eastAsia="ヒラギノ明朝 ProN W3" w:hAnsi="Book Antiqua" w:cs="Arial"/>
          <w:kern w:val="0"/>
          <w:sz w:val="18"/>
          <w:szCs w:val="18"/>
        </w:rPr>
      </w:pPr>
      <w:r w:rsidRPr="00923A7F">
        <w:rPr>
          <w:rFonts w:ascii="Book Antiqua" w:eastAsia="ヒラギノ明朝 ProN W3" w:hAnsi="Book Antiqua" w:cs="Arial"/>
          <w:kern w:val="0"/>
          <w:sz w:val="18"/>
          <w:szCs w:val="18"/>
        </w:rPr>
        <w:t>Krashen, S. (2013). The Case for Non-Targeted, Comprehensible Input</w:t>
      </w:r>
      <w:r w:rsidR="00923A7F" w:rsidRPr="00923A7F">
        <w:rPr>
          <w:rFonts w:ascii="Book Antiqua" w:eastAsia="ヒラギノ明朝 ProN W3" w:hAnsi="Book Antiqua" w:cs="Arial"/>
          <w:kern w:val="0"/>
          <w:sz w:val="18"/>
          <w:szCs w:val="18"/>
        </w:rPr>
        <w:t>.</w:t>
      </w:r>
      <w:r w:rsidR="00923A7F" w:rsidRPr="00923A7F">
        <w:rPr>
          <w:rFonts w:ascii="Book Antiqua" w:eastAsia="ヒラギノ明朝 ProN W3" w:hAnsi="Book Antiqua" w:cs="Arial"/>
          <w:i/>
          <w:iCs/>
          <w:kern w:val="0"/>
          <w:sz w:val="18"/>
          <w:szCs w:val="18"/>
        </w:rPr>
        <w:t xml:space="preserve"> </w:t>
      </w:r>
      <w:r w:rsidRPr="00923A7F">
        <w:rPr>
          <w:rFonts w:ascii="Book Antiqua" w:eastAsia="ヒラギノ明朝 ProN W3" w:hAnsi="Book Antiqua" w:cs="Arial"/>
          <w:i/>
          <w:iCs/>
          <w:kern w:val="0"/>
          <w:sz w:val="18"/>
          <w:szCs w:val="18"/>
        </w:rPr>
        <w:t>Journal of Bilingual Education Research &amp; Instruction</w:t>
      </w:r>
      <w:r w:rsidR="00923A7F" w:rsidRPr="00923A7F">
        <w:rPr>
          <w:rFonts w:ascii="Book Antiqua" w:eastAsia="ヒラギノ明朝 ProN W3" w:hAnsi="Book Antiqua" w:cs="Arial"/>
          <w:i/>
          <w:iCs/>
          <w:kern w:val="0"/>
          <w:sz w:val="18"/>
          <w:szCs w:val="18"/>
        </w:rPr>
        <w:t xml:space="preserve">, </w:t>
      </w:r>
      <w:r w:rsidRPr="00923A7F">
        <w:rPr>
          <w:rFonts w:ascii="Book Antiqua" w:eastAsia="ヒラギノ明朝 ProN W3" w:hAnsi="Book Antiqua" w:cs="Arial"/>
          <w:i/>
          <w:iCs/>
          <w:kern w:val="0"/>
          <w:sz w:val="18"/>
          <w:szCs w:val="18"/>
        </w:rPr>
        <w:t>15</w:t>
      </w:r>
      <w:r w:rsidRPr="00923A7F">
        <w:rPr>
          <w:rFonts w:ascii="Book Antiqua" w:eastAsia="ヒラギノ明朝 ProN W3" w:hAnsi="Book Antiqua" w:cs="Arial"/>
          <w:kern w:val="0"/>
          <w:sz w:val="18"/>
          <w:szCs w:val="18"/>
        </w:rPr>
        <w:t>(1)</w:t>
      </w:r>
      <w:r w:rsidR="00923A7F" w:rsidRPr="00923A7F">
        <w:rPr>
          <w:rFonts w:ascii="Book Antiqua" w:eastAsia="ヒラギノ明朝 ProN W3" w:hAnsi="Book Antiqua" w:cs="Arial"/>
          <w:kern w:val="0"/>
          <w:sz w:val="18"/>
          <w:szCs w:val="18"/>
        </w:rPr>
        <w:t xml:space="preserve">, </w:t>
      </w:r>
      <w:r w:rsidRPr="00923A7F">
        <w:rPr>
          <w:rFonts w:ascii="Book Antiqua" w:eastAsia="ヒラギノ明朝 ProN W3" w:hAnsi="Book Antiqua" w:cs="Arial"/>
          <w:kern w:val="0"/>
          <w:sz w:val="18"/>
          <w:szCs w:val="18"/>
        </w:rPr>
        <w:t xml:space="preserve">102-110. </w:t>
      </w:r>
      <w:hyperlink r:id="rId15" w:history="1">
        <w:r w:rsidR="00923A7F" w:rsidRPr="000C2EE5">
          <w:rPr>
            <w:rStyle w:val="a5"/>
            <w:rFonts w:ascii="Book Antiqua" w:eastAsia="ヒラギノ明朝 ProN W3" w:hAnsi="Book Antiqua" w:cs="Arial"/>
            <w:kern w:val="0"/>
            <w:sz w:val="18"/>
            <w:szCs w:val="18"/>
          </w:rPr>
          <w:t>http://www.sdkrashen.com/content/articles/nontargeted_input.pdf</w:t>
        </w:r>
      </w:hyperlink>
    </w:p>
    <w:p w14:paraId="2B541D28" w14:textId="65CEC5F8" w:rsidR="00CB1354" w:rsidRPr="00730EC5" w:rsidRDefault="00CB1354" w:rsidP="000B1482">
      <w:pPr>
        <w:widowControl/>
        <w:shd w:val="clear" w:color="auto" w:fill="FFFFFF"/>
        <w:jc w:val="left"/>
        <w:rPr>
          <w:rFonts w:ascii="Book Antiqua" w:eastAsia="ヒラギノ明朝 ProN W3" w:hAnsi="Book Antiqua" w:cs="Arial"/>
          <w:color w:val="000000" w:themeColor="text1"/>
          <w:kern w:val="0"/>
          <w:szCs w:val="21"/>
        </w:rPr>
      </w:pPr>
    </w:p>
    <w:p w14:paraId="292A458D" w14:textId="65560D49" w:rsidR="00B65CED" w:rsidRPr="00730EC5" w:rsidRDefault="00574249" w:rsidP="00713DE4">
      <w:pPr>
        <w:widowControl/>
        <w:shd w:val="clear" w:color="auto" w:fill="FFFFFF"/>
        <w:jc w:val="left"/>
        <w:rPr>
          <w:rFonts w:ascii="Book Antiqua" w:eastAsia="ヒラギノ明朝 ProN W3" w:hAnsi="Book Antiqua" w:cs="Arial"/>
          <w:b/>
          <w:bCs/>
          <w:color w:val="000000" w:themeColor="text1"/>
          <w:kern w:val="0"/>
          <w:szCs w:val="21"/>
          <w:u w:val="single"/>
        </w:rPr>
      </w:pPr>
      <w:r w:rsidRPr="00730EC5">
        <w:rPr>
          <w:rFonts w:ascii="Book Antiqua" w:eastAsia="ヒラギノ明朝 ProN W3" w:hAnsi="Book Antiqua" w:cs="Arial"/>
          <w:b/>
          <w:bCs/>
          <w:color w:val="000000" w:themeColor="text1"/>
          <w:kern w:val="0"/>
          <w:szCs w:val="21"/>
          <w:u w:val="single"/>
        </w:rPr>
        <w:t>STUDIES</w:t>
      </w:r>
    </w:p>
    <w:p w14:paraId="21496F60" w14:textId="1942695A" w:rsidR="00B31940" w:rsidRPr="00730EC5" w:rsidRDefault="00B31940" w:rsidP="00B65CED">
      <w:pPr>
        <w:widowControl/>
        <w:shd w:val="clear" w:color="auto" w:fill="FFFFFF"/>
        <w:jc w:val="left"/>
        <w:rPr>
          <w:rFonts w:ascii="Book Antiqua" w:eastAsia="ヒラギノ明朝 ProN W3" w:hAnsi="Book Antiqua" w:cs="Arial"/>
          <w:b/>
          <w:bCs/>
          <w:color w:val="000000" w:themeColor="text1"/>
          <w:kern w:val="0"/>
          <w:szCs w:val="21"/>
        </w:rPr>
      </w:pPr>
    </w:p>
    <w:p w14:paraId="43F59A5C" w14:textId="2923119B" w:rsidR="00B31940" w:rsidRPr="00730EC5" w:rsidRDefault="009A55E6" w:rsidP="00B31940">
      <w:pPr>
        <w:pStyle w:val="a3"/>
        <w:widowControl/>
        <w:numPr>
          <w:ilvl w:val="0"/>
          <w:numId w:val="2"/>
        </w:numPr>
        <w:shd w:val="clear" w:color="auto" w:fill="FFFFFF"/>
        <w:ind w:leftChars="0"/>
        <w:jc w:val="left"/>
        <w:rPr>
          <w:rFonts w:ascii="Book Antiqua" w:eastAsia="ヒラギノ明朝 ProN W3" w:hAnsi="Book Antiqua" w:cs="Arial"/>
          <w:b/>
          <w:bCs/>
          <w:color w:val="000000" w:themeColor="text1"/>
          <w:kern w:val="0"/>
          <w:szCs w:val="21"/>
        </w:rPr>
      </w:pPr>
      <w:r w:rsidRPr="00730EC5">
        <w:rPr>
          <w:rFonts w:ascii="Book Antiqua" w:eastAsia="ヒラギノ明朝 ProN W3" w:hAnsi="Book Antiqua" w:cs="Arial"/>
          <w:b/>
          <w:bCs/>
          <w:color w:val="000000" w:themeColor="text1"/>
          <w:kern w:val="0"/>
          <w:szCs w:val="21"/>
        </w:rPr>
        <w:t xml:space="preserve">Pure </w:t>
      </w:r>
      <w:r w:rsidR="00B31940" w:rsidRPr="00730EC5">
        <w:rPr>
          <w:rFonts w:ascii="Book Antiqua" w:eastAsia="ヒラギノ明朝 ProN W3" w:hAnsi="Book Antiqua" w:cs="Arial"/>
          <w:b/>
          <w:bCs/>
          <w:color w:val="000000" w:themeColor="text1"/>
          <w:kern w:val="0"/>
          <w:szCs w:val="21"/>
        </w:rPr>
        <w:t xml:space="preserve">Optimal Input vs. </w:t>
      </w:r>
      <w:r w:rsidRPr="00730EC5">
        <w:rPr>
          <w:rFonts w:ascii="Book Antiqua" w:eastAsia="ヒラギノ明朝 ProN W3" w:hAnsi="Book Antiqua" w:cs="Arial"/>
          <w:b/>
          <w:bCs/>
          <w:color w:val="000000" w:themeColor="text1"/>
          <w:kern w:val="0"/>
          <w:szCs w:val="21"/>
        </w:rPr>
        <w:t>S</w:t>
      </w:r>
      <w:r w:rsidR="00B31940" w:rsidRPr="00730EC5">
        <w:rPr>
          <w:rFonts w:ascii="Book Antiqua" w:eastAsia="ヒラギノ明朝 ProN W3" w:hAnsi="Book Antiqua" w:cs="Arial"/>
          <w:b/>
          <w:bCs/>
          <w:color w:val="000000" w:themeColor="text1"/>
          <w:kern w:val="0"/>
          <w:szCs w:val="21"/>
        </w:rPr>
        <w:t>kill-</w:t>
      </w:r>
      <w:r w:rsidRPr="00730EC5">
        <w:rPr>
          <w:rFonts w:ascii="Book Antiqua" w:eastAsia="ヒラギノ明朝 ProN W3" w:hAnsi="Book Antiqua" w:cs="Arial"/>
          <w:b/>
          <w:bCs/>
          <w:color w:val="000000" w:themeColor="text1"/>
          <w:kern w:val="0"/>
          <w:szCs w:val="21"/>
        </w:rPr>
        <w:t>B</w:t>
      </w:r>
      <w:r w:rsidR="00B31940" w:rsidRPr="00730EC5">
        <w:rPr>
          <w:rFonts w:ascii="Book Antiqua" w:eastAsia="ヒラギノ明朝 ProN W3" w:hAnsi="Book Antiqua" w:cs="Arial"/>
          <w:b/>
          <w:bCs/>
          <w:color w:val="000000" w:themeColor="text1"/>
          <w:kern w:val="0"/>
          <w:szCs w:val="21"/>
        </w:rPr>
        <w:t>ased Approach</w:t>
      </w:r>
      <w:r w:rsidR="00B20E2D" w:rsidRPr="00730EC5">
        <w:rPr>
          <w:rFonts w:ascii="Book Antiqua" w:eastAsia="ヒラギノ明朝 ProN W3" w:hAnsi="Book Antiqua" w:cs="Arial"/>
          <w:b/>
          <w:bCs/>
          <w:color w:val="000000" w:themeColor="text1"/>
          <w:kern w:val="0"/>
          <w:szCs w:val="21"/>
        </w:rPr>
        <w:t xml:space="preserve">: </w:t>
      </w:r>
      <w:r w:rsidR="00EB6296" w:rsidRPr="00730EC5">
        <w:rPr>
          <w:rFonts w:ascii="Book Antiqua" w:eastAsia="ヒラギノ明朝 ProN W3" w:hAnsi="Book Antiqua" w:cs="Arial"/>
          <w:b/>
          <w:bCs/>
          <w:color w:val="000000" w:themeColor="text1"/>
          <w:kern w:val="0"/>
          <w:szCs w:val="21"/>
        </w:rPr>
        <w:t>Comparing stories</w:t>
      </w:r>
      <w:r w:rsidR="005458C0">
        <w:rPr>
          <w:rFonts w:ascii="Book Antiqua" w:eastAsia="ヒラギノ明朝 ProN W3" w:hAnsi="Book Antiqua" w:cs="Arial"/>
          <w:b/>
          <w:bCs/>
          <w:color w:val="000000" w:themeColor="text1"/>
          <w:kern w:val="0"/>
          <w:szCs w:val="21"/>
        </w:rPr>
        <w:t xml:space="preserve"> </w:t>
      </w:r>
      <w:r w:rsidR="00EB6296" w:rsidRPr="00730EC5">
        <w:rPr>
          <w:rFonts w:ascii="Book Antiqua" w:eastAsia="ヒラギノ明朝 ProN W3" w:hAnsi="Book Antiqua" w:cs="Arial"/>
          <w:b/>
          <w:bCs/>
          <w:color w:val="000000" w:themeColor="text1"/>
          <w:kern w:val="0"/>
          <w:szCs w:val="21"/>
        </w:rPr>
        <w:t>with meth</w:t>
      </w:r>
      <w:r w:rsidR="005458C0">
        <w:rPr>
          <w:rFonts w:ascii="Book Antiqua" w:eastAsia="ヒラギノ明朝 ProN W3" w:hAnsi="Book Antiqua" w:cs="Arial"/>
          <w:b/>
          <w:bCs/>
          <w:color w:val="000000" w:themeColor="text1"/>
          <w:kern w:val="0"/>
          <w:szCs w:val="21"/>
        </w:rPr>
        <w:t>o</w:t>
      </w:r>
      <w:r w:rsidR="00EB6296" w:rsidRPr="00730EC5">
        <w:rPr>
          <w:rFonts w:ascii="Book Antiqua" w:eastAsia="ヒラギノ明朝 ProN W3" w:hAnsi="Book Antiqua" w:cs="Arial"/>
          <w:b/>
          <w:bCs/>
          <w:color w:val="000000" w:themeColor="text1"/>
          <w:kern w:val="0"/>
          <w:szCs w:val="21"/>
        </w:rPr>
        <w:t>ds mi</w:t>
      </w:r>
      <w:r w:rsidR="005458C0">
        <w:rPr>
          <w:rFonts w:ascii="Book Antiqua" w:eastAsia="ヒラギノ明朝 ProN W3" w:hAnsi="Book Antiqua" w:cs="Arial"/>
          <w:b/>
          <w:bCs/>
          <w:color w:val="000000" w:themeColor="text1"/>
          <w:kern w:val="0"/>
          <w:szCs w:val="21"/>
        </w:rPr>
        <w:t>x</w:t>
      </w:r>
      <w:r w:rsidR="00EB6296" w:rsidRPr="00730EC5">
        <w:rPr>
          <w:rFonts w:ascii="Book Antiqua" w:eastAsia="ヒラギノ明朝 ProN W3" w:hAnsi="Book Antiqua" w:cs="Arial"/>
          <w:b/>
          <w:bCs/>
          <w:color w:val="000000" w:themeColor="text1"/>
          <w:kern w:val="0"/>
          <w:szCs w:val="21"/>
        </w:rPr>
        <w:t xml:space="preserve">ing stories and traditional language teaching. </w:t>
      </w:r>
    </w:p>
    <w:p w14:paraId="0CAA720A" w14:textId="77777777" w:rsidR="00B31940" w:rsidRPr="001F3E6E" w:rsidRDefault="00B31940" w:rsidP="005A59D0">
      <w:pPr>
        <w:widowControl/>
        <w:ind w:leftChars="337" w:left="708"/>
        <w:contextualSpacing/>
        <w:rPr>
          <w:rFonts w:ascii="Book Antiqua" w:eastAsia="ヒラギノ明朝 ProN W3" w:hAnsi="Book Antiqua" w:cs="Arial"/>
          <w:color w:val="000000" w:themeColor="text1"/>
          <w:sz w:val="18"/>
          <w:szCs w:val="18"/>
        </w:rPr>
      </w:pPr>
      <w:r w:rsidRPr="001F3E6E">
        <w:rPr>
          <w:rStyle w:val="a7"/>
          <w:rFonts w:ascii="Book Antiqua" w:eastAsia="ヒラギノ明朝 ProN W3" w:hAnsi="Book Antiqua" w:cs="Arial"/>
          <w:b w:val="0"/>
          <w:bCs/>
          <w:color w:val="000000" w:themeColor="text1"/>
          <w:sz w:val="18"/>
          <w:szCs w:val="18"/>
        </w:rPr>
        <w:t>Mason, B. (2018).</w:t>
      </w:r>
      <w:r w:rsidRPr="001F3E6E">
        <w:rPr>
          <w:rStyle w:val="a7"/>
          <w:rFonts w:ascii="Book Antiqua" w:eastAsia="ヒラギノ明朝 ProN W3" w:hAnsi="Book Antiqua" w:cs="Arial"/>
          <w:color w:val="000000" w:themeColor="text1"/>
          <w:sz w:val="18"/>
          <w:szCs w:val="18"/>
        </w:rPr>
        <w:t xml:space="preserve"> </w:t>
      </w:r>
      <w:r w:rsidRPr="001F3E6E">
        <w:rPr>
          <w:rFonts w:ascii="Book Antiqua" w:eastAsia="ヒラギノ明朝 ProN W3" w:hAnsi="Book Antiqua" w:cs="Arial"/>
          <w:color w:val="000000" w:themeColor="text1"/>
          <w:sz w:val="18"/>
          <w:szCs w:val="18"/>
        </w:rPr>
        <w:t xml:space="preserve">A pure comprehension approach: More effective and efficient than eclectic </w:t>
      </w:r>
    </w:p>
    <w:p w14:paraId="01E597DE" w14:textId="6264F694" w:rsidR="00B31940" w:rsidRPr="001F3E6E" w:rsidRDefault="00B31940" w:rsidP="005A59D0">
      <w:pPr>
        <w:widowControl/>
        <w:tabs>
          <w:tab w:val="left" w:pos="567"/>
        </w:tabs>
        <w:ind w:leftChars="337" w:left="708"/>
        <w:contextualSpacing/>
        <w:rPr>
          <w:rFonts w:ascii="Book Antiqua" w:eastAsia="ヒラギノ明朝 ProN W3" w:hAnsi="Book Antiqua" w:cs="Arial"/>
          <w:color w:val="000000" w:themeColor="text1"/>
          <w:sz w:val="18"/>
          <w:szCs w:val="18"/>
        </w:rPr>
      </w:pPr>
      <w:r w:rsidRPr="001F3E6E">
        <w:rPr>
          <w:rFonts w:ascii="Book Antiqua" w:eastAsia="ヒラギノ明朝 ProN W3" w:hAnsi="Book Antiqua" w:cs="Arial"/>
          <w:color w:val="000000" w:themeColor="text1"/>
          <w:sz w:val="18"/>
          <w:szCs w:val="18"/>
        </w:rPr>
        <w:t>second language teaching?</w:t>
      </w:r>
      <w:r w:rsidRPr="001F3E6E">
        <w:rPr>
          <w:rFonts w:ascii="Book Antiqua" w:eastAsia="ヒラギノ明朝 ProN W3" w:hAnsi="Book Antiqua" w:cs="Arial"/>
          <w:i/>
          <w:color w:val="000000" w:themeColor="text1"/>
          <w:sz w:val="18"/>
          <w:szCs w:val="18"/>
        </w:rPr>
        <w:t xml:space="preserve"> IBU Journal of Educational Research and Practice, 6</w:t>
      </w:r>
      <w:r w:rsidRPr="001F3E6E">
        <w:rPr>
          <w:rFonts w:ascii="Book Antiqua" w:eastAsia="ヒラギノ明朝 ProN W3" w:hAnsi="Book Antiqua" w:cs="Arial"/>
          <w:color w:val="000000" w:themeColor="text1"/>
          <w:sz w:val="18"/>
          <w:szCs w:val="18"/>
        </w:rPr>
        <w:t>, 69-79.</w:t>
      </w:r>
    </w:p>
    <w:p w14:paraId="56547D81" w14:textId="133FE657" w:rsidR="004F2B5E" w:rsidRPr="001F3E6E" w:rsidRDefault="001E0364" w:rsidP="005A59D0">
      <w:pPr>
        <w:widowControl/>
        <w:tabs>
          <w:tab w:val="left" w:pos="567"/>
        </w:tabs>
        <w:ind w:leftChars="337" w:left="708"/>
        <w:contextualSpacing/>
        <w:rPr>
          <w:rFonts w:ascii="Book Antiqua" w:eastAsia="ヒラギノ明朝 ProN W3" w:hAnsi="Book Antiqua" w:cs="Arial"/>
          <w:color w:val="000000" w:themeColor="text1"/>
          <w:sz w:val="18"/>
          <w:szCs w:val="18"/>
        </w:rPr>
      </w:pPr>
      <w:hyperlink r:id="rId16" w:history="1">
        <w:r w:rsidR="004F2B5E" w:rsidRPr="001F3E6E">
          <w:rPr>
            <w:rStyle w:val="a5"/>
            <w:rFonts w:ascii="Book Antiqua" w:eastAsia="ヒラギノ明朝 ProN W3" w:hAnsi="Book Antiqua" w:cs="Arial"/>
            <w:sz w:val="18"/>
            <w:szCs w:val="18"/>
          </w:rPr>
          <w:t>https://www.beniko-mason.net/content/articles/2018-a-pure-comprehension-approach-is-more-effective.pdf</w:t>
        </w:r>
      </w:hyperlink>
    </w:p>
    <w:p w14:paraId="0F0CBCC0" w14:textId="68B8D623" w:rsidR="00CD20FB" w:rsidRPr="00730EC5" w:rsidRDefault="00CD20FB" w:rsidP="00B65CED">
      <w:pPr>
        <w:widowControl/>
        <w:shd w:val="clear" w:color="auto" w:fill="FFFFFF"/>
        <w:jc w:val="left"/>
        <w:rPr>
          <w:rFonts w:ascii="Book Antiqua" w:eastAsia="ヒラギノ明朝 ProN W3" w:hAnsi="Book Antiqua" w:cs="Arial"/>
          <w:color w:val="000000" w:themeColor="text1"/>
          <w:kern w:val="0"/>
          <w:szCs w:val="21"/>
          <w:u w:val="single"/>
        </w:rPr>
      </w:pPr>
      <w:r w:rsidRPr="00730EC5">
        <w:rPr>
          <w:rFonts w:ascii="Book Antiqua" w:eastAsia="ヒラギノ明朝 ProN W3" w:hAnsi="Book Antiqua" w:cs="Arial"/>
          <w:color w:val="000000" w:themeColor="text1"/>
          <w:kern w:val="0"/>
          <w:szCs w:val="21"/>
          <w:u w:val="single"/>
        </w:rPr>
        <w:t>Subjects</w:t>
      </w:r>
    </w:p>
    <w:p w14:paraId="60B77017" w14:textId="1A2D3BAB" w:rsidR="000B73F3" w:rsidRPr="00730EC5" w:rsidRDefault="000B73F3" w:rsidP="00CD20FB">
      <w:pPr>
        <w:pStyle w:val="a3"/>
        <w:widowControl/>
        <w:numPr>
          <w:ilvl w:val="0"/>
          <w:numId w:val="25"/>
        </w:numPr>
        <w:shd w:val="clear" w:color="auto" w:fill="FFFFFF"/>
        <w:ind w:leftChars="0"/>
        <w:jc w:val="left"/>
        <w:rPr>
          <w:rFonts w:ascii="Book Antiqua" w:eastAsia="ヒラギノ明朝 ProN W3" w:hAnsi="Book Antiqua" w:cs="Arial"/>
          <w:color w:val="000000" w:themeColor="text1"/>
          <w:kern w:val="0"/>
          <w:szCs w:val="21"/>
        </w:rPr>
      </w:pPr>
      <w:r w:rsidRPr="00730EC5">
        <w:rPr>
          <w:rFonts w:ascii="Book Antiqua" w:eastAsia="ヒラギノ明朝 ProN W3" w:hAnsi="Book Antiqua" w:cs="Arial"/>
          <w:color w:val="000000" w:themeColor="text1"/>
          <w:kern w:val="0"/>
          <w:szCs w:val="21"/>
        </w:rPr>
        <w:t>English majors</w:t>
      </w:r>
      <w:r w:rsidR="00E66FE1">
        <w:rPr>
          <w:rFonts w:ascii="Book Antiqua" w:eastAsia="ヒラギノ明朝 ProN W3" w:hAnsi="Book Antiqua" w:cs="Arial"/>
          <w:color w:val="000000" w:themeColor="text1"/>
          <w:kern w:val="0"/>
          <w:szCs w:val="21"/>
        </w:rPr>
        <w:t>: 7</w:t>
      </w:r>
      <w:r w:rsidRPr="00730EC5">
        <w:rPr>
          <w:rFonts w:ascii="Book Antiqua" w:eastAsia="ヒラギノ明朝 ProN W3" w:hAnsi="Book Antiqua" w:cs="Arial"/>
          <w:color w:val="000000" w:themeColor="text1"/>
          <w:kern w:val="0"/>
          <w:szCs w:val="21"/>
        </w:rPr>
        <w:t xml:space="preserve"> classes per week</w:t>
      </w:r>
      <w:r w:rsidR="00E66FE1">
        <w:rPr>
          <w:rFonts w:ascii="Book Antiqua" w:eastAsia="ヒラギノ明朝 ProN W3" w:hAnsi="Book Antiqua" w:cs="Arial"/>
          <w:color w:val="000000" w:themeColor="text1"/>
          <w:kern w:val="0"/>
          <w:szCs w:val="21"/>
        </w:rPr>
        <w:t xml:space="preserve"> (one SL/GSSR and the others are skill-based.)</w:t>
      </w:r>
    </w:p>
    <w:p w14:paraId="0B40FB96" w14:textId="665FC953" w:rsidR="000B73F3" w:rsidRPr="00730EC5" w:rsidRDefault="000B73F3" w:rsidP="00CD20FB">
      <w:pPr>
        <w:pStyle w:val="a3"/>
        <w:widowControl/>
        <w:numPr>
          <w:ilvl w:val="0"/>
          <w:numId w:val="25"/>
        </w:numPr>
        <w:shd w:val="clear" w:color="auto" w:fill="FFFFFF"/>
        <w:ind w:leftChars="0"/>
        <w:jc w:val="left"/>
        <w:rPr>
          <w:rFonts w:ascii="Book Antiqua" w:eastAsia="ヒラギノ明朝 ProN W3" w:hAnsi="Book Antiqua" w:cs="Arial"/>
          <w:color w:val="000000" w:themeColor="text1"/>
          <w:kern w:val="0"/>
          <w:szCs w:val="21"/>
        </w:rPr>
      </w:pPr>
      <w:r w:rsidRPr="00730EC5">
        <w:rPr>
          <w:rFonts w:ascii="Book Antiqua" w:eastAsia="ヒラギノ明朝 ProN W3" w:hAnsi="Book Antiqua" w:cs="Arial"/>
          <w:color w:val="000000" w:themeColor="text1"/>
          <w:kern w:val="0"/>
          <w:szCs w:val="21"/>
        </w:rPr>
        <w:t xml:space="preserve">Pre-school education majors: </w:t>
      </w:r>
      <w:r w:rsidR="00E66FE1">
        <w:rPr>
          <w:rFonts w:ascii="Book Antiqua" w:eastAsia="ヒラギノ明朝 ProN W3" w:hAnsi="Book Antiqua" w:cs="Arial"/>
          <w:color w:val="000000" w:themeColor="text1"/>
          <w:kern w:val="0"/>
          <w:szCs w:val="21"/>
        </w:rPr>
        <w:t>1</w:t>
      </w:r>
      <w:r w:rsidRPr="00730EC5">
        <w:rPr>
          <w:rFonts w:ascii="Book Antiqua" w:eastAsia="ヒラギノ明朝 ProN W3" w:hAnsi="Book Antiqua" w:cs="Arial"/>
          <w:color w:val="000000" w:themeColor="text1"/>
          <w:kern w:val="0"/>
          <w:szCs w:val="21"/>
        </w:rPr>
        <w:t xml:space="preserve"> class per week</w:t>
      </w:r>
      <w:r w:rsidR="00E66FE1">
        <w:rPr>
          <w:rFonts w:ascii="Book Antiqua" w:eastAsia="ヒラギノ明朝 ProN W3" w:hAnsi="Book Antiqua" w:cs="Arial"/>
          <w:color w:val="000000" w:themeColor="text1"/>
          <w:kern w:val="0"/>
          <w:szCs w:val="21"/>
        </w:rPr>
        <w:t xml:space="preserve"> (one SL/GSSR)</w:t>
      </w:r>
    </w:p>
    <w:p w14:paraId="57F26AB4" w14:textId="4917A69A" w:rsidR="00CD20FB" w:rsidRPr="00730EC5" w:rsidRDefault="00CD20FB" w:rsidP="00B65CED">
      <w:pPr>
        <w:widowControl/>
        <w:shd w:val="clear" w:color="auto" w:fill="FFFFFF"/>
        <w:jc w:val="left"/>
        <w:rPr>
          <w:rFonts w:ascii="Book Antiqua" w:eastAsia="ヒラギノ明朝 ProN W3" w:hAnsi="Book Antiqua" w:cs="Arial" w:hint="eastAsia"/>
          <w:color w:val="000000" w:themeColor="text1"/>
          <w:kern w:val="0"/>
          <w:szCs w:val="21"/>
          <w:u w:val="single"/>
        </w:rPr>
      </w:pPr>
      <w:r w:rsidRPr="00730EC5">
        <w:rPr>
          <w:rFonts w:ascii="Book Antiqua" w:eastAsia="ヒラギノ明朝 ProN W3" w:hAnsi="Book Antiqua" w:cs="Arial"/>
          <w:color w:val="000000" w:themeColor="text1"/>
          <w:kern w:val="0"/>
          <w:szCs w:val="21"/>
          <w:u w:val="single"/>
        </w:rPr>
        <w:t>Method</w:t>
      </w:r>
    </w:p>
    <w:p w14:paraId="2931E3C3" w14:textId="0D385417" w:rsidR="00CD20FB" w:rsidRPr="00730EC5" w:rsidRDefault="000B73F3" w:rsidP="00CD20FB">
      <w:pPr>
        <w:pStyle w:val="a3"/>
        <w:widowControl/>
        <w:numPr>
          <w:ilvl w:val="0"/>
          <w:numId w:val="26"/>
        </w:numPr>
        <w:shd w:val="clear" w:color="auto" w:fill="FFFFFF"/>
        <w:ind w:leftChars="0"/>
        <w:jc w:val="left"/>
        <w:rPr>
          <w:rFonts w:ascii="Book Antiqua" w:eastAsia="ヒラギノ明朝 ProN W3" w:hAnsi="Book Antiqua" w:cs="Arial"/>
          <w:color w:val="000000" w:themeColor="text1"/>
          <w:kern w:val="0"/>
          <w:szCs w:val="21"/>
        </w:rPr>
      </w:pPr>
      <w:r w:rsidRPr="00730EC5">
        <w:rPr>
          <w:rFonts w:ascii="Book Antiqua" w:eastAsia="ヒラギノ明朝 ProN W3" w:hAnsi="Book Antiqua" w:cs="Arial"/>
          <w:color w:val="000000" w:themeColor="text1"/>
          <w:kern w:val="0"/>
          <w:szCs w:val="21"/>
        </w:rPr>
        <w:t xml:space="preserve">Both groups had SL/GSSR class. Once a week. </w:t>
      </w:r>
    </w:p>
    <w:p w14:paraId="400EDEB4" w14:textId="77777777" w:rsidR="00CD20FB" w:rsidRPr="00730EC5" w:rsidRDefault="000B73F3" w:rsidP="00CD20FB">
      <w:pPr>
        <w:pStyle w:val="a3"/>
        <w:widowControl/>
        <w:numPr>
          <w:ilvl w:val="0"/>
          <w:numId w:val="26"/>
        </w:numPr>
        <w:shd w:val="clear" w:color="auto" w:fill="FFFFFF"/>
        <w:ind w:leftChars="0"/>
        <w:jc w:val="left"/>
        <w:rPr>
          <w:rFonts w:ascii="Book Antiqua" w:eastAsia="ヒラギノ明朝 ProN W3" w:hAnsi="Book Antiqua" w:cs="Arial"/>
          <w:color w:val="000000" w:themeColor="text1"/>
          <w:kern w:val="0"/>
          <w:szCs w:val="21"/>
        </w:rPr>
      </w:pPr>
      <w:r w:rsidRPr="00730EC5">
        <w:rPr>
          <w:rFonts w:ascii="Book Antiqua" w:eastAsia="ヒラギノ明朝 ProN W3" w:hAnsi="Book Antiqua" w:cs="Arial"/>
          <w:color w:val="000000" w:themeColor="text1"/>
          <w:kern w:val="0"/>
          <w:szCs w:val="21"/>
        </w:rPr>
        <w:t xml:space="preserve">They listened to one story and read a book in class. </w:t>
      </w:r>
    </w:p>
    <w:p w14:paraId="4B154B39" w14:textId="77777777" w:rsidR="00CD20FB" w:rsidRPr="00730EC5" w:rsidRDefault="000B73F3" w:rsidP="00CD20FB">
      <w:pPr>
        <w:pStyle w:val="a3"/>
        <w:widowControl/>
        <w:numPr>
          <w:ilvl w:val="0"/>
          <w:numId w:val="26"/>
        </w:numPr>
        <w:shd w:val="clear" w:color="auto" w:fill="FFFFFF"/>
        <w:ind w:leftChars="0"/>
        <w:jc w:val="left"/>
        <w:rPr>
          <w:rFonts w:ascii="Book Antiqua" w:eastAsia="ヒラギノ明朝 ProN W3" w:hAnsi="Book Antiqua" w:cs="Arial"/>
          <w:color w:val="000000" w:themeColor="text1"/>
          <w:kern w:val="0"/>
          <w:szCs w:val="21"/>
        </w:rPr>
      </w:pPr>
      <w:r w:rsidRPr="00730EC5">
        <w:rPr>
          <w:rFonts w:ascii="Book Antiqua" w:eastAsia="ヒラギノ明朝 ProN W3" w:hAnsi="Book Antiqua" w:cs="Arial"/>
          <w:color w:val="000000" w:themeColor="text1"/>
          <w:kern w:val="0"/>
          <w:szCs w:val="21"/>
        </w:rPr>
        <w:t xml:space="preserve">They also read out of class. </w:t>
      </w:r>
    </w:p>
    <w:p w14:paraId="35B9F376" w14:textId="1582842C" w:rsidR="00CD20FB" w:rsidRPr="00730EC5" w:rsidRDefault="00CD20FB" w:rsidP="00CD20FB">
      <w:pPr>
        <w:pStyle w:val="a3"/>
        <w:widowControl/>
        <w:numPr>
          <w:ilvl w:val="0"/>
          <w:numId w:val="26"/>
        </w:numPr>
        <w:shd w:val="clear" w:color="auto" w:fill="FFFFFF"/>
        <w:ind w:leftChars="0"/>
        <w:jc w:val="left"/>
        <w:rPr>
          <w:rFonts w:ascii="Book Antiqua" w:eastAsia="ヒラギノ明朝 ProN W3" w:hAnsi="Book Antiqua" w:cs="Arial"/>
          <w:color w:val="000000" w:themeColor="text1"/>
          <w:kern w:val="0"/>
          <w:szCs w:val="21"/>
        </w:rPr>
      </w:pPr>
      <w:r w:rsidRPr="00730EC5">
        <w:rPr>
          <w:rFonts w:ascii="Book Antiqua" w:eastAsia="ヒラギノ明朝 ProN W3" w:hAnsi="Book Antiqua" w:cs="Arial"/>
          <w:color w:val="000000" w:themeColor="text1"/>
          <w:kern w:val="0"/>
          <w:szCs w:val="21"/>
        </w:rPr>
        <w:t>Both groups read more than 500 pages per semester.</w:t>
      </w:r>
    </w:p>
    <w:p w14:paraId="53283D98" w14:textId="49CFBFDE" w:rsidR="00CD20FB" w:rsidRPr="00730EC5" w:rsidRDefault="00CD20FB" w:rsidP="00CD20FB">
      <w:pPr>
        <w:pStyle w:val="a3"/>
        <w:widowControl/>
        <w:numPr>
          <w:ilvl w:val="0"/>
          <w:numId w:val="26"/>
        </w:numPr>
        <w:shd w:val="clear" w:color="auto" w:fill="FFFFFF"/>
        <w:ind w:leftChars="0"/>
        <w:jc w:val="left"/>
        <w:rPr>
          <w:rFonts w:ascii="Book Antiqua" w:eastAsia="ヒラギノ明朝 ProN W3" w:hAnsi="Book Antiqua" w:cs="Arial"/>
          <w:color w:val="000000" w:themeColor="text1"/>
          <w:kern w:val="0"/>
          <w:szCs w:val="21"/>
        </w:rPr>
      </w:pPr>
      <w:r w:rsidRPr="00730EC5">
        <w:rPr>
          <w:rFonts w:ascii="Book Antiqua" w:eastAsia="ヒラギノ明朝 ProN W3" w:hAnsi="Book Antiqua" w:cs="Arial"/>
          <w:color w:val="000000" w:themeColor="text1"/>
          <w:kern w:val="0"/>
          <w:szCs w:val="21"/>
        </w:rPr>
        <w:t>English majors had 6 other skill-based class.</w:t>
      </w:r>
    </w:p>
    <w:p w14:paraId="7EDEA730" w14:textId="6C4DBE1A" w:rsidR="00CD20FB" w:rsidRPr="00730EC5" w:rsidRDefault="00CD20FB" w:rsidP="00B65CED">
      <w:pPr>
        <w:widowControl/>
        <w:shd w:val="clear" w:color="auto" w:fill="FFFFFF"/>
        <w:jc w:val="left"/>
        <w:rPr>
          <w:rFonts w:ascii="Book Antiqua" w:eastAsia="ヒラギノ明朝 ProN W3" w:hAnsi="Book Antiqua" w:cs="Arial"/>
          <w:color w:val="000000" w:themeColor="text1"/>
          <w:kern w:val="0"/>
          <w:szCs w:val="21"/>
          <w:u w:val="single"/>
        </w:rPr>
      </w:pPr>
      <w:r w:rsidRPr="00730EC5">
        <w:rPr>
          <w:rFonts w:ascii="Book Antiqua" w:eastAsia="ヒラギノ明朝 ProN W3" w:hAnsi="Book Antiqua" w:cs="Arial"/>
          <w:color w:val="000000" w:themeColor="text1"/>
          <w:kern w:val="0"/>
          <w:szCs w:val="21"/>
          <w:u w:val="single"/>
        </w:rPr>
        <w:t>Measurement</w:t>
      </w:r>
    </w:p>
    <w:p w14:paraId="257E9B3A" w14:textId="38386D18" w:rsidR="000B73F3" w:rsidRPr="00730EC5" w:rsidRDefault="00CD20FB" w:rsidP="00B65CED">
      <w:pPr>
        <w:widowControl/>
        <w:shd w:val="clear" w:color="auto" w:fill="FFFFFF"/>
        <w:jc w:val="left"/>
        <w:rPr>
          <w:rFonts w:ascii="Book Antiqua" w:eastAsia="ヒラギノ明朝 ProN W3" w:hAnsi="Book Antiqua" w:cs="Arial"/>
          <w:color w:val="000000" w:themeColor="text1"/>
          <w:kern w:val="0"/>
          <w:szCs w:val="21"/>
        </w:rPr>
      </w:pPr>
      <w:r w:rsidRPr="00730EC5">
        <w:rPr>
          <w:rFonts w:ascii="Book Antiqua" w:eastAsia="ヒラギノ明朝 ProN W3" w:hAnsi="Book Antiqua" w:cs="Arial"/>
          <w:color w:val="000000" w:themeColor="text1"/>
          <w:kern w:val="0"/>
          <w:szCs w:val="21"/>
        </w:rPr>
        <w:t xml:space="preserve">100-item cloze test: </w:t>
      </w:r>
      <w:r w:rsidR="000B73F3" w:rsidRPr="00730EC5">
        <w:rPr>
          <w:rFonts w:ascii="Book Antiqua" w:eastAsia="ヒラギノ明朝 ProN W3" w:hAnsi="Book Antiqua" w:cs="Arial"/>
          <w:color w:val="000000" w:themeColor="text1"/>
          <w:kern w:val="0"/>
          <w:szCs w:val="21"/>
        </w:rPr>
        <w:t xml:space="preserve">Pretest </w:t>
      </w:r>
      <w:r w:rsidR="00E66FE1">
        <w:rPr>
          <w:rFonts w:ascii="Book Antiqua" w:eastAsia="ヒラギノ明朝 ProN W3" w:hAnsi="Book Antiqua" w:cs="Arial"/>
          <w:color w:val="000000" w:themeColor="text1"/>
          <w:kern w:val="0"/>
          <w:szCs w:val="21"/>
        </w:rPr>
        <w:t xml:space="preserve">before at the beginning of the semester </w:t>
      </w:r>
      <w:r w:rsidR="000B73F3" w:rsidRPr="00730EC5">
        <w:rPr>
          <w:rFonts w:ascii="Book Antiqua" w:eastAsia="ヒラギノ明朝 ProN W3" w:hAnsi="Book Antiqua" w:cs="Arial"/>
          <w:color w:val="000000" w:themeColor="text1"/>
          <w:kern w:val="0"/>
          <w:szCs w:val="21"/>
        </w:rPr>
        <w:t xml:space="preserve">and posttest </w:t>
      </w:r>
      <w:r w:rsidR="00E66FE1">
        <w:rPr>
          <w:rFonts w:ascii="Book Antiqua" w:eastAsia="ヒラギノ明朝 ProN W3" w:hAnsi="Book Antiqua" w:cs="Arial"/>
          <w:color w:val="000000" w:themeColor="text1"/>
          <w:kern w:val="0"/>
          <w:szCs w:val="21"/>
        </w:rPr>
        <w:t xml:space="preserve">at the end of the </w:t>
      </w:r>
      <w:r w:rsidR="000B73F3" w:rsidRPr="00730EC5">
        <w:rPr>
          <w:rFonts w:ascii="Book Antiqua" w:eastAsia="ヒラギノ明朝 ProN W3" w:hAnsi="Book Antiqua" w:cs="Arial"/>
          <w:color w:val="000000" w:themeColor="text1"/>
          <w:kern w:val="0"/>
          <w:szCs w:val="21"/>
        </w:rPr>
        <w:t>semester.</w:t>
      </w:r>
      <w:r w:rsidR="00E66FE1">
        <w:rPr>
          <w:rFonts w:ascii="Book Antiqua" w:eastAsia="ヒラギノ明朝 ProN W3" w:hAnsi="Book Antiqua" w:cs="Arial"/>
          <w:color w:val="000000" w:themeColor="text1"/>
          <w:kern w:val="0"/>
          <w:szCs w:val="21"/>
        </w:rPr>
        <w:t xml:space="preserve"> Acceptable word scoring.</w:t>
      </w:r>
    </w:p>
    <w:p w14:paraId="2860A64B" w14:textId="7BB89E33" w:rsidR="00CD20FB" w:rsidRPr="00730EC5" w:rsidRDefault="00CD20FB" w:rsidP="00B65CED">
      <w:pPr>
        <w:widowControl/>
        <w:shd w:val="clear" w:color="auto" w:fill="FFFFFF"/>
        <w:jc w:val="left"/>
        <w:rPr>
          <w:rFonts w:ascii="Book Antiqua" w:eastAsia="ヒラギノ明朝 ProN W3" w:hAnsi="Book Antiqua" w:cs="Arial"/>
          <w:color w:val="000000" w:themeColor="text1"/>
          <w:kern w:val="0"/>
          <w:szCs w:val="21"/>
          <w:u w:val="single"/>
        </w:rPr>
      </w:pPr>
      <w:r w:rsidRPr="00730EC5">
        <w:rPr>
          <w:rFonts w:ascii="Book Antiqua" w:eastAsia="ヒラギノ明朝 ProN W3" w:hAnsi="Book Antiqua" w:cs="Arial"/>
          <w:color w:val="000000" w:themeColor="text1"/>
          <w:kern w:val="0"/>
          <w:szCs w:val="21"/>
          <w:u w:val="single"/>
        </w:rPr>
        <w:t>Result</w:t>
      </w:r>
    </w:p>
    <w:p w14:paraId="17823989" w14:textId="588CB09F" w:rsidR="000B73F3" w:rsidRPr="00730EC5" w:rsidRDefault="000B73F3" w:rsidP="00B65CED">
      <w:pPr>
        <w:widowControl/>
        <w:shd w:val="clear" w:color="auto" w:fill="FFFFFF"/>
        <w:jc w:val="left"/>
        <w:rPr>
          <w:rFonts w:ascii="Book Antiqua" w:eastAsia="ヒラギノ明朝 ProN W3" w:hAnsi="Book Antiqua" w:cs="Arial"/>
          <w:color w:val="000000" w:themeColor="text1"/>
          <w:kern w:val="0"/>
          <w:szCs w:val="21"/>
        </w:rPr>
      </w:pPr>
      <w:r w:rsidRPr="00730EC5">
        <w:rPr>
          <w:rFonts w:ascii="Book Antiqua" w:eastAsia="ヒラギノ明朝 ProN W3" w:hAnsi="Book Antiqua" w:cs="Arial"/>
          <w:color w:val="000000" w:themeColor="text1"/>
          <w:kern w:val="0"/>
          <w:szCs w:val="21"/>
        </w:rPr>
        <w:t>The gain made on a 100</w:t>
      </w:r>
      <w:r w:rsidR="00AA7D30" w:rsidRPr="00730EC5">
        <w:rPr>
          <w:rFonts w:ascii="Book Antiqua" w:eastAsia="ヒラギノ明朝 ProN W3" w:hAnsi="Book Antiqua" w:cs="Arial"/>
          <w:color w:val="000000" w:themeColor="text1"/>
          <w:kern w:val="0"/>
          <w:szCs w:val="21"/>
        </w:rPr>
        <w:t>-</w:t>
      </w:r>
      <w:r w:rsidRPr="00730EC5">
        <w:rPr>
          <w:rFonts w:ascii="Book Antiqua" w:eastAsia="ヒラギノ明朝 ProN W3" w:hAnsi="Book Antiqua" w:cs="Arial"/>
          <w:color w:val="000000" w:themeColor="text1"/>
          <w:kern w:val="0"/>
          <w:szCs w:val="21"/>
        </w:rPr>
        <w:t>item cloze test by the Pre=ED group was twice as much as the gains made by the English majors.</w:t>
      </w:r>
    </w:p>
    <w:p w14:paraId="299D55F5" w14:textId="13F76B1A" w:rsidR="00B31940" w:rsidRPr="00730EC5" w:rsidRDefault="00B31940" w:rsidP="00B65CED">
      <w:pPr>
        <w:widowControl/>
        <w:shd w:val="clear" w:color="auto" w:fill="FFFFFF"/>
        <w:jc w:val="left"/>
        <w:rPr>
          <w:rFonts w:ascii="Book Antiqua" w:eastAsia="ヒラギノ明朝 ProN W3" w:hAnsi="Book Antiqua" w:cs="Arial"/>
          <w:color w:val="000000" w:themeColor="text1"/>
          <w:kern w:val="0"/>
          <w:szCs w:val="21"/>
        </w:rPr>
      </w:pPr>
    </w:p>
    <w:p w14:paraId="010939C0" w14:textId="37995F43" w:rsidR="00EB6296" w:rsidRPr="00D27AD8" w:rsidRDefault="004F2B5E" w:rsidP="00EB6296">
      <w:pPr>
        <w:pStyle w:val="a3"/>
        <w:widowControl/>
        <w:numPr>
          <w:ilvl w:val="0"/>
          <w:numId w:val="2"/>
        </w:numPr>
        <w:shd w:val="clear" w:color="auto" w:fill="FFFFFF"/>
        <w:ind w:leftChars="0"/>
        <w:jc w:val="left"/>
        <w:rPr>
          <w:rFonts w:ascii="Book Antiqua" w:eastAsia="ヒラギノ明朝 ProN W3" w:hAnsi="Book Antiqua" w:cs="Arial"/>
          <w:b/>
          <w:bCs/>
          <w:color w:val="000000" w:themeColor="text1"/>
          <w:kern w:val="0"/>
          <w:szCs w:val="21"/>
        </w:rPr>
      </w:pPr>
      <w:r w:rsidRPr="00730EC5">
        <w:rPr>
          <w:rFonts w:ascii="Book Antiqua" w:eastAsia="ヒラギノ明朝 ProN W3" w:hAnsi="Book Antiqua" w:cs="Arial"/>
          <w:b/>
          <w:bCs/>
          <w:color w:val="000000" w:themeColor="text1"/>
          <w:kern w:val="0"/>
          <w:szCs w:val="21"/>
        </w:rPr>
        <w:t xml:space="preserve">Case Studies: </w:t>
      </w:r>
      <w:r w:rsidR="00B20E2D" w:rsidRPr="00730EC5">
        <w:rPr>
          <w:rFonts w:ascii="Book Antiqua" w:eastAsia="ヒラギノ明朝 ProN W3" w:hAnsi="Book Antiqua" w:cs="Arial"/>
          <w:b/>
          <w:bCs/>
          <w:color w:val="000000" w:themeColor="text1"/>
          <w:kern w:val="0"/>
          <w:szCs w:val="21"/>
        </w:rPr>
        <w:t xml:space="preserve">Is </w:t>
      </w:r>
      <w:r w:rsidRPr="00730EC5">
        <w:rPr>
          <w:rFonts w:ascii="Book Antiqua" w:eastAsia="ヒラギノ明朝 ProN W3" w:hAnsi="Book Antiqua" w:cs="Arial"/>
          <w:b/>
          <w:bCs/>
          <w:color w:val="000000" w:themeColor="text1"/>
          <w:kern w:val="0"/>
          <w:szCs w:val="21"/>
        </w:rPr>
        <w:t xml:space="preserve">Input the cause of </w:t>
      </w:r>
      <w:r w:rsidR="00B20E2D" w:rsidRPr="00730EC5">
        <w:rPr>
          <w:rFonts w:ascii="Book Antiqua" w:eastAsia="ヒラギノ明朝 ProN W3" w:hAnsi="Book Antiqua" w:cs="Arial"/>
          <w:b/>
          <w:bCs/>
          <w:color w:val="000000" w:themeColor="text1"/>
          <w:kern w:val="0"/>
          <w:szCs w:val="21"/>
        </w:rPr>
        <w:t xml:space="preserve">significant improvement on the </w:t>
      </w:r>
      <w:r w:rsidRPr="00730EC5">
        <w:rPr>
          <w:rFonts w:ascii="Book Antiqua" w:eastAsia="ヒラギノ明朝 ProN W3" w:hAnsi="Book Antiqua" w:cs="Arial"/>
          <w:b/>
          <w:bCs/>
          <w:color w:val="000000" w:themeColor="text1"/>
          <w:kern w:val="0"/>
          <w:szCs w:val="21"/>
        </w:rPr>
        <w:t>TOEIC</w:t>
      </w:r>
      <w:r w:rsidR="00D27AD8">
        <w:rPr>
          <w:rFonts w:ascii="Book Antiqua" w:eastAsia="ヒラギノ明朝 ProN W3" w:hAnsi="Book Antiqua" w:cs="Arial"/>
          <w:b/>
          <w:bCs/>
          <w:color w:val="000000" w:themeColor="text1"/>
          <w:kern w:val="0"/>
          <w:szCs w:val="21"/>
        </w:rPr>
        <w:t>?</w:t>
      </w:r>
      <w:r w:rsidRPr="00730EC5">
        <w:rPr>
          <w:rFonts w:ascii="Book Antiqua" w:eastAsia="ヒラギノ明朝 ProN W3" w:hAnsi="Book Antiqua" w:cs="Arial"/>
          <w:b/>
          <w:bCs/>
          <w:color w:val="000000" w:themeColor="text1"/>
          <w:kern w:val="0"/>
          <w:szCs w:val="21"/>
        </w:rPr>
        <w:t xml:space="preserve"> </w:t>
      </w:r>
    </w:p>
    <w:p w14:paraId="60079963" w14:textId="77777777" w:rsidR="004F2B5E" w:rsidRPr="00730EC5" w:rsidRDefault="004F2B5E" w:rsidP="00B65CED">
      <w:pPr>
        <w:widowControl/>
        <w:shd w:val="clear" w:color="auto" w:fill="FFFFFF"/>
        <w:jc w:val="left"/>
        <w:rPr>
          <w:rFonts w:ascii="Book Antiqua" w:eastAsia="ヒラギノ明朝 ProN W3" w:hAnsi="Book Antiqua" w:cs="Arial"/>
          <w:color w:val="000000" w:themeColor="text1"/>
          <w:kern w:val="0"/>
          <w:szCs w:val="21"/>
        </w:rPr>
      </w:pPr>
    </w:p>
    <w:p w14:paraId="1C2C5BF2" w14:textId="77777777" w:rsidR="00E66FE1" w:rsidRDefault="00F356A8" w:rsidP="00B65CED">
      <w:pPr>
        <w:widowControl/>
        <w:shd w:val="clear" w:color="auto" w:fill="FFFFFF"/>
        <w:jc w:val="left"/>
        <w:rPr>
          <w:rFonts w:ascii="Book Antiqua" w:eastAsia="ヒラギノ明朝 ProN W3" w:hAnsi="Book Antiqua" w:cs="Arial"/>
          <w:color w:val="000000" w:themeColor="text1"/>
          <w:kern w:val="0"/>
          <w:szCs w:val="21"/>
        </w:rPr>
      </w:pPr>
      <w:r w:rsidRPr="00F356A8">
        <w:rPr>
          <w:rFonts w:ascii="Book Antiqua" w:eastAsia="ヒラギノ明朝 ProN W3" w:hAnsi="Book Antiqua" w:cs="Arial"/>
          <w:color w:val="000000" w:themeColor="text1"/>
          <w:kern w:val="0"/>
          <w:szCs w:val="21"/>
        </w:rPr>
        <w:t xml:space="preserve">TOEIC is 990 points in total. “A </w:t>
      </w:r>
      <w:r>
        <w:rPr>
          <w:rFonts w:ascii="Book Antiqua" w:eastAsia="ヒラギノ明朝 ProN W3" w:hAnsi="Book Antiqua" w:cs="Arial"/>
          <w:color w:val="000000" w:themeColor="text1"/>
          <w:kern w:val="0"/>
          <w:szCs w:val="21"/>
        </w:rPr>
        <w:t>T</w:t>
      </w:r>
      <w:r w:rsidRPr="00F356A8">
        <w:rPr>
          <w:rFonts w:ascii="Book Antiqua" w:eastAsia="ヒラギノ明朝 ProN W3" w:hAnsi="Book Antiqua" w:cs="Arial"/>
          <w:color w:val="000000" w:themeColor="text1"/>
          <w:kern w:val="0"/>
          <w:szCs w:val="21"/>
        </w:rPr>
        <w:t>eacher’s Guide to TOEIC Listening and Reading Test: Preparing Your Students for Success” by Oxford University Press reports that it takes about 450 hours of test preparation study to gain 200 points from TOEIC score from 450 to 650.</w:t>
      </w:r>
      <w:r w:rsidR="00487713">
        <w:rPr>
          <w:rFonts w:ascii="Book Antiqua" w:eastAsia="ヒラギノ明朝 ProN W3" w:hAnsi="Book Antiqua" w:cs="Arial"/>
          <w:color w:val="000000" w:themeColor="text1"/>
          <w:kern w:val="0"/>
          <w:szCs w:val="21"/>
        </w:rPr>
        <w:t xml:space="preserve"> </w:t>
      </w:r>
    </w:p>
    <w:p w14:paraId="5DC73728" w14:textId="77023F25" w:rsidR="00F356A8" w:rsidRDefault="00E66FE1" w:rsidP="00B65CED">
      <w:pPr>
        <w:widowControl/>
        <w:shd w:val="clear" w:color="auto" w:fill="FFFFFF"/>
        <w:jc w:val="left"/>
        <w:rPr>
          <w:rStyle w:val="a5"/>
          <w:rFonts w:ascii="Book Antiqua" w:eastAsia="ヒラギノ明朝 ProN W3" w:hAnsi="Book Antiqua" w:cs="Arial"/>
          <w:kern w:val="0"/>
          <w:szCs w:val="21"/>
        </w:rPr>
      </w:pPr>
      <w:hyperlink r:id="rId17" w:history="1">
        <w:r w:rsidRPr="000C2EE5">
          <w:rPr>
            <w:rStyle w:val="a5"/>
            <w:rFonts w:ascii="Book Antiqua" w:eastAsia="ヒラギノ明朝 ProN W3" w:hAnsi="Book Antiqua" w:cs="Arial"/>
            <w:kern w:val="0"/>
            <w:szCs w:val="21"/>
          </w:rPr>
          <w:t>https://elt.oup.com/elt/students/exams/pdf/elt/toeic_teachers_guide_international.pdf</w:t>
        </w:r>
      </w:hyperlink>
    </w:p>
    <w:p w14:paraId="2C3D5312" w14:textId="77777777" w:rsidR="00E66FE1" w:rsidRPr="00730EC5" w:rsidRDefault="00E66FE1" w:rsidP="00B65CED">
      <w:pPr>
        <w:widowControl/>
        <w:shd w:val="clear" w:color="auto" w:fill="FFFFFF"/>
        <w:jc w:val="left"/>
        <w:rPr>
          <w:rFonts w:ascii="Book Antiqua" w:eastAsia="ヒラギノ明朝 ProN W3" w:hAnsi="Book Antiqua" w:cs="Arial"/>
          <w:color w:val="000000" w:themeColor="text1"/>
          <w:kern w:val="0"/>
          <w:szCs w:val="21"/>
        </w:rPr>
      </w:pPr>
    </w:p>
    <w:p w14:paraId="697C7561" w14:textId="5D46071E" w:rsidR="000B2E9B" w:rsidRDefault="007D4793" w:rsidP="00B65CED">
      <w:pPr>
        <w:widowControl/>
        <w:shd w:val="clear" w:color="auto" w:fill="FFFFFF"/>
        <w:jc w:val="left"/>
        <w:rPr>
          <w:rFonts w:ascii="Book Antiqua" w:eastAsia="ヒラギノ明朝 ProN W3" w:hAnsi="Book Antiqua" w:cs="Arial"/>
          <w:color w:val="000000" w:themeColor="text1"/>
          <w:kern w:val="0"/>
          <w:szCs w:val="21"/>
        </w:rPr>
      </w:pPr>
      <w:r>
        <w:rPr>
          <w:rFonts w:ascii="Book Antiqua" w:eastAsia="ヒラギノ明朝 ProN W3" w:hAnsi="Book Antiqua" w:cs="Arial"/>
          <w:color w:val="000000" w:themeColor="text1"/>
          <w:kern w:val="0"/>
          <w:szCs w:val="21"/>
        </w:rPr>
        <w:t>Mr. Tanaka</w:t>
      </w:r>
      <w:r w:rsidR="00487713">
        <w:rPr>
          <w:rFonts w:ascii="Book Antiqua" w:eastAsia="ヒラギノ明朝 ProN W3" w:hAnsi="Book Antiqua" w:cs="Arial"/>
          <w:color w:val="000000" w:themeColor="text1"/>
          <w:kern w:val="0"/>
          <w:szCs w:val="21"/>
        </w:rPr>
        <w:t>, a Japanese middle-aged man,</w:t>
      </w:r>
      <w:r>
        <w:rPr>
          <w:rFonts w:ascii="Book Antiqua" w:eastAsia="ヒラギノ明朝 ProN W3" w:hAnsi="Book Antiqua" w:cs="Arial"/>
          <w:color w:val="000000" w:themeColor="text1"/>
          <w:kern w:val="0"/>
          <w:szCs w:val="21"/>
        </w:rPr>
        <w:t xml:space="preserve"> spent 217 hours to gain 180 points </w:t>
      </w:r>
      <w:r w:rsidR="00EB571E">
        <w:rPr>
          <w:rFonts w:ascii="Book Antiqua" w:eastAsia="ヒラギノ明朝 ProN W3" w:hAnsi="Book Antiqua" w:cs="Arial"/>
          <w:color w:val="000000" w:themeColor="text1"/>
          <w:kern w:val="0"/>
          <w:szCs w:val="21"/>
        </w:rPr>
        <w:t>from 475 to 655</w:t>
      </w:r>
      <w:r w:rsidR="00DE5B15">
        <w:rPr>
          <w:rFonts w:ascii="Book Antiqua" w:eastAsia="ヒラギノ明朝 ProN W3" w:hAnsi="Book Antiqua" w:cs="Arial"/>
          <w:color w:val="000000" w:themeColor="text1"/>
          <w:kern w:val="0"/>
          <w:szCs w:val="21"/>
        </w:rPr>
        <w:t xml:space="preserve"> </w:t>
      </w:r>
      <w:r w:rsidR="00487713">
        <w:rPr>
          <w:rFonts w:ascii="Book Antiqua" w:eastAsia="ヒラギノ明朝 ProN W3" w:hAnsi="Book Antiqua" w:cs="Arial"/>
          <w:color w:val="000000" w:themeColor="text1"/>
          <w:kern w:val="0"/>
          <w:szCs w:val="21"/>
        </w:rPr>
        <w:t xml:space="preserve">in one year </w:t>
      </w:r>
      <w:r w:rsidR="00DE5B15">
        <w:rPr>
          <w:rFonts w:ascii="Book Antiqua" w:eastAsia="ヒラギノ明朝 ProN W3" w:hAnsi="Book Antiqua" w:cs="Arial"/>
          <w:color w:val="000000" w:themeColor="text1"/>
          <w:kern w:val="0"/>
          <w:szCs w:val="21"/>
        </w:rPr>
        <w:t>from</w:t>
      </w:r>
      <w:r w:rsidR="00EB571E">
        <w:rPr>
          <w:rFonts w:ascii="Book Antiqua" w:eastAsia="ヒラギノ明朝 ProN W3" w:hAnsi="Book Antiqua" w:cs="Arial"/>
          <w:color w:val="000000" w:themeColor="text1"/>
          <w:kern w:val="0"/>
          <w:szCs w:val="21"/>
        </w:rPr>
        <w:t xml:space="preserve"> listening to stories </w:t>
      </w:r>
      <w:r w:rsidR="00487713">
        <w:rPr>
          <w:rFonts w:ascii="Book Antiqua" w:eastAsia="ヒラギノ明朝 ProN W3" w:hAnsi="Book Antiqua" w:cs="Arial"/>
          <w:color w:val="000000" w:themeColor="text1"/>
          <w:kern w:val="0"/>
          <w:szCs w:val="21"/>
        </w:rPr>
        <w:t xml:space="preserve">and </w:t>
      </w:r>
      <w:r w:rsidR="00EB571E">
        <w:rPr>
          <w:rFonts w:ascii="Book Antiqua" w:eastAsia="ヒラギノ明朝 ProN W3" w:hAnsi="Book Antiqua" w:cs="Arial"/>
          <w:color w:val="000000" w:themeColor="text1"/>
          <w:kern w:val="0"/>
          <w:szCs w:val="21"/>
        </w:rPr>
        <w:t xml:space="preserve">reading books </w:t>
      </w:r>
      <w:r w:rsidR="00450789">
        <w:rPr>
          <w:rFonts w:ascii="Book Antiqua" w:eastAsia="ヒラギノ明朝 ProN W3" w:hAnsi="Book Antiqua" w:cs="Arial"/>
          <w:color w:val="000000" w:themeColor="text1"/>
          <w:kern w:val="0"/>
          <w:szCs w:val="21"/>
        </w:rPr>
        <w:t>(roughly 6500 pages) without test preparation study and output</w:t>
      </w:r>
      <w:r w:rsidR="00EB571E">
        <w:rPr>
          <w:rFonts w:ascii="Book Antiqua" w:eastAsia="ヒラギノ明朝 ProN W3" w:hAnsi="Book Antiqua" w:cs="Arial"/>
          <w:color w:val="000000" w:themeColor="text1"/>
          <w:kern w:val="0"/>
          <w:szCs w:val="21"/>
        </w:rPr>
        <w:t>.</w:t>
      </w:r>
      <w:r w:rsidR="000036EE">
        <w:rPr>
          <w:rFonts w:ascii="Book Antiqua" w:eastAsia="ヒラギノ明朝 ProN W3" w:hAnsi="Book Antiqua" w:cs="Arial"/>
          <w:color w:val="000000" w:themeColor="text1"/>
          <w:kern w:val="0"/>
          <w:szCs w:val="21"/>
        </w:rPr>
        <w:t xml:space="preserve"> He accomplished a similar result using half the time.</w:t>
      </w:r>
      <w:r w:rsidR="00487713">
        <w:rPr>
          <w:rFonts w:ascii="Book Antiqua" w:eastAsia="ヒラギノ明朝 ProN W3" w:hAnsi="Book Antiqua" w:cs="Arial"/>
          <w:color w:val="000000" w:themeColor="text1"/>
          <w:kern w:val="0"/>
          <w:szCs w:val="21"/>
        </w:rPr>
        <w:t xml:space="preserve"> </w:t>
      </w:r>
      <w:hyperlink r:id="rId18" w:history="1">
        <w:r w:rsidR="00487713" w:rsidRPr="000C2EE5">
          <w:rPr>
            <w:rStyle w:val="a5"/>
            <w:rFonts w:ascii="Book Antiqua" w:eastAsia="ヒラギノ明朝 ProN W3" w:hAnsi="Book Antiqua" w:cs="Arial"/>
            <w:kern w:val="0"/>
            <w:szCs w:val="21"/>
          </w:rPr>
          <w:t>https://www.beniko-mason.net/content/articles/mason_tanaka_ijflt_11-11.pdf</w:t>
        </w:r>
      </w:hyperlink>
    </w:p>
    <w:p w14:paraId="290D0E4E" w14:textId="77777777" w:rsidR="00487713" w:rsidRPr="00487713" w:rsidRDefault="00487713" w:rsidP="00B65CED">
      <w:pPr>
        <w:widowControl/>
        <w:shd w:val="clear" w:color="auto" w:fill="FFFFFF"/>
        <w:jc w:val="left"/>
        <w:rPr>
          <w:rFonts w:ascii="Book Antiqua" w:eastAsia="ヒラギノ明朝 ProN W3" w:hAnsi="Book Antiqua" w:cs="Arial"/>
          <w:color w:val="000000" w:themeColor="text1"/>
          <w:kern w:val="0"/>
          <w:szCs w:val="21"/>
        </w:rPr>
      </w:pPr>
    </w:p>
    <w:p w14:paraId="6DF020D1" w14:textId="4F7A1644" w:rsidR="00755F42" w:rsidRDefault="00EA3364" w:rsidP="00487713">
      <w:pPr>
        <w:widowControl/>
        <w:shd w:val="clear" w:color="auto" w:fill="FFFFFF"/>
        <w:jc w:val="left"/>
        <w:rPr>
          <w:rStyle w:val="a5"/>
          <w:rFonts w:ascii="Book Antiqua" w:eastAsia="ヒラギノ明朝 ProN W3" w:hAnsi="Book Antiqua" w:cs="Arial"/>
          <w:color w:val="000000" w:themeColor="text1"/>
          <w:kern w:val="0"/>
          <w:szCs w:val="21"/>
          <w:u w:val="none"/>
        </w:rPr>
      </w:pPr>
      <w:r w:rsidRPr="00730EC5">
        <w:rPr>
          <w:rFonts w:ascii="Book Antiqua" w:eastAsia="ヒラギノ明朝 ProN W3" w:hAnsi="Book Antiqua" w:cs="Arial"/>
          <w:color w:val="000000" w:themeColor="text1"/>
          <w:kern w:val="0"/>
          <w:szCs w:val="21"/>
        </w:rPr>
        <w:lastRenderedPageBreak/>
        <w:t>2)</w:t>
      </w:r>
      <w:r w:rsidR="00B4690E" w:rsidRPr="00730EC5">
        <w:rPr>
          <w:rFonts w:ascii="Book Antiqua" w:eastAsia="ヒラギノ明朝 ProN W3" w:hAnsi="Book Antiqua" w:cs="Arial"/>
          <w:color w:val="000000" w:themeColor="text1"/>
          <w:kern w:val="0"/>
          <w:szCs w:val="21"/>
        </w:rPr>
        <w:t xml:space="preserve">. </w:t>
      </w:r>
      <w:r w:rsidR="00F27960">
        <w:rPr>
          <w:rFonts w:ascii="Book Antiqua" w:eastAsia="ヒラギノ明朝 ProN W3" w:hAnsi="Book Antiqua" w:cs="Arial"/>
          <w:color w:val="000000" w:themeColor="text1"/>
          <w:kern w:val="0"/>
          <w:szCs w:val="21"/>
        </w:rPr>
        <w:t xml:space="preserve">The publication by </w:t>
      </w:r>
      <w:r w:rsidR="00487713">
        <w:t xml:space="preserve">Oxford University Press reports that the </w:t>
      </w:r>
      <w:r w:rsidR="00487713" w:rsidRPr="00AB3CAC">
        <w:rPr>
          <w:rStyle w:val="a5"/>
          <w:rFonts w:ascii="Book Antiqua" w:eastAsia="ヒラギノ明朝 ProN W3" w:hAnsi="Book Antiqua" w:cs="Arial"/>
          <w:color w:val="000000" w:themeColor="text1"/>
          <w:kern w:val="0"/>
          <w:szCs w:val="21"/>
          <w:u w:val="none"/>
        </w:rPr>
        <w:t xml:space="preserve">estimated hours to </w:t>
      </w:r>
      <w:r w:rsidR="00487713">
        <w:rPr>
          <w:rStyle w:val="a5"/>
          <w:rFonts w:ascii="Book Antiqua" w:eastAsia="ヒラギノ明朝 ProN W3" w:hAnsi="Book Antiqua" w:cs="Arial"/>
          <w:color w:val="000000" w:themeColor="text1"/>
          <w:kern w:val="0"/>
          <w:szCs w:val="21"/>
          <w:u w:val="none"/>
        </w:rPr>
        <w:t>gain 200 points from 650 to 850 is</w:t>
      </w:r>
      <w:r w:rsidR="00487713" w:rsidRPr="00AB3CAC">
        <w:t xml:space="preserve"> </w:t>
      </w:r>
      <w:r w:rsidR="00487713">
        <w:t>500 hours.</w:t>
      </w:r>
      <w:r w:rsidR="00487713">
        <w:rPr>
          <w:rStyle w:val="a5"/>
          <w:color w:val="auto"/>
          <w:u w:val="none"/>
        </w:rPr>
        <w:t xml:space="preserve"> </w:t>
      </w:r>
      <w:r w:rsidR="00AA7D30" w:rsidRPr="00730EC5">
        <w:rPr>
          <w:rFonts w:ascii="Book Antiqua" w:eastAsia="ヒラギノ明朝 ProN W3" w:hAnsi="Book Antiqua" w:cs="Arial"/>
          <w:color w:val="000000" w:themeColor="text1"/>
          <w:kern w:val="0"/>
          <w:szCs w:val="21"/>
        </w:rPr>
        <w:t xml:space="preserve">Kenta read </w:t>
      </w:r>
      <w:r w:rsidR="00FC4E97">
        <w:rPr>
          <w:rFonts w:ascii="Book Antiqua" w:eastAsia="ヒラギノ明朝 ProN W3" w:hAnsi="Book Antiqua" w:cs="Arial"/>
          <w:color w:val="000000" w:themeColor="text1"/>
          <w:kern w:val="0"/>
          <w:szCs w:val="21"/>
        </w:rPr>
        <w:t xml:space="preserve">roughly </w:t>
      </w:r>
      <w:r w:rsidR="00AA7D30" w:rsidRPr="00730EC5">
        <w:rPr>
          <w:rFonts w:ascii="Book Antiqua" w:eastAsia="ヒラギノ明朝 ProN W3" w:hAnsi="Book Antiqua" w:cs="Arial"/>
          <w:color w:val="000000" w:themeColor="text1"/>
          <w:kern w:val="0"/>
          <w:szCs w:val="21"/>
        </w:rPr>
        <w:t>6</w:t>
      </w:r>
      <w:r w:rsidR="00E26302">
        <w:rPr>
          <w:rFonts w:ascii="Book Antiqua" w:eastAsia="ヒラギノ明朝 ProN W3" w:hAnsi="Book Antiqua" w:cs="Arial"/>
          <w:color w:val="000000" w:themeColor="text1"/>
          <w:kern w:val="0"/>
          <w:szCs w:val="21"/>
        </w:rPr>
        <w:t>,</w:t>
      </w:r>
      <w:r w:rsidR="00AA7D30" w:rsidRPr="00730EC5">
        <w:rPr>
          <w:rFonts w:ascii="Book Antiqua" w:eastAsia="ヒラギノ明朝 ProN W3" w:hAnsi="Book Antiqua" w:cs="Arial"/>
          <w:color w:val="000000" w:themeColor="text1"/>
          <w:kern w:val="0"/>
          <w:szCs w:val="21"/>
        </w:rPr>
        <w:t>500 page</w:t>
      </w:r>
      <w:r w:rsidR="00FC4E97">
        <w:rPr>
          <w:rFonts w:ascii="Book Antiqua" w:eastAsia="ヒラギノ明朝 ProN W3" w:hAnsi="Book Antiqua" w:cs="Arial"/>
          <w:color w:val="000000" w:themeColor="text1"/>
          <w:kern w:val="0"/>
          <w:szCs w:val="21"/>
        </w:rPr>
        <w:t>s and</w:t>
      </w:r>
      <w:r w:rsidR="000036EE">
        <w:rPr>
          <w:rFonts w:ascii="Book Antiqua" w:eastAsia="ヒラギノ明朝 ProN W3" w:hAnsi="Book Antiqua" w:cs="Arial"/>
          <w:color w:val="000000" w:themeColor="text1"/>
          <w:kern w:val="0"/>
          <w:szCs w:val="21"/>
        </w:rPr>
        <w:t xml:space="preserve"> gained 170 points and </w:t>
      </w:r>
      <w:r w:rsidR="00AA7D30" w:rsidRPr="00730EC5">
        <w:rPr>
          <w:rFonts w:ascii="Book Antiqua" w:eastAsia="ヒラギノ明朝 ProN W3" w:hAnsi="Book Antiqua" w:cs="Arial"/>
          <w:color w:val="000000" w:themeColor="text1"/>
          <w:kern w:val="0"/>
          <w:szCs w:val="21"/>
        </w:rPr>
        <w:t xml:space="preserve">his score went up to 795 </w:t>
      </w:r>
      <w:r w:rsidR="00860161">
        <w:rPr>
          <w:rFonts w:ascii="Book Antiqua" w:eastAsia="ヒラギノ明朝 ProN W3" w:hAnsi="Book Antiqua" w:cs="Arial"/>
          <w:color w:val="000000" w:themeColor="text1"/>
          <w:kern w:val="0"/>
          <w:szCs w:val="21"/>
        </w:rPr>
        <w:t xml:space="preserve">from 625 </w:t>
      </w:r>
      <w:r w:rsidR="00AA7D30" w:rsidRPr="00730EC5">
        <w:rPr>
          <w:rFonts w:ascii="Book Antiqua" w:eastAsia="ヒラギノ明朝 ProN W3" w:hAnsi="Book Antiqua" w:cs="Arial"/>
          <w:color w:val="000000" w:themeColor="text1"/>
          <w:kern w:val="0"/>
          <w:szCs w:val="21"/>
        </w:rPr>
        <w:t>in 10 month</w:t>
      </w:r>
      <w:r w:rsidR="00AB3CAC">
        <w:rPr>
          <w:rFonts w:ascii="Book Antiqua" w:eastAsia="ヒラギノ明朝 ProN W3" w:hAnsi="Book Antiqua" w:cs="Arial"/>
          <w:color w:val="000000" w:themeColor="text1"/>
          <w:kern w:val="0"/>
          <w:szCs w:val="21"/>
        </w:rPr>
        <w:t>s</w:t>
      </w:r>
      <w:r w:rsidR="00AA7D30" w:rsidRPr="00730EC5">
        <w:rPr>
          <w:rFonts w:ascii="Book Antiqua" w:eastAsia="ヒラギノ明朝 ProN W3" w:hAnsi="Book Antiqua" w:cs="Arial"/>
          <w:color w:val="000000" w:themeColor="text1"/>
          <w:kern w:val="0"/>
          <w:szCs w:val="21"/>
        </w:rPr>
        <w:t>.</w:t>
      </w:r>
      <w:r w:rsidR="000B2E9B" w:rsidRPr="00730EC5">
        <w:rPr>
          <w:rFonts w:ascii="Book Antiqua" w:eastAsia="ヒラギノ明朝 ProN W3" w:hAnsi="Book Antiqua" w:cs="Arial"/>
          <w:color w:val="000000" w:themeColor="text1"/>
          <w:kern w:val="0"/>
          <w:szCs w:val="21"/>
        </w:rPr>
        <w:t xml:space="preserve"> </w:t>
      </w:r>
      <w:r w:rsidR="000036EE">
        <w:rPr>
          <w:rFonts w:ascii="Book Antiqua" w:eastAsia="ヒラギノ明朝 ProN W3" w:hAnsi="Book Antiqua" w:cs="Arial"/>
          <w:color w:val="000000" w:themeColor="text1"/>
          <w:kern w:val="0"/>
          <w:szCs w:val="21"/>
        </w:rPr>
        <w:t>170 points from roughly 200 hours of reading.</w:t>
      </w:r>
      <w:r w:rsidR="00E26302">
        <w:rPr>
          <w:rFonts w:ascii="Book Antiqua" w:eastAsia="ヒラギノ明朝 ProN W3" w:hAnsi="Book Antiqua" w:cs="Arial"/>
          <w:color w:val="000000" w:themeColor="text1"/>
          <w:kern w:val="0"/>
          <w:szCs w:val="21"/>
        </w:rPr>
        <w:t xml:space="preserve"> </w:t>
      </w:r>
      <w:r w:rsidR="000B2E9B" w:rsidRPr="00E26302">
        <w:rPr>
          <w:rFonts w:ascii="Book Antiqua" w:eastAsia="ヒラギノ明朝 ProN W3" w:hAnsi="Book Antiqua" w:cs="Arial"/>
          <w:color w:val="000000" w:themeColor="text1"/>
          <w:kern w:val="0"/>
          <w:szCs w:val="21"/>
        </w:rPr>
        <w:t>(Mason &amp; Krashen, 2020).</w:t>
      </w:r>
      <w:r w:rsidR="00EB6296" w:rsidRPr="00E26302">
        <w:rPr>
          <w:rFonts w:ascii="Book Antiqua" w:eastAsia="ヒラギノ明朝 ProN W3" w:hAnsi="Book Antiqua" w:cs="Arial"/>
          <w:color w:val="000000" w:themeColor="text1"/>
          <w:kern w:val="0"/>
          <w:szCs w:val="21"/>
        </w:rPr>
        <w:t xml:space="preserve"> </w:t>
      </w:r>
      <w:hyperlink r:id="rId19" w:history="1">
        <w:r w:rsidR="00EB6296" w:rsidRPr="00010D1F">
          <w:rPr>
            <w:rStyle w:val="a5"/>
            <w:rFonts w:ascii="Book Antiqua" w:eastAsia="ヒラギノ明朝 ProN W3" w:hAnsi="Book Antiqua" w:cs="Arial"/>
            <w:kern w:val="0"/>
            <w:szCs w:val="21"/>
          </w:rPr>
          <w:t>https://www.beniko-mason.net/content/articles/2020-the-immersion-assumption.pdf</w:t>
        </w:r>
      </w:hyperlink>
      <w:r w:rsidR="00755F42">
        <w:rPr>
          <w:rStyle w:val="a5"/>
          <w:rFonts w:ascii="Book Antiqua" w:eastAsia="ヒラギノ明朝 ProN W3" w:hAnsi="Book Antiqua" w:cs="Arial"/>
          <w:kern w:val="0"/>
          <w:szCs w:val="21"/>
        </w:rPr>
        <w:t xml:space="preserve">. </w:t>
      </w:r>
      <w:r w:rsidR="00AB3CAC" w:rsidRPr="00AB3CAC">
        <w:rPr>
          <w:rStyle w:val="a5"/>
          <w:rFonts w:ascii="Book Antiqua" w:eastAsia="ヒラギノ明朝 ProN W3" w:hAnsi="Book Antiqua" w:cs="Arial"/>
          <w:color w:val="000000" w:themeColor="text1"/>
          <w:kern w:val="0"/>
          <w:szCs w:val="21"/>
          <w:u w:val="none"/>
        </w:rPr>
        <w:t xml:space="preserve"> </w:t>
      </w:r>
    </w:p>
    <w:p w14:paraId="19B50313" w14:textId="77777777" w:rsidR="00F27960" w:rsidRPr="00487713" w:rsidRDefault="00F27960" w:rsidP="00487713">
      <w:pPr>
        <w:widowControl/>
        <w:shd w:val="clear" w:color="auto" w:fill="FFFFFF"/>
        <w:jc w:val="left"/>
      </w:pPr>
    </w:p>
    <w:p w14:paraId="28334C2B" w14:textId="51629F5E" w:rsidR="00755F42" w:rsidRDefault="00FC4E97" w:rsidP="00755F42">
      <w:pPr>
        <w:widowControl/>
        <w:shd w:val="clear" w:color="auto" w:fill="FFFFFF"/>
        <w:jc w:val="left"/>
        <w:rPr>
          <w:rFonts w:ascii="Book Antiqua" w:eastAsia="ヒラギノ明朝 ProN W3" w:hAnsi="Book Antiqua" w:cs="Arial"/>
          <w:color w:val="000000" w:themeColor="text1"/>
          <w:kern w:val="0"/>
          <w:szCs w:val="21"/>
        </w:rPr>
      </w:pPr>
      <w:r>
        <w:rPr>
          <w:rFonts w:ascii="Book Antiqua" w:eastAsia="ヒラギノ明朝 ProN W3" w:hAnsi="Book Antiqua" w:cs="Arial" w:hint="eastAsia"/>
          <w:color w:val="000000" w:themeColor="text1"/>
          <w:kern w:val="0"/>
          <w:szCs w:val="21"/>
        </w:rPr>
        <w:t>K</w:t>
      </w:r>
      <w:r>
        <w:rPr>
          <w:rFonts w:ascii="Book Antiqua" w:eastAsia="ヒラギノ明朝 ProN W3" w:hAnsi="Book Antiqua" w:cs="Arial"/>
          <w:color w:val="000000" w:themeColor="text1"/>
          <w:kern w:val="0"/>
          <w:szCs w:val="21"/>
        </w:rPr>
        <w:t xml:space="preserve">enta spent </w:t>
      </w:r>
      <w:r w:rsidR="00176F58">
        <w:rPr>
          <w:rFonts w:ascii="Book Antiqua" w:eastAsia="ヒラギノ明朝 ProN W3" w:hAnsi="Book Antiqua" w:cs="Arial"/>
          <w:color w:val="000000" w:themeColor="text1"/>
          <w:kern w:val="0"/>
          <w:szCs w:val="21"/>
        </w:rPr>
        <w:t xml:space="preserve">his third year at the university </w:t>
      </w:r>
      <w:r>
        <w:rPr>
          <w:rFonts w:ascii="Book Antiqua" w:eastAsia="ヒラギノ明朝 ProN W3" w:hAnsi="Book Antiqua" w:cs="Arial"/>
          <w:color w:val="000000" w:themeColor="text1"/>
          <w:kern w:val="0"/>
          <w:szCs w:val="21"/>
        </w:rPr>
        <w:t>for output practice by talking to native speaker teachers on campus and going abroad for two short English study courses in the USA and in the Philippines, but his TOEIC score didn’t change (625-625).</w:t>
      </w:r>
      <w:r w:rsidR="00F27960">
        <w:rPr>
          <w:rFonts w:ascii="Book Antiqua" w:eastAsia="ヒラギノ明朝 ProN W3" w:hAnsi="Book Antiqua" w:cs="Arial"/>
          <w:color w:val="000000" w:themeColor="text1"/>
          <w:kern w:val="0"/>
          <w:szCs w:val="21"/>
        </w:rPr>
        <w:t xml:space="preserve"> Output and study didn’t work.</w:t>
      </w:r>
    </w:p>
    <w:p w14:paraId="6C5FC4F5" w14:textId="77777777" w:rsidR="00FC4E97" w:rsidRDefault="00FC4E97" w:rsidP="00755F42">
      <w:pPr>
        <w:widowControl/>
        <w:shd w:val="clear" w:color="auto" w:fill="FFFFFF"/>
        <w:jc w:val="left"/>
        <w:rPr>
          <w:rFonts w:ascii="Book Antiqua" w:eastAsia="ヒラギノ明朝 ProN W3" w:hAnsi="Book Antiqua" w:cs="Arial"/>
          <w:color w:val="000000" w:themeColor="text1"/>
          <w:kern w:val="0"/>
          <w:szCs w:val="21"/>
        </w:rPr>
      </w:pPr>
    </w:p>
    <w:p w14:paraId="4E4E8653" w14:textId="6F088A92" w:rsidR="00FC4E97" w:rsidRDefault="00EA3364" w:rsidP="00B65CED">
      <w:pPr>
        <w:widowControl/>
        <w:shd w:val="clear" w:color="auto" w:fill="FFFFFF"/>
        <w:jc w:val="left"/>
        <w:rPr>
          <w:rFonts w:ascii="Book Antiqua" w:eastAsia="ヒラギノ明朝 ProN W3" w:hAnsi="Book Antiqua" w:cs="Arial"/>
          <w:kern w:val="0"/>
          <w:szCs w:val="21"/>
        </w:rPr>
      </w:pPr>
      <w:r w:rsidRPr="00730EC5">
        <w:rPr>
          <w:rFonts w:ascii="Book Antiqua" w:eastAsia="ヒラギノ明朝 ProN W3" w:hAnsi="Book Antiqua" w:cs="Arial"/>
          <w:color w:val="000000" w:themeColor="text1"/>
          <w:kern w:val="0"/>
          <w:szCs w:val="21"/>
        </w:rPr>
        <w:t>3)</w:t>
      </w:r>
      <w:r w:rsidR="00B4690E" w:rsidRPr="00730EC5">
        <w:rPr>
          <w:rFonts w:ascii="Book Antiqua" w:eastAsia="ヒラギノ明朝 ProN W3" w:hAnsi="Book Antiqua" w:cs="Arial"/>
          <w:color w:val="000000" w:themeColor="text1"/>
          <w:kern w:val="0"/>
          <w:szCs w:val="21"/>
        </w:rPr>
        <w:t xml:space="preserve">. </w:t>
      </w:r>
      <w:r w:rsidR="00AA7D30" w:rsidRPr="00730EC5">
        <w:rPr>
          <w:rFonts w:ascii="Book Antiqua" w:eastAsia="ヒラギノ明朝 ProN W3" w:hAnsi="Book Antiqua" w:cs="Arial"/>
          <w:color w:val="000000" w:themeColor="text1"/>
          <w:kern w:val="0"/>
          <w:szCs w:val="21"/>
        </w:rPr>
        <w:t>Sawako</w:t>
      </w:r>
      <w:r w:rsidR="00755F42">
        <w:rPr>
          <w:rFonts w:ascii="Book Antiqua" w:eastAsia="ヒラギノ明朝 ProN W3" w:hAnsi="Book Antiqua" w:cs="Arial"/>
          <w:color w:val="000000" w:themeColor="text1"/>
          <w:kern w:val="0"/>
          <w:szCs w:val="21"/>
        </w:rPr>
        <w:t>, a former student</w:t>
      </w:r>
      <w:r w:rsidR="00FC4E97">
        <w:rPr>
          <w:rFonts w:ascii="Book Antiqua" w:eastAsia="ヒラギノ明朝 ProN W3" w:hAnsi="Book Antiqua" w:cs="Arial"/>
          <w:color w:val="000000" w:themeColor="text1"/>
          <w:kern w:val="0"/>
          <w:szCs w:val="21"/>
        </w:rPr>
        <w:t xml:space="preserve">, </w:t>
      </w:r>
      <w:r w:rsidR="00176F58">
        <w:rPr>
          <w:rFonts w:ascii="Book Antiqua" w:eastAsia="ヒラギノ明朝 ProN W3" w:hAnsi="Book Antiqua" w:cs="Arial"/>
          <w:color w:val="000000" w:themeColor="text1"/>
          <w:kern w:val="0"/>
          <w:szCs w:val="21"/>
        </w:rPr>
        <w:t xml:space="preserve">gained 85 points from </w:t>
      </w:r>
      <w:r w:rsidR="00AA7D30" w:rsidRPr="00730EC5">
        <w:rPr>
          <w:rFonts w:ascii="Book Antiqua" w:eastAsia="ヒラギノ明朝 ProN W3" w:hAnsi="Book Antiqua" w:cs="Arial"/>
          <w:color w:val="000000" w:themeColor="text1"/>
          <w:kern w:val="0"/>
          <w:szCs w:val="21"/>
        </w:rPr>
        <w:t>read</w:t>
      </w:r>
      <w:r w:rsidR="00176F58">
        <w:rPr>
          <w:rFonts w:ascii="Book Antiqua" w:eastAsia="ヒラギノ明朝 ProN W3" w:hAnsi="Book Antiqua" w:cs="Arial"/>
          <w:color w:val="000000" w:themeColor="text1"/>
          <w:kern w:val="0"/>
          <w:szCs w:val="21"/>
        </w:rPr>
        <w:t>ing</w:t>
      </w:r>
      <w:r w:rsidR="00AA7D30" w:rsidRPr="00730EC5">
        <w:rPr>
          <w:rFonts w:ascii="Book Antiqua" w:eastAsia="ヒラギノ明朝 ProN W3" w:hAnsi="Book Antiqua" w:cs="Arial"/>
          <w:color w:val="000000" w:themeColor="text1"/>
          <w:kern w:val="0"/>
          <w:szCs w:val="21"/>
        </w:rPr>
        <w:t xml:space="preserve"> 1740 pages</w:t>
      </w:r>
      <w:r w:rsidR="00176F58">
        <w:rPr>
          <w:rFonts w:ascii="Book Antiqua" w:eastAsia="ヒラギノ明朝 ProN W3" w:hAnsi="Book Antiqua" w:cs="Arial"/>
          <w:color w:val="000000" w:themeColor="text1"/>
          <w:kern w:val="0"/>
          <w:szCs w:val="21"/>
        </w:rPr>
        <w:t xml:space="preserve"> (roughly 75 hours)</w:t>
      </w:r>
      <w:r w:rsidR="00AA7D30" w:rsidRPr="00730EC5">
        <w:rPr>
          <w:rFonts w:ascii="Book Antiqua" w:eastAsia="ヒラギノ明朝 ProN W3" w:hAnsi="Book Antiqua" w:cs="Arial"/>
          <w:color w:val="000000" w:themeColor="text1"/>
          <w:kern w:val="0"/>
          <w:szCs w:val="21"/>
        </w:rPr>
        <w:t xml:space="preserve"> in one semester</w:t>
      </w:r>
      <w:r w:rsidR="00176F58">
        <w:rPr>
          <w:rFonts w:ascii="Book Antiqua" w:eastAsia="ヒラギノ明朝 ProN W3" w:hAnsi="Book Antiqua" w:cs="Arial"/>
          <w:color w:val="000000" w:themeColor="text1"/>
          <w:kern w:val="0"/>
          <w:szCs w:val="21"/>
        </w:rPr>
        <w:t xml:space="preserve"> (810-</w:t>
      </w:r>
      <w:r w:rsidR="00AA7D30" w:rsidRPr="00730EC5">
        <w:rPr>
          <w:rFonts w:ascii="Book Antiqua" w:eastAsia="ヒラギノ明朝 ProN W3" w:hAnsi="Book Antiqua" w:cs="Arial"/>
          <w:color w:val="000000" w:themeColor="text1"/>
          <w:kern w:val="0"/>
          <w:szCs w:val="21"/>
        </w:rPr>
        <w:t>895</w:t>
      </w:r>
      <w:r w:rsidR="00176F58">
        <w:rPr>
          <w:rFonts w:ascii="Book Antiqua" w:eastAsia="ヒラギノ明朝 ProN W3" w:hAnsi="Book Antiqua" w:cs="Arial"/>
          <w:color w:val="000000" w:themeColor="text1"/>
          <w:kern w:val="0"/>
          <w:szCs w:val="21"/>
        </w:rPr>
        <w:t>).</w:t>
      </w:r>
      <w:r w:rsidR="00CB781F">
        <w:rPr>
          <w:rFonts w:ascii="Book Antiqua" w:eastAsia="ヒラギノ明朝 ProN W3" w:hAnsi="Book Antiqua" w:cs="Arial"/>
          <w:color w:val="000000" w:themeColor="text1"/>
          <w:kern w:val="0"/>
          <w:szCs w:val="21"/>
        </w:rPr>
        <w:t xml:space="preserve"> </w:t>
      </w:r>
      <w:r w:rsidR="00176F58">
        <w:rPr>
          <w:rFonts w:ascii="Book Antiqua" w:eastAsia="ヒラギノ明朝 ProN W3" w:hAnsi="Book Antiqua" w:cs="Arial"/>
          <w:color w:val="000000" w:themeColor="text1"/>
          <w:kern w:val="0"/>
          <w:szCs w:val="21"/>
        </w:rPr>
        <w:t>According to the OUP report, it</w:t>
      </w:r>
      <w:r w:rsidR="00CB781F">
        <w:rPr>
          <w:rFonts w:ascii="Book Antiqua" w:eastAsia="ヒラギノ明朝 ProN W3" w:hAnsi="Book Antiqua" w:cs="Arial"/>
          <w:color w:val="000000" w:themeColor="text1"/>
          <w:kern w:val="0"/>
          <w:szCs w:val="21"/>
        </w:rPr>
        <w:t xml:space="preserve"> takes 275 hours of study to gain about 100 points from 750 to 850. </w:t>
      </w:r>
      <w:hyperlink r:id="rId20" w:history="1">
        <w:r w:rsidR="00CB781F" w:rsidRPr="000C2EE5">
          <w:rPr>
            <w:rStyle w:val="a5"/>
            <w:rFonts w:ascii="Book Antiqua" w:eastAsia="ヒラギノ明朝 ProN W3" w:hAnsi="Book Antiqua" w:cs="Arial"/>
            <w:kern w:val="0"/>
            <w:szCs w:val="21"/>
          </w:rPr>
          <w:t>https://www.beniko-mason.net/content/articles/2020-the-immersion-assumption.pdf</w:t>
        </w:r>
      </w:hyperlink>
      <w:r w:rsidR="00CB781F">
        <w:rPr>
          <w:rFonts w:ascii="Book Antiqua" w:eastAsia="ヒラギノ明朝 ProN W3" w:hAnsi="Book Antiqua" w:cs="Arial"/>
          <w:kern w:val="0"/>
          <w:szCs w:val="21"/>
        </w:rPr>
        <w:t xml:space="preserve"> </w:t>
      </w:r>
    </w:p>
    <w:p w14:paraId="59435247" w14:textId="77777777" w:rsidR="00B4690E" w:rsidRPr="00730EC5" w:rsidRDefault="00B4690E" w:rsidP="00B65CED">
      <w:pPr>
        <w:widowControl/>
        <w:shd w:val="clear" w:color="auto" w:fill="FFFFFF"/>
        <w:jc w:val="left"/>
        <w:rPr>
          <w:rFonts w:ascii="Book Antiqua" w:eastAsia="ヒラギノ明朝 ProN W3" w:hAnsi="Book Antiqua" w:cs="Arial"/>
          <w:color w:val="000000" w:themeColor="text1"/>
          <w:kern w:val="0"/>
          <w:szCs w:val="21"/>
        </w:rPr>
      </w:pPr>
    </w:p>
    <w:p w14:paraId="1B07BF59" w14:textId="4BB2AE7C" w:rsidR="00006802" w:rsidRDefault="00EA3364" w:rsidP="00B65CED">
      <w:pPr>
        <w:widowControl/>
        <w:shd w:val="clear" w:color="auto" w:fill="FFFFFF"/>
        <w:jc w:val="left"/>
        <w:rPr>
          <w:rFonts w:ascii="Book Antiqua" w:eastAsia="ヒラギノ明朝 ProN W3" w:hAnsi="Book Antiqua" w:cs="Arial"/>
          <w:color w:val="000000" w:themeColor="text1"/>
          <w:kern w:val="0"/>
          <w:szCs w:val="21"/>
        </w:rPr>
      </w:pPr>
      <w:r w:rsidRPr="00730EC5">
        <w:rPr>
          <w:rFonts w:ascii="Book Antiqua" w:eastAsia="ヒラギノ明朝 ProN W3" w:hAnsi="Book Antiqua" w:cs="Arial"/>
          <w:color w:val="000000" w:themeColor="text1"/>
          <w:kern w:val="0"/>
          <w:szCs w:val="21"/>
        </w:rPr>
        <w:t>4)</w:t>
      </w:r>
      <w:r w:rsidR="00B4690E" w:rsidRPr="00730EC5">
        <w:rPr>
          <w:rFonts w:ascii="Book Antiqua" w:eastAsia="ヒラギノ明朝 ProN W3" w:hAnsi="Book Antiqua" w:cs="Arial"/>
          <w:color w:val="000000" w:themeColor="text1"/>
          <w:kern w:val="0"/>
          <w:szCs w:val="21"/>
        </w:rPr>
        <w:t xml:space="preserve">. </w:t>
      </w:r>
      <w:proofErr w:type="spellStart"/>
      <w:r w:rsidR="0028784C" w:rsidRPr="00730EC5">
        <w:rPr>
          <w:rFonts w:ascii="Book Antiqua" w:eastAsia="ヒラギノ明朝 ProN W3" w:hAnsi="Book Antiqua" w:cs="Arial"/>
          <w:color w:val="000000" w:themeColor="text1"/>
          <w:kern w:val="0"/>
          <w:szCs w:val="21"/>
        </w:rPr>
        <w:t>Miyako</w:t>
      </w:r>
      <w:proofErr w:type="spellEnd"/>
      <w:r w:rsidR="0028784C" w:rsidRPr="00730EC5">
        <w:rPr>
          <w:rFonts w:ascii="Book Antiqua" w:eastAsia="ヒラギノ明朝 ProN W3" w:hAnsi="Book Antiqua" w:cs="Arial"/>
          <w:color w:val="000000" w:themeColor="text1"/>
          <w:kern w:val="0"/>
          <w:szCs w:val="21"/>
        </w:rPr>
        <w:t>, also a former student, read all the Agatha Christie novels. Then she was asked to take the TOEIC test by the company where she worked. She scored almost perfect on the TOEIC without studying for the test.</w:t>
      </w:r>
      <w:r w:rsidR="00697AA6" w:rsidRPr="00730EC5">
        <w:rPr>
          <w:rFonts w:ascii="Book Antiqua" w:eastAsia="ヒラギノ明朝 ProN W3" w:hAnsi="Book Antiqua" w:cs="Arial"/>
          <w:color w:val="000000" w:themeColor="text1"/>
          <w:kern w:val="0"/>
          <w:szCs w:val="21"/>
        </w:rPr>
        <w:t xml:space="preserve"> </w:t>
      </w:r>
      <w:r w:rsidR="00B20E2D" w:rsidRPr="00730EC5">
        <w:rPr>
          <w:rFonts w:ascii="Book Antiqua" w:eastAsia="ヒラギノ明朝 ProN W3" w:hAnsi="Book Antiqua" w:cs="Arial"/>
          <w:color w:val="000000" w:themeColor="text1"/>
          <w:kern w:val="0"/>
          <w:szCs w:val="21"/>
        </w:rPr>
        <w:t>(</w:t>
      </w:r>
      <w:r w:rsidR="00697AA6" w:rsidRPr="00730EC5">
        <w:rPr>
          <w:rFonts w:ascii="Book Antiqua" w:eastAsia="ヒラギノ明朝 ProN W3" w:hAnsi="Book Antiqua" w:cs="Arial"/>
          <w:color w:val="000000" w:themeColor="text1"/>
          <w:kern w:val="0"/>
          <w:szCs w:val="21"/>
        </w:rPr>
        <w:t xml:space="preserve">Mason, 2017). </w:t>
      </w:r>
      <w:hyperlink r:id="rId21" w:history="1">
        <w:r w:rsidR="00697AA6" w:rsidRPr="00730EC5">
          <w:rPr>
            <w:rStyle w:val="a5"/>
            <w:rFonts w:ascii="Book Antiqua" w:eastAsia="ヒラギノ明朝 ProN W3" w:hAnsi="Book Antiqua" w:cs="Arial"/>
            <w:kern w:val="0"/>
            <w:szCs w:val="21"/>
          </w:rPr>
          <w:t>https://www.beniko-mason.net/content/articles/2018-The-Effect-of-Pleasure-Reading-Experience-30-Years-Ago.pdf</w:t>
        </w:r>
      </w:hyperlink>
      <w:r w:rsidR="00006802" w:rsidRPr="00006802">
        <w:rPr>
          <w:rStyle w:val="a5"/>
          <w:rFonts w:ascii="Book Antiqua" w:eastAsia="ヒラギノ明朝 ProN W3" w:hAnsi="Book Antiqua" w:cs="Arial"/>
          <w:kern w:val="0"/>
          <w:szCs w:val="21"/>
          <w:u w:val="none"/>
        </w:rPr>
        <w:t xml:space="preserve"> </w:t>
      </w:r>
      <w:r w:rsidR="00006802">
        <w:rPr>
          <w:rStyle w:val="a5"/>
          <w:rFonts w:ascii="Book Antiqua" w:eastAsia="ヒラギノ明朝 ProN W3" w:hAnsi="Book Antiqua" w:cs="Arial"/>
          <w:color w:val="000000" w:themeColor="text1"/>
          <w:kern w:val="0"/>
          <w:szCs w:val="21"/>
          <w:u w:val="none"/>
        </w:rPr>
        <w:t xml:space="preserve">The interview with </w:t>
      </w:r>
      <w:proofErr w:type="spellStart"/>
      <w:r w:rsidR="00006802">
        <w:rPr>
          <w:rStyle w:val="a5"/>
          <w:rFonts w:ascii="Book Antiqua" w:eastAsia="ヒラギノ明朝 ProN W3" w:hAnsi="Book Antiqua" w:cs="Arial"/>
          <w:color w:val="000000" w:themeColor="text1"/>
          <w:kern w:val="0"/>
          <w:szCs w:val="21"/>
          <w:u w:val="none"/>
        </w:rPr>
        <w:t>Miyako</w:t>
      </w:r>
      <w:proofErr w:type="spellEnd"/>
      <w:r w:rsidR="00006802">
        <w:rPr>
          <w:rStyle w:val="a5"/>
          <w:rFonts w:ascii="Book Antiqua" w:eastAsia="ヒラギノ明朝 ProN W3" w:hAnsi="Book Antiqua" w:cs="Arial"/>
          <w:color w:val="000000" w:themeColor="text1"/>
          <w:kern w:val="0"/>
          <w:szCs w:val="21"/>
          <w:u w:val="none"/>
        </w:rPr>
        <w:t xml:space="preserve"> is posted on my website: </w:t>
      </w:r>
      <w:hyperlink r:id="rId22" w:history="1">
        <w:r w:rsidR="00006802" w:rsidRPr="000C2EE5">
          <w:rPr>
            <w:rStyle w:val="a5"/>
            <w:rFonts w:ascii="Book Antiqua" w:eastAsia="ヒラギノ明朝 ProN W3" w:hAnsi="Book Antiqua" w:cs="Arial"/>
            <w:kern w:val="0"/>
            <w:szCs w:val="21"/>
          </w:rPr>
          <w:t>https://www.beniko-mason.net/story-listening/story-listening-video/2020/02/20/interview-with-miyako.html</w:t>
        </w:r>
      </w:hyperlink>
    </w:p>
    <w:p w14:paraId="1C766101" w14:textId="77777777" w:rsidR="00FC4E97" w:rsidRPr="00FC4E97" w:rsidRDefault="00FC4E97" w:rsidP="00B65CED">
      <w:pPr>
        <w:widowControl/>
        <w:shd w:val="clear" w:color="auto" w:fill="FFFFFF"/>
        <w:jc w:val="left"/>
        <w:rPr>
          <w:rFonts w:ascii="Book Antiqua" w:eastAsia="ヒラギノ明朝 ProN W3" w:hAnsi="Book Antiqua" w:cs="Arial"/>
          <w:color w:val="000000" w:themeColor="text1"/>
          <w:kern w:val="0"/>
          <w:szCs w:val="21"/>
        </w:rPr>
      </w:pPr>
    </w:p>
    <w:p w14:paraId="00E4E75C" w14:textId="7997B8F3" w:rsidR="00FC4E97" w:rsidRPr="00176F58" w:rsidRDefault="00FC4E97" w:rsidP="00FC4E97">
      <w:pPr>
        <w:widowControl/>
        <w:shd w:val="clear" w:color="auto" w:fill="FFFFFF"/>
        <w:jc w:val="left"/>
        <w:rPr>
          <w:rFonts w:ascii="Book Antiqua" w:eastAsia="ヒラギノ明朝 ProN W3" w:hAnsi="Book Antiqua" w:cs="Arial"/>
          <w:b/>
          <w:bCs/>
          <w:color w:val="000000" w:themeColor="text1"/>
          <w:kern w:val="0"/>
          <w:szCs w:val="21"/>
        </w:rPr>
      </w:pPr>
      <w:r w:rsidRPr="00176F58">
        <w:rPr>
          <w:rFonts w:ascii="Book Antiqua" w:eastAsia="ヒラギノ明朝 ProN W3" w:hAnsi="Book Antiqua" w:cs="Arial"/>
          <w:b/>
          <w:bCs/>
          <w:color w:val="000000" w:themeColor="text1"/>
          <w:kern w:val="0"/>
          <w:szCs w:val="21"/>
        </w:rPr>
        <w:t>These s</w:t>
      </w:r>
      <w:r w:rsidR="00EB6296" w:rsidRPr="00176F58">
        <w:rPr>
          <w:rFonts w:ascii="Book Antiqua" w:eastAsia="ヒラギノ明朝 ProN W3" w:hAnsi="Book Antiqua" w:cs="Arial"/>
          <w:b/>
          <w:bCs/>
          <w:color w:val="000000" w:themeColor="text1"/>
          <w:kern w:val="0"/>
          <w:szCs w:val="21"/>
        </w:rPr>
        <w:t xml:space="preserve">tudents gained more </w:t>
      </w:r>
      <w:r w:rsidR="001D04D8" w:rsidRPr="00176F58">
        <w:rPr>
          <w:rFonts w:ascii="Book Antiqua" w:eastAsia="ヒラギノ明朝 ProN W3" w:hAnsi="Book Antiqua" w:cs="Arial"/>
          <w:b/>
          <w:bCs/>
          <w:color w:val="000000" w:themeColor="text1"/>
          <w:kern w:val="0"/>
          <w:szCs w:val="21"/>
        </w:rPr>
        <w:t xml:space="preserve">and faster </w:t>
      </w:r>
      <w:r w:rsidR="00EB6296" w:rsidRPr="00176F58">
        <w:rPr>
          <w:rFonts w:ascii="Book Antiqua" w:eastAsia="ヒラギノ明朝 ProN W3" w:hAnsi="Book Antiqua" w:cs="Arial"/>
          <w:b/>
          <w:bCs/>
          <w:color w:val="000000" w:themeColor="text1"/>
          <w:kern w:val="0"/>
          <w:szCs w:val="21"/>
        </w:rPr>
        <w:t xml:space="preserve">from </w:t>
      </w:r>
      <w:r w:rsidR="00F27960">
        <w:rPr>
          <w:rFonts w:ascii="Book Antiqua" w:eastAsia="ヒラギノ明朝 ProN W3" w:hAnsi="Book Antiqua" w:cs="Arial"/>
          <w:b/>
          <w:bCs/>
          <w:color w:val="000000" w:themeColor="text1"/>
          <w:kern w:val="0"/>
          <w:szCs w:val="21"/>
        </w:rPr>
        <w:t xml:space="preserve">pure optimal input (reading that provided them with optimal input) </w:t>
      </w:r>
      <w:r w:rsidR="00EB6296" w:rsidRPr="00176F58">
        <w:rPr>
          <w:rFonts w:ascii="Book Antiqua" w:eastAsia="ヒラギノ明朝 ProN W3" w:hAnsi="Book Antiqua" w:cs="Arial"/>
          <w:b/>
          <w:bCs/>
          <w:color w:val="000000" w:themeColor="text1"/>
          <w:kern w:val="0"/>
          <w:szCs w:val="21"/>
        </w:rPr>
        <w:t xml:space="preserve">than from </w:t>
      </w:r>
      <w:r w:rsidR="009F280E" w:rsidRPr="00176F58">
        <w:rPr>
          <w:rFonts w:ascii="Book Antiqua" w:eastAsia="ヒラギノ明朝 ProN W3" w:hAnsi="Book Antiqua" w:cs="Arial"/>
          <w:b/>
          <w:bCs/>
          <w:color w:val="000000" w:themeColor="text1"/>
          <w:kern w:val="0"/>
          <w:szCs w:val="21"/>
        </w:rPr>
        <w:t>traditional courses</w:t>
      </w:r>
      <w:r w:rsidR="001D04D8" w:rsidRPr="00176F58">
        <w:rPr>
          <w:rFonts w:ascii="Book Antiqua" w:eastAsia="ヒラギノ明朝 ProN W3" w:hAnsi="Book Antiqua" w:cs="Arial"/>
          <w:b/>
          <w:bCs/>
          <w:color w:val="000000" w:themeColor="text1"/>
          <w:kern w:val="0"/>
          <w:szCs w:val="21"/>
        </w:rPr>
        <w:t xml:space="preserve"> and even from experiences overseas.</w:t>
      </w:r>
      <w:r w:rsidRPr="00176F58">
        <w:rPr>
          <w:rFonts w:ascii="Book Antiqua" w:eastAsia="ヒラギノ明朝 ProN W3" w:hAnsi="Book Antiqua" w:cs="Arial"/>
          <w:b/>
          <w:bCs/>
          <w:color w:val="000000" w:themeColor="text1"/>
          <w:kern w:val="0"/>
          <w:szCs w:val="21"/>
        </w:rPr>
        <w:t xml:space="preserve"> </w:t>
      </w:r>
      <w:r w:rsidRPr="00176F58">
        <w:rPr>
          <w:rFonts w:ascii="Book Antiqua" w:eastAsia="ヒラギノ明朝 ProN W3" w:hAnsi="Book Antiqua" w:cs="Arial"/>
          <w:b/>
          <w:bCs/>
          <w:kern w:val="0"/>
          <w:szCs w:val="21"/>
        </w:rPr>
        <w:t xml:space="preserve">Reading is a short cut to increasing the TOEIC </w:t>
      </w:r>
      <w:r w:rsidR="00F27960">
        <w:rPr>
          <w:rFonts w:ascii="Book Antiqua" w:eastAsia="ヒラギノ明朝 ProN W3" w:hAnsi="Book Antiqua" w:cs="Arial"/>
          <w:b/>
          <w:bCs/>
          <w:kern w:val="0"/>
          <w:szCs w:val="21"/>
        </w:rPr>
        <w:t xml:space="preserve">(standardized test) </w:t>
      </w:r>
      <w:r w:rsidRPr="00176F58">
        <w:rPr>
          <w:rFonts w:ascii="Book Antiqua" w:eastAsia="ヒラギノ明朝 ProN W3" w:hAnsi="Book Antiqua" w:cs="Arial"/>
          <w:b/>
          <w:bCs/>
          <w:kern w:val="0"/>
          <w:szCs w:val="21"/>
        </w:rPr>
        <w:t>scores.</w:t>
      </w:r>
    </w:p>
    <w:p w14:paraId="344A7BE4" w14:textId="77777777" w:rsidR="00EB6296" w:rsidRPr="001D04D8" w:rsidRDefault="00EB6296" w:rsidP="00B65CED">
      <w:pPr>
        <w:widowControl/>
        <w:shd w:val="clear" w:color="auto" w:fill="FFFFFF"/>
        <w:jc w:val="left"/>
        <w:rPr>
          <w:rFonts w:ascii="Book Antiqua" w:eastAsia="ヒラギノ明朝 ProN W3" w:hAnsi="Book Antiqua" w:cs="Arial"/>
          <w:color w:val="000000" w:themeColor="text1"/>
          <w:kern w:val="0"/>
          <w:szCs w:val="21"/>
        </w:rPr>
      </w:pPr>
    </w:p>
    <w:p w14:paraId="30494C23" w14:textId="2837B036" w:rsidR="00CD20FB" w:rsidRPr="00730EC5" w:rsidRDefault="00EA3364" w:rsidP="002259DE">
      <w:pPr>
        <w:widowControl/>
        <w:shd w:val="clear" w:color="auto" w:fill="FFFFFF"/>
        <w:jc w:val="left"/>
        <w:rPr>
          <w:rFonts w:ascii="Book Antiqua" w:eastAsia="ヒラギノ明朝 ProN W3" w:hAnsi="Book Antiqua" w:cs="Arial"/>
          <w:b/>
          <w:bCs/>
          <w:color w:val="000000" w:themeColor="text1"/>
          <w:kern w:val="0"/>
          <w:szCs w:val="21"/>
        </w:rPr>
      </w:pPr>
      <w:r w:rsidRPr="00730EC5">
        <w:rPr>
          <w:rFonts w:ascii="Book Antiqua" w:eastAsia="ヒラギノ明朝 ProN W3" w:hAnsi="Book Antiqua" w:cs="Arial"/>
          <w:b/>
          <w:bCs/>
          <w:color w:val="000000" w:themeColor="text1"/>
          <w:kern w:val="0"/>
          <w:szCs w:val="21"/>
        </w:rPr>
        <w:t>3</w:t>
      </w:r>
      <w:r w:rsidR="00CD20FB" w:rsidRPr="00730EC5">
        <w:rPr>
          <w:rFonts w:ascii="Book Antiqua" w:eastAsia="ヒラギノ明朝 ProN W3" w:hAnsi="Book Antiqua" w:cs="Arial"/>
          <w:b/>
          <w:bCs/>
          <w:color w:val="000000" w:themeColor="text1"/>
          <w:kern w:val="0"/>
          <w:szCs w:val="21"/>
        </w:rPr>
        <w:t>. Vocabulary acquisition from SL</w:t>
      </w:r>
    </w:p>
    <w:p w14:paraId="7B6FC847" w14:textId="6B338FD4" w:rsidR="00411E9C" w:rsidRPr="00730EC5" w:rsidRDefault="007C06F6" w:rsidP="002259DE">
      <w:pPr>
        <w:widowControl/>
        <w:shd w:val="clear" w:color="auto" w:fill="FFFFFF"/>
        <w:jc w:val="left"/>
        <w:rPr>
          <w:rFonts w:ascii="Book Antiqua" w:eastAsia="ヒラギノ明朝 ProN W3" w:hAnsi="Book Antiqua" w:cs="Arial"/>
          <w:color w:val="000000" w:themeColor="text1"/>
          <w:kern w:val="0"/>
          <w:szCs w:val="21"/>
        </w:rPr>
      </w:pPr>
      <w:r w:rsidRPr="00730EC5">
        <w:rPr>
          <w:rFonts w:ascii="Book Antiqua" w:eastAsia="ヒラギノ明朝 ProN W3" w:hAnsi="Book Antiqua" w:cs="Arial"/>
          <w:color w:val="000000" w:themeColor="text1"/>
          <w:kern w:val="0"/>
          <w:szCs w:val="21"/>
        </w:rPr>
        <w:t>The vocabulary acquisition rates using SL are roughly the same regardless of the levels of proficiency and the age differences.</w:t>
      </w:r>
      <w:r w:rsidR="008303EA">
        <w:rPr>
          <w:rFonts w:ascii="Book Antiqua" w:eastAsia="ヒラギノ明朝 ProN W3" w:hAnsi="Book Antiqua" w:cs="Arial"/>
          <w:color w:val="000000" w:themeColor="text1"/>
          <w:kern w:val="0"/>
          <w:szCs w:val="21"/>
        </w:rPr>
        <w:t xml:space="preserve"> This is important evidence to show that anyone can acquire a foreign language when they were exposed to optimal language input with low affective filter</w:t>
      </w:r>
      <w:r w:rsidR="001F3E6E">
        <w:rPr>
          <w:rFonts w:ascii="Book Antiqua" w:eastAsia="ヒラギノ明朝 ProN W3" w:hAnsi="Book Antiqua" w:cs="Arial"/>
          <w:color w:val="000000" w:themeColor="text1"/>
          <w:kern w:val="0"/>
          <w:szCs w:val="21"/>
        </w:rPr>
        <w:t xml:space="preserve"> (in other words, without output followed by corrective feedback and evaluation).</w:t>
      </w:r>
    </w:p>
    <w:p w14:paraId="59CB2A52" w14:textId="7D1FE294" w:rsidR="00CD20FB" w:rsidRPr="00730EC5" w:rsidRDefault="00CD20FB" w:rsidP="007C06F6">
      <w:pPr>
        <w:widowControl/>
        <w:shd w:val="clear" w:color="auto" w:fill="FFFFFF"/>
        <w:ind w:leftChars="270" w:left="567"/>
        <w:jc w:val="left"/>
        <w:rPr>
          <w:rFonts w:ascii="Book Antiqua" w:eastAsia="ヒラギノ明朝 ProN W3" w:hAnsi="Book Antiqua" w:cs="Arial"/>
          <w:color w:val="000000" w:themeColor="text1"/>
          <w:kern w:val="0"/>
          <w:szCs w:val="21"/>
        </w:rPr>
      </w:pPr>
    </w:p>
    <w:p w14:paraId="51E55A6D" w14:textId="66CAE016" w:rsidR="007C06F6" w:rsidRPr="001D04D8" w:rsidRDefault="004323A8" w:rsidP="001D04D8">
      <w:pPr>
        <w:pStyle w:val="a3"/>
        <w:widowControl/>
        <w:numPr>
          <w:ilvl w:val="0"/>
          <w:numId w:val="35"/>
        </w:numPr>
        <w:shd w:val="clear" w:color="auto" w:fill="FFFFFF"/>
        <w:ind w:leftChars="0"/>
        <w:jc w:val="left"/>
        <w:rPr>
          <w:rFonts w:ascii="Book Antiqua" w:eastAsia="ヒラギノ明朝 ProN W3" w:hAnsi="Book Antiqua" w:cs="Arial"/>
          <w:color w:val="000000" w:themeColor="text1"/>
          <w:sz w:val="18"/>
          <w:szCs w:val="18"/>
          <w:u w:val="single"/>
        </w:rPr>
      </w:pPr>
      <w:r w:rsidRPr="001D04D8">
        <w:rPr>
          <w:rFonts w:ascii="Book Antiqua" w:eastAsia="ヒラギノ明朝 ProN W3" w:hAnsi="Book Antiqua" w:cs="Arial"/>
          <w:color w:val="000000" w:themeColor="text1"/>
          <w:sz w:val="18"/>
          <w:szCs w:val="18"/>
        </w:rPr>
        <w:t xml:space="preserve">Clarke, S. (2019). A replication of "Is form-focused vocabulary instruction worthwhile?" (Mason and Krashen, 2004), </w:t>
      </w:r>
      <w:r w:rsidRPr="001D04D8">
        <w:rPr>
          <w:rFonts w:ascii="Book Antiqua" w:eastAsia="ヒラギノ明朝 ProN W3" w:hAnsi="Book Antiqua" w:cs="Arial"/>
          <w:color w:val="000000" w:themeColor="text1"/>
          <w:sz w:val="18"/>
          <w:szCs w:val="18"/>
        </w:rPr>
        <w:t>名古屋短期大学研究紀要</w:t>
      </w:r>
      <w:r w:rsidRPr="001D04D8">
        <w:rPr>
          <w:rFonts w:ascii="Book Antiqua" w:eastAsia="ヒラギノ明朝 ProN W3" w:hAnsi="Book Antiqua" w:cs="Arial"/>
          <w:color w:val="000000" w:themeColor="text1"/>
          <w:sz w:val="18"/>
          <w:szCs w:val="18"/>
        </w:rPr>
        <w:t>, 57, 155-159. Available from </w:t>
      </w:r>
      <w:hyperlink r:id="rId23" w:history="1">
        <w:r w:rsidRPr="001D04D8">
          <w:rPr>
            <w:rStyle w:val="a5"/>
            <w:rFonts w:ascii="Book Antiqua" w:eastAsia="ヒラギノ明朝 ProN W3" w:hAnsi="Book Antiqua" w:cs="Arial"/>
            <w:color w:val="000000" w:themeColor="text1"/>
            <w:sz w:val="18"/>
            <w:szCs w:val="18"/>
          </w:rPr>
          <w:t>file:///Users/benikomason/Downloads/14_Clarke%20(10).pdf</w:t>
        </w:r>
      </w:hyperlink>
    </w:p>
    <w:p w14:paraId="7A0C091D" w14:textId="3AC6A9CD" w:rsidR="00EA2FF1" w:rsidRPr="001D04D8" w:rsidRDefault="002259DE" w:rsidP="001D04D8">
      <w:pPr>
        <w:pStyle w:val="a3"/>
        <w:numPr>
          <w:ilvl w:val="0"/>
          <w:numId w:val="35"/>
        </w:numPr>
        <w:shd w:val="clear" w:color="auto" w:fill="FFFFFF"/>
        <w:ind w:leftChars="0"/>
        <w:jc w:val="left"/>
        <w:rPr>
          <w:rFonts w:ascii="Book Antiqua" w:eastAsia="ヒラギノ明朝 ProN W3" w:hAnsi="Book Antiqua" w:cs="Arial"/>
          <w:color w:val="000000" w:themeColor="text1"/>
          <w:sz w:val="18"/>
          <w:szCs w:val="18"/>
          <w:u w:val="single"/>
        </w:rPr>
      </w:pPr>
      <w:r w:rsidRPr="001D04D8">
        <w:rPr>
          <w:rFonts w:ascii="Book Antiqua" w:eastAsia="ヒラギノ明朝 ProN W3" w:hAnsi="Book Antiqua" w:cs="Arial"/>
          <w:color w:val="000000" w:themeColor="text1"/>
          <w:sz w:val="18"/>
          <w:szCs w:val="18"/>
        </w:rPr>
        <w:t>Clarke, S. (2020). A further replication of “Is form-focused vocabulary instruction worthwhile?”. </w:t>
      </w:r>
      <w:r w:rsidRPr="001D04D8">
        <w:rPr>
          <w:rFonts w:ascii="Book Antiqua" w:eastAsia="ヒラギノ明朝 ProN W3" w:hAnsi="Book Antiqua" w:cs="Arial"/>
          <w:i/>
          <w:iCs/>
          <w:color w:val="000000" w:themeColor="text1"/>
          <w:sz w:val="18"/>
          <w:szCs w:val="18"/>
        </w:rPr>
        <w:t>Turkish Online Journal of English Language Teaching (TOJELT)</w:t>
      </w:r>
      <w:r w:rsidRPr="001D04D8">
        <w:rPr>
          <w:rFonts w:ascii="Book Antiqua" w:eastAsia="ヒラギノ明朝 ProN W3" w:hAnsi="Book Antiqua" w:cs="Arial"/>
          <w:color w:val="000000" w:themeColor="text1"/>
          <w:sz w:val="18"/>
          <w:szCs w:val="18"/>
        </w:rPr>
        <w:t>. 5(1), 1-7. Available from </w:t>
      </w:r>
      <w:hyperlink r:id="rId24" w:tgtFrame="_blank" w:history="1">
        <w:r w:rsidRPr="001D04D8">
          <w:rPr>
            <w:rStyle w:val="a5"/>
            <w:rFonts w:ascii="Book Antiqua" w:eastAsia="ヒラギノ明朝 ProN W3" w:hAnsi="Book Antiqua" w:cs="Arial"/>
            <w:color w:val="000000" w:themeColor="text1"/>
            <w:sz w:val="18"/>
            <w:szCs w:val="18"/>
          </w:rPr>
          <w:t>http://www.tojelt.com/Makaleler/455745559_Clarke.pdf</w:t>
        </w:r>
      </w:hyperlink>
    </w:p>
    <w:p w14:paraId="5871FE8B" w14:textId="77777777" w:rsidR="005E02A1" w:rsidRPr="001D04D8" w:rsidRDefault="005E02A1" w:rsidP="001D04D8">
      <w:pPr>
        <w:pStyle w:val="a3"/>
        <w:numPr>
          <w:ilvl w:val="0"/>
          <w:numId w:val="35"/>
        </w:numPr>
        <w:ind w:leftChars="0"/>
        <w:jc w:val="left"/>
        <w:rPr>
          <w:rFonts w:ascii="Book Antiqua" w:eastAsia="ヒラギノ明朝 ProN W3" w:hAnsi="Book Antiqua" w:cs="Arial"/>
          <w:color w:val="000000" w:themeColor="text1"/>
          <w:sz w:val="18"/>
          <w:szCs w:val="18"/>
        </w:rPr>
      </w:pPr>
      <w:r w:rsidRPr="001D04D8">
        <w:rPr>
          <w:rFonts w:ascii="Book Antiqua" w:eastAsia="ヒラギノ明朝 ProN W3" w:hAnsi="Book Antiqua" w:cs="Arial"/>
          <w:bCs/>
          <w:color w:val="000000" w:themeColor="text1"/>
          <w:sz w:val="18"/>
          <w:szCs w:val="18"/>
        </w:rPr>
        <w:t>Mason, B., &amp; Krashen, S. (2004).</w:t>
      </w:r>
      <w:r w:rsidRPr="001D04D8">
        <w:rPr>
          <w:rFonts w:ascii="Book Antiqua" w:eastAsia="ヒラギノ明朝 ProN W3" w:hAnsi="Book Antiqua" w:cs="Arial"/>
          <w:color w:val="000000" w:themeColor="text1"/>
          <w:sz w:val="18"/>
          <w:szCs w:val="18"/>
        </w:rPr>
        <w:t xml:space="preserve"> Is Form-Focused Vocabulary Instruction Worth While? </w:t>
      </w:r>
      <w:r w:rsidRPr="001D04D8">
        <w:rPr>
          <w:rFonts w:ascii="Book Antiqua" w:eastAsia="ヒラギノ明朝 ProN W3" w:hAnsi="Book Antiqua" w:cs="Arial"/>
          <w:i/>
          <w:iCs/>
          <w:color w:val="000000" w:themeColor="text1"/>
          <w:sz w:val="18"/>
          <w:szCs w:val="18"/>
        </w:rPr>
        <w:t>RELC Journal 35</w:t>
      </w:r>
      <w:r w:rsidRPr="001D04D8">
        <w:rPr>
          <w:rFonts w:ascii="Book Antiqua" w:eastAsia="ヒラギノ明朝 ProN W3" w:hAnsi="Book Antiqua" w:cs="Arial"/>
          <w:color w:val="000000" w:themeColor="text1"/>
          <w:sz w:val="18"/>
          <w:szCs w:val="18"/>
        </w:rPr>
        <w:t xml:space="preserve">(2), 179-185.  </w:t>
      </w:r>
      <w:hyperlink r:id="rId25" w:history="1">
        <w:r w:rsidRPr="001D04D8">
          <w:rPr>
            <w:rStyle w:val="a5"/>
            <w:rFonts w:ascii="Book Antiqua" w:eastAsia="ヒラギノ明朝 ProN W3" w:hAnsi="Book Antiqua" w:cs="Arial"/>
            <w:color w:val="000000" w:themeColor="text1"/>
            <w:sz w:val="18"/>
            <w:szCs w:val="18"/>
          </w:rPr>
          <w:t>http://beniko-mason.net/content/articles/is_form-focused_vocabulary_instruction_worth_while.pdf</w:t>
        </w:r>
      </w:hyperlink>
    </w:p>
    <w:p w14:paraId="4A5E5275" w14:textId="77777777" w:rsidR="005E02A1" w:rsidRPr="001D04D8" w:rsidRDefault="005E02A1" w:rsidP="001D04D8">
      <w:pPr>
        <w:pStyle w:val="a3"/>
        <w:widowControl/>
        <w:numPr>
          <w:ilvl w:val="0"/>
          <w:numId w:val="35"/>
        </w:numPr>
        <w:ind w:leftChars="0"/>
        <w:jc w:val="left"/>
        <w:rPr>
          <w:rFonts w:ascii="Book Antiqua" w:eastAsia="ヒラギノ明朝 ProN W3" w:hAnsi="Book Antiqua" w:cs="Arial"/>
          <w:color w:val="000000" w:themeColor="text1"/>
          <w:sz w:val="18"/>
          <w:szCs w:val="18"/>
        </w:rPr>
      </w:pPr>
      <w:r w:rsidRPr="001D04D8">
        <w:rPr>
          <w:rFonts w:ascii="Book Antiqua" w:eastAsia="ヒラギノ明朝 ProN W3" w:hAnsi="Book Antiqua" w:cs="Arial"/>
          <w:color w:val="000000" w:themeColor="text1"/>
          <w:sz w:val="18"/>
          <w:szCs w:val="18"/>
          <w:shd w:val="clear" w:color="auto" w:fill="FFFFFF"/>
        </w:rPr>
        <w:t xml:space="preserve">Mason, B., &amp; Ae, N. (2021). Story-Listening with Japanese EFL Junior High School students: Is pre-teaching of vocabulary necessary? </w:t>
      </w:r>
      <w:r w:rsidRPr="001D04D8">
        <w:rPr>
          <w:rFonts w:ascii="Book Antiqua" w:eastAsia="ヒラギノ明朝 ProN W3" w:hAnsi="Book Antiqua" w:cs="Arial"/>
          <w:i/>
          <w:iCs/>
          <w:color w:val="000000" w:themeColor="text1"/>
          <w:sz w:val="18"/>
          <w:szCs w:val="18"/>
        </w:rPr>
        <w:t>Selected Papers from the Proceedings of the 30th International Symposium on English Teaching and Book Exhibit, 2021 PAC, &amp; The 23rd International Conference and Workshop on TEFL &amp; Applied Linguistic</w:t>
      </w:r>
      <w:r w:rsidRPr="001D04D8">
        <w:rPr>
          <w:rFonts w:ascii="Book Antiqua" w:eastAsia="ヒラギノ明朝 ProN W3" w:hAnsi="Book Antiqua" w:cs="Arial"/>
          <w:color w:val="000000" w:themeColor="text1"/>
          <w:sz w:val="18"/>
          <w:szCs w:val="18"/>
        </w:rPr>
        <w:t>s (pp. 247-255). Taipei: Crane Publishing Company Ltd.</w:t>
      </w:r>
    </w:p>
    <w:p w14:paraId="1F8E3F4D" w14:textId="7FAA190E" w:rsidR="005E02A1" w:rsidRPr="001D04D8" w:rsidRDefault="001E0364" w:rsidP="001D04D8">
      <w:pPr>
        <w:pStyle w:val="a3"/>
        <w:widowControl/>
        <w:numPr>
          <w:ilvl w:val="0"/>
          <w:numId w:val="35"/>
        </w:numPr>
        <w:ind w:leftChars="0"/>
        <w:jc w:val="left"/>
        <w:rPr>
          <w:rStyle w:val="a5"/>
          <w:rFonts w:ascii="Book Antiqua" w:eastAsia="ヒラギノ明朝 ProN W3" w:hAnsi="Book Antiqua" w:cs="Arial"/>
          <w:color w:val="000000" w:themeColor="text1"/>
          <w:sz w:val="18"/>
          <w:szCs w:val="18"/>
        </w:rPr>
      </w:pPr>
      <w:hyperlink r:id="rId26" w:history="1">
        <w:r w:rsidR="005E02A1" w:rsidRPr="001D04D8">
          <w:rPr>
            <w:rStyle w:val="a5"/>
            <w:rFonts w:ascii="Book Antiqua" w:eastAsia="ヒラギノ明朝 ProN W3" w:hAnsi="Book Antiqua" w:cs="Arial"/>
            <w:color w:val="000000" w:themeColor="text1"/>
            <w:sz w:val="18"/>
            <w:szCs w:val="18"/>
          </w:rPr>
          <w:t>http://beniko-mason.net/content/articles/2021-is-pre-teaching-vocabulary-necessary.pdf</w:t>
        </w:r>
      </w:hyperlink>
    </w:p>
    <w:p w14:paraId="562463B1" w14:textId="77777777" w:rsidR="00B46734" w:rsidRPr="001D04D8" w:rsidRDefault="00B46734" w:rsidP="001D04D8">
      <w:pPr>
        <w:pStyle w:val="a3"/>
        <w:widowControl/>
        <w:numPr>
          <w:ilvl w:val="0"/>
          <w:numId w:val="35"/>
        </w:numPr>
        <w:ind w:leftChars="0"/>
        <w:contextualSpacing/>
        <w:jc w:val="left"/>
        <w:rPr>
          <w:rFonts w:ascii="Book Antiqua" w:eastAsia="ヒラギノ明朝 ProN W3" w:hAnsi="Book Antiqua" w:cs="Arial"/>
          <w:color w:val="000000" w:themeColor="text1"/>
          <w:sz w:val="18"/>
          <w:szCs w:val="18"/>
        </w:rPr>
      </w:pPr>
      <w:r w:rsidRPr="001D04D8">
        <w:rPr>
          <w:rFonts w:ascii="Book Antiqua" w:eastAsia="ヒラギノ明朝 ProN W3" w:hAnsi="Book Antiqua" w:cs="Arial"/>
          <w:color w:val="000000" w:themeColor="text1"/>
          <w:sz w:val="18"/>
          <w:szCs w:val="18"/>
        </w:rPr>
        <w:lastRenderedPageBreak/>
        <w:t xml:space="preserve">Mason, B., &amp; Krashen, S. (2018). American students’ vocabulary acquisition rate in Japanese as a foreign language from listening to a story. </w:t>
      </w:r>
      <w:r w:rsidRPr="001D04D8">
        <w:rPr>
          <w:rFonts w:ascii="Book Antiqua" w:eastAsia="ヒラギノ明朝 ProN W3" w:hAnsi="Book Antiqua" w:cs="Arial"/>
          <w:i/>
          <w:iCs/>
          <w:color w:val="000000" w:themeColor="text1"/>
          <w:sz w:val="18"/>
          <w:szCs w:val="18"/>
        </w:rPr>
        <w:t>Turkish Online Journal of English Language Teaching (TOJELT), 3</w:t>
      </w:r>
      <w:r w:rsidRPr="001D04D8">
        <w:rPr>
          <w:rFonts w:ascii="Book Antiqua" w:eastAsia="ヒラギノ明朝 ProN W3" w:hAnsi="Book Antiqua" w:cs="Arial"/>
          <w:color w:val="000000" w:themeColor="text1"/>
          <w:sz w:val="18"/>
          <w:szCs w:val="18"/>
        </w:rPr>
        <w:t>(1), 6-9.</w:t>
      </w:r>
    </w:p>
    <w:p w14:paraId="284F368F" w14:textId="7AFA4EEE" w:rsidR="001D04D8" w:rsidRPr="001D04D8" w:rsidRDefault="001E0364" w:rsidP="001D04D8">
      <w:pPr>
        <w:pStyle w:val="a3"/>
        <w:widowControl/>
        <w:numPr>
          <w:ilvl w:val="0"/>
          <w:numId w:val="35"/>
        </w:numPr>
        <w:ind w:leftChars="0"/>
        <w:contextualSpacing/>
        <w:jc w:val="left"/>
        <w:rPr>
          <w:rStyle w:val="a5"/>
          <w:rFonts w:ascii="Book Antiqua" w:eastAsia="ヒラギノ明朝 ProN W3" w:hAnsi="Book Antiqua" w:cs="Arial"/>
          <w:color w:val="000000" w:themeColor="text1"/>
          <w:sz w:val="18"/>
          <w:szCs w:val="18"/>
        </w:rPr>
      </w:pPr>
      <w:hyperlink r:id="rId27" w:history="1">
        <w:r w:rsidR="00B46734" w:rsidRPr="001D04D8">
          <w:rPr>
            <w:rStyle w:val="a5"/>
            <w:rFonts w:ascii="Book Antiqua" w:eastAsia="ヒラギノ明朝 ProN W3" w:hAnsi="Book Antiqua" w:cs="Arial"/>
            <w:color w:val="000000" w:themeColor="text1"/>
            <w:sz w:val="18"/>
            <w:szCs w:val="18"/>
          </w:rPr>
          <w:t>http://beniko-mason.net/content/articles/2018-american-students-vocabulary-acquisition-rate-in-japanese.pdf</w:t>
        </w:r>
      </w:hyperlink>
    </w:p>
    <w:p w14:paraId="375A9102" w14:textId="0C82AF6E" w:rsidR="001D04D8" w:rsidRPr="001D04D8" w:rsidRDefault="00697AA6" w:rsidP="001D04D8">
      <w:pPr>
        <w:pStyle w:val="a3"/>
        <w:numPr>
          <w:ilvl w:val="0"/>
          <w:numId w:val="35"/>
        </w:numPr>
        <w:ind w:leftChars="0" w:rightChars="-425" w:right="-893"/>
        <w:jc w:val="left"/>
        <w:outlineLvl w:val="0"/>
        <w:rPr>
          <w:rFonts w:ascii="Book Antiqua" w:eastAsia="ヒラギノ明朝 ProN W3" w:hAnsi="Book Antiqua" w:cs="Arial"/>
          <w:sz w:val="18"/>
          <w:szCs w:val="18"/>
        </w:rPr>
      </w:pPr>
      <w:r w:rsidRPr="001D04D8">
        <w:rPr>
          <w:rFonts w:ascii="Book Antiqua" w:eastAsia="ヒラギノ明朝 ProN W3" w:hAnsi="Book Antiqua" w:cs="Arial"/>
          <w:sz w:val="18"/>
          <w:szCs w:val="18"/>
          <w:lang w:val="de-DE"/>
        </w:rPr>
        <w:t xml:space="preserve">Mason, B., Vanata, M., Jander, K., </w:t>
      </w:r>
      <w:proofErr w:type="spellStart"/>
      <w:r w:rsidRPr="001D04D8">
        <w:rPr>
          <w:rFonts w:ascii="Book Antiqua" w:eastAsia="ヒラギノ明朝 ProN W3" w:hAnsi="Book Antiqua" w:cs="Arial"/>
          <w:sz w:val="18"/>
          <w:szCs w:val="18"/>
          <w:lang w:val="de-DE"/>
        </w:rPr>
        <w:t>Borsch</w:t>
      </w:r>
      <w:proofErr w:type="spellEnd"/>
      <w:r w:rsidRPr="001D04D8">
        <w:rPr>
          <w:rFonts w:ascii="Book Antiqua" w:eastAsia="ヒラギノ明朝 ProN W3" w:hAnsi="Book Antiqua" w:cs="Arial"/>
          <w:sz w:val="18"/>
          <w:szCs w:val="18"/>
          <w:lang w:val="de-DE"/>
        </w:rPr>
        <w:t xml:space="preserve">, R., &amp; Krashen, S. (2009). </w:t>
      </w:r>
      <w:r w:rsidRPr="001D04D8">
        <w:rPr>
          <w:rFonts w:ascii="Book Antiqua" w:eastAsia="ヒラギノ明朝 ProN W3" w:hAnsi="Book Antiqua" w:cs="Arial"/>
          <w:sz w:val="18"/>
          <w:szCs w:val="18"/>
        </w:rPr>
        <w:t>The effects and efficiency of hearing stories on vocabulary acquisition by students of German as a second foreign language in Japan. T</w:t>
      </w:r>
      <w:r w:rsidRPr="001D04D8">
        <w:rPr>
          <w:rFonts w:ascii="Book Antiqua" w:eastAsia="ヒラギノ明朝 ProN W3" w:hAnsi="Book Antiqua" w:cs="Arial"/>
          <w:i/>
          <w:sz w:val="18"/>
          <w:szCs w:val="18"/>
        </w:rPr>
        <w:t>he Indonesian Journal, 5</w:t>
      </w:r>
      <w:r w:rsidRPr="001D04D8">
        <w:rPr>
          <w:rFonts w:ascii="Book Antiqua" w:eastAsia="ヒラギノ明朝 ProN W3" w:hAnsi="Book Antiqua" w:cs="Arial"/>
          <w:sz w:val="18"/>
          <w:szCs w:val="18"/>
        </w:rPr>
        <w:t>(1), 1-14.</w:t>
      </w:r>
      <w:r w:rsidR="001D04D8">
        <w:rPr>
          <w:rFonts w:ascii="Book Antiqua" w:eastAsia="ヒラギノ明朝 ProN W3" w:hAnsi="Book Antiqua" w:cs="Arial"/>
          <w:sz w:val="18"/>
          <w:szCs w:val="18"/>
        </w:rPr>
        <w:t xml:space="preserve"> </w:t>
      </w:r>
      <w:hyperlink r:id="rId28" w:history="1">
        <w:r w:rsidR="001D04D8" w:rsidRPr="000C2EE5">
          <w:rPr>
            <w:rStyle w:val="a5"/>
            <w:rFonts w:ascii="Book Antiqua" w:eastAsia="ヒラギノ明朝 ProN W3" w:hAnsi="Book Antiqua" w:cs="Arial"/>
            <w:sz w:val="18"/>
            <w:szCs w:val="18"/>
          </w:rPr>
          <w:t>https://www.beniko-mason.net/content/articles/effects_and_efficiency.pdf</w:t>
        </w:r>
      </w:hyperlink>
    </w:p>
    <w:p w14:paraId="2F4AD7B8" w14:textId="6814AC69" w:rsidR="00697AA6" w:rsidRPr="001D04D8" w:rsidRDefault="005E02A1" w:rsidP="001D04D8">
      <w:pPr>
        <w:pStyle w:val="a3"/>
        <w:numPr>
          <w:ilvl w:val="0"/>
          <w:numId w:val="35"/>
        </w:numPr>
        <w:ind w:leftChars="0" w:rightChars="-425" w:right="-893"/>
        <w:jc w:val="left"/>
        <w:outlineLvl w:val="0"/>
        <w:rPr>
          <w:rStyle w:val="a5"/>
          <w:rFonts w:ascii="Book Antiqua" w:eastAsia="ヒラギノ明朝 ProN W3" w:hAnsi="Book Antiqua" w:cs="Arial"/>
          <w:bCs/>
          <w:color w:val="000000" w:themeColor="text1"/>
          <w:sz w:val="18"/>
          <w:szCs w:val="18"/>
        </w:rPr>
      </w:pPr>
      <w:r w:rsidRPr="001D04D8">
        <w:rPr>
          <w:rStyle w:val="a7"/>
          <w:rFonts w:ascii="Book Antiqua" w:eastAsia="ヒラギノ明朝 ProN W3" w:hAnsi="Book Antiqua" w:cs="Arial"/>
          <w:b w:val="0"/>
          <w:bCs/>
          <w:color w:val="000000" w:themeColor="text1"/>
          <w:sz w:val="18"/>
          <w:szCs w:val="18"/>
        </w:rPr>
        <w:t xml:space="preserve">Mason, B., Smith, K., &amp; Krashen, S. (2020). Story-Listening in Indonesia: A replication study. </w:t>
      </w:r>
      <w:r w:rsidRPr="001D04D8">
        <w:rPr>
          <w:rFonts w:ascii="Book Antiqua" w:eastAsia="ヒラギノ明朝 ProN W3" w:hAnsi="Book Antiqua" w:cs="Arial"/>
          <w:bCs/>
          <w:i/>
          <w:iCs/>
          <w:color w:val="000000" w:themeColor="text1"/>
          <w:sz w:val="18"/>
          <w:szCs w:val="18"/>
        </w:rPr>
        <w:t>Journal of English Language Teaching, 62</w:t>
      </w:r>
      <w:r w:rsidRPr="001D04D8">
        <w:rPr>
          <w:rFonts w:ascii="Book Antiqua" w:eastAsia="ヒラギノ明朝 ProN W3" w:hAnsi="Book Antiqua" w:cs="Arial"/>
          <w:bCs/>
          <w:color w:val="000000" w:themeColor="text1"/>
          <w:sz w:val="18"/>
          <w:szCs w:val="18"/>
        </w:rPr>
        <w:t xml:space="preserve">(1), 3-6. </w:t>
      </w:r>
      <w:hyperlink r:id="rId29" w:history="1">
        <w:r w:rsidR="007C06F6" w:rsidRPr="001D04D8">
          <w:rPr>
            <w:rStyle w:val="a5"/>
            <w:rFonts w:ascii="Book Antiqua" w:eastAsia="ヒラギノ明朝 ProN W3" w:hAnsi="Book Antiqua" w:cs="Arial"/>
            <w:bCs/>
            <w:sz w:val="18"/>
            <w:szCs w:val="18"/>
          </w:rPr>
          <w:t>https://www.researchgate.net/publication/341180491_Story-Listening_in_Indonesia_A_Replication_Study</w:t>
        </w:r>
      </w:hyperlink>
    </w:p>
    <w:p w14:paraId="7C27307A" w14:textId="77777777" w:rsidR="007C06F6" w:rsidRPr="008303EA" w:rsidRDefault="007C06F6" w:rsidP="007C06F6">
      <w:pPr>
        <w:ind w:leftChars="-2" w:left="-4" w:rightChars="-425" w:right="-893"/>
        <w:jc w:val="left"/>
        <w:outlineLvl w:val="0"/>
        <w:rPr>
          <w:rFonts w:ascii="Book Antiqua" w:eastAsia="ヒラギノ明朝 ProN W3" w:hAnsi="Book Antiqua" w:cs="Arial"/>
          <w:color w:val="000000" w:themeColor="text1"/>
          <w:szCs w:val="21"/>
          <w:u w:val="single"/>
        </w:rPr>
      </w:pPr>
    </w:p>
    <w:p w14:paraId="0C2AE1DC" w14:textId="0C4201AC" w:rsidR="00E74FF9" w:rsidRPr="008303EA" w:rsidRDefault="00B4690E" w:rsidP="00B65CED">
      <w:pPr>
        <w:widowControl/>
        <w:shd w:val="clear" w:color="auto" w:fill="FFFFFF"/>
        <w:jc w:val="left"/>
        <w:rPr>
          <w:rFonts w:ascii="Book Antiqua" w:eastAsia="ヒラギノ明朝 ProN W3" w:hAnsi="Book Antiqua" w:cs="Arial"/>
          <w:b/>
          <w:bCs/>
          <w:color w:val="000000" w:themeColor="text1"/>
          <w:kern w:val="0"/>
          <w:szCs w:val="21"/>
          <w:u w:val="single"/>
        </w:rPr>
      </w:pPr>
      <w:r w:rsidRPr="008303EA">
        <w:rPr>
          <w:rFonts w:ascii="Book Antiqua" w:eastAsia="ヒラギノ明朝 ProN W3" w:hAnsi="Book Antiqua" w:cs="Arial"/>
          <w:b/>
          <w:bCs/>
          <w:color w:val="000000" w:themeColor="text1"/>
          <w:kern w:val="0"/>
          <w:szCs w:val="21"/>
          <w:u w:val="single"/>
        </w:rPr>
        <w:t>DO STUDENTS READ?</w:t>
      </w:r>
    </w:p>
    <w:p w14:paraId="6162D7AC" w14:textId="128EE932" w:rsidR="00B4690E" w:rsidRPr="008303EA" w:rsidRDefault="00B4690E" w:rsidP="00B65CED">
      <w:pPr>
        <w:widowControl/>
        <w:shd w:val="clear" w:color="auto" w:fill="FFFFFF"/>
        <w:jc w:val="left"/>
        <w:rPr>
          <w:rFonts w:ascii="Book Antiqua" w:eastAsia="ヒラギノ明朝 ProN W3" w:hAnsi="Book Antiqua" w:cs="Arial" w:hint="eastAsia"/>
          <w:color w:val="000000" w:themeColor="text1"/>
          <w:kern w:val="0"/>
          <w:szCs w:val="21"/>
        </w:rPr>
      </w:pPr>
      <w:r w:rsidRPr="008303EA">
        <w:rPr>
          <w:rFonts w:ascii="Book Antiqua" w:eastAsia="ヒラギノ明朝 ProN W3" w:hAnsi="Book Antiqua" w:cs="Arial"/>
          <w:color w:val="000000" w:themeColor="text1"/>
          <w:kern w:val="0"/>
          <w:szCs w:val="21"/>
        </w:rPr>
        <w:t>S</w:t>
      </w:r>
      <w:r w:rsidR="00993816">
        <w:rPr>
          <w:rFonts w:ascii="Book Antiqua" w:eastAsia="ヒラギノ明朝 ProN W3" w:hAnsi="Book Antiqua" w:cs="Arial"/>
          <w:color w:val="000000" w:themeColor="text1"/>
          <w:kern w:val="0"/>
          <w:szCs w:val="21"/>
        </w:rPr>
        <w:t>tory-</w:t>
      </w:r>
      <w:r w:rsidRPr="008303EA">
        <w:rPr>
          <w:rFonts w:ascii="Book Antiqua" w:eastAsia="ヒラギノ明朝 ProN W3" w:hAnsi="Book Antiqua" w:cs="Arial"/>
          <w:color w:val="000000" w:themeColor="text1"/>
          <w:kern w:val="0"/>
          <w:szCs w:val="21"/>
        </w:rPr>
        <w:t>L</w:t>
      </w:r>
      <w:r w:rsidR="00993816">
        <w:rPr>
          <w:rFonts w:ascii="Book Antiqua" w:eastAsia="ヒラギノ明朝 ProN W3" w:hAnsi="Book Antiqua" w:cs="Arial"/>
          <w:color w:val="000000" w:themeColor="text1"/>
          <w:kern w:val="0"/>
          <w:szCs w:val="21"/>
        </w:rPr>
        <w:t>istening</w:t>
      </w:r>
      <w:r w:rsidR="00674390">
        <w:rPr>
          <w:rFonts w:ascii="Book Antiqua" w:eastAsia="ヒラギノ明朝 ProN W3" w:hAnsi="Book Antiqua" w:cs="Arial"/>
          <w:color w:val="000000" w:themeColor="text1"/>
          <w:kern w:val="0"/>
          <w:szCs w:val="21"/>
        </w:rPr>
        <w:t xml:space="preserve"> (SL)</w:t>
      </w:r>
      <w:r w:rsidRPr="008303EA">
        <w:rPr>
          <w:rFonts w:ascii="Book Antiqua" w:eastAsia="ヒラギノ明朝 ProN W3" w:hAnsi="Book Antiqua" w:cs="Arial"/>
          <w:color w:val="000000" w:themeColor="text1"/>
          <w:kern w:val="0"/>
          <w:szCs w:val="21"/>
        </w:rPr>
        <w:t xml:space="preserve"> is a good solution</w:t>
      </w:r>
      <w:r w:rsidR="004E5DEB" w:rsidRPr="008303EA">
        <w:rPr>
          <w:rFonts w:ascii="Book Antiqua" w:eastAsia="ヒラギノ明朝 ProN W3" w:hAnsi="Book Antiqua" w:cs="Arial"/>
          <w:color w:val="000000" w:themeColor="text1"/>
          <w:kern w:val="0"/>
          <w:szCs w:val="21"/>
        </w:rPr>
        <w:t xml:space="preserve"> for </w:t>
      </w:r>
      <w:r w:rsidR="00235601">
        <w:rPr>
          <w:rFonts w:ascii="Book Antiqua" w:eastAsia="ヒラギノ明朝 ProN W3" w:hAnsi="Book Antiqua" w:cs="Arial"/>
          <w:color w:val="000000" w:themeColor="text1"/>
          <w:kern w:val="0"/>
          <w:szCs w:val="21"/>
        </w:rPr>
        <w:t xml:space="preserve">all </w:t>
      </w:r>
      <w:r w:rsidR="0004139A">
        <w:rPr>
          <w:rFonts w:ascii="Book Antiqua" w:eastAsia="ヒラギノ明朝 ProN W3" w:hAnsi="Book Antiqua" w:cs="Arial"/>
          <w:color w:val="000000" w:themeColor="text1"/>
          <w:kern w:val="0"/>
          <w:szCs w:val="21"/>
        </w:rPr>
        <w:t xml:space="preserve">foreign language </w:t>
      </w:r>
      <w:r w:rsidR="004E5DEB" w:rsidRPr="008303EA">
        <w:rPr>
          <w:rFonts w:ascii="Book Antiqua" w:eastAsia="ヒラギノ明朝 ProN W3" w:hAnsi="Book Antiqua" w:cs="Arial"/>
          <w:color w:val="000000" w:themeColor="text1"/>
          <w:kern w:val="0"/>
          <w:szCs w:val="21"/>
        </w:rPr>
        <w:t>students including reluctant readers</w:t>
      </w:r>
      <w:r w:rsidR="0060610B" w:rsidRPr="008303EA">
        <w:rPr>
          <w:rFonts w:ascii="Book Antiqua" w:eastAsia="ヒラギノ明朝 ProN W3" w:hAnsi="Book Antiqua" w:cs="Arial"/>
          <w:color w:val="000000" w:themeColor="text1"/>
          <w:kern w:val="0"/>
          <w:szCs w:val="21"/>
        </w:rPr>
        <w:t>. SL is a bridge to reading</w:t>
      </w:r>
      <w:r w:rsidR="00D8648B">
        <w:rPr>
          <w:rFonts w:ascii="Book Antiqua" w:eastAsia="ヒラギノ明朝 ProN W3" w:hAnsi="Book Antiqua" w:cs="Arial"/>
          <w:color w:val="000000" w:themeColor="text1"/>
          <w:kern w:val="0"/>
          <w:szCs w:val="21"/>
        </w:rPr>
        <w:t>.</w:t>
      </w:r>
    </w:p>
    <w:p w14:paraId="0819C98F" w14:textId="5B983EC4" w:rsidR="00B4690E" w:rsidRPr="008303EA" w:rsidRDefault="00B4690E" w:rsidP="00ED136D">
      <w:pPr>
        <w:pStyle w:val="a3"/>
        <w:widowControl/>
        <w:numPr>
          <w:ilvl w:val="0"/>
          <w:numId w:val="34"/>
        </w:numPr>
        <w:shd w:val="clear" w:color="auto" w:fill="FFFFFF"/>
        <w:ind w:leftChars="0"/>
        <w:jc w:val="left"/>
        <w:rPr>
          <w:rFonts w:ascii="Book Antiqua" w:eastAsia="ヒラギノ明朝 ProN W3" w:hAnsi="Book Antiqua" w:cs="Arial"/>
          <w:color w:val="000000" w:themeColor="text1"/>
          <w:kern w:val="0"/>
          <w:szCs w:val="21"/>
        </w:rPr>
      </w:pPr>
      <w:r w:rsidRPr="008303EA">
        <w:rPr>
          <w:rFonts w:ascii="Book Antiqua" w:eastAsia="ヒラギノ明朝 ProN W3" w:hAnsi="Book Antiqua" w:cs="Arial"/>
          <w:color w:val="000000" w:themeColor="text1"/>
          <w:kern w:val="0"/>
          <w:szCs w:val="21"/>
        </w:rPr>
        <w:t>Students develop listening competenc</w:t>
      </w:r>
      <w:r w:rsidR="009B458B" w:rsidRPr="008303EA">
        <w:rPr>
          <w:rFonts w:ascii="Book Antiqua" w:eastAsia="ヒラギノ明朝 ProN W3" w:hAnsi="Book Antiqua" w:cs="Arial"/>
          <w:color w:val="000000" w:themeColor="text1"/>
          <w:kern w:val="0"/>
          <w:szCs w:val="21"/>
        </w:rPr>
        <w:t>e</w:t>
      </w:r>
      <w:r w:rsidRPr="008303EA">
        <w:rPr>
          <w:rFonts w:ascii="Book Antiqua" w:eastAsia="ヒラギノ明朝 ProN W3" w:hAnsi="Book Antiqua" w:cs="Arial"/>
          <w:color w:val="000000" w:themeColor="text1"/>
          <w:kern w:val="0"/>
          <w:szCs w:val="21"/>
        </w:rPr>
        <w:t xml:space="preserve"> and large vocabulary size</w:t>
      </w:r>
      <w:r w:rsidR="00ED136D" w:rsidRPr="008303EA">
        <w:rPr>
          <w:rFonts w:ascii="Book Antiqua" w:eastAsia="ヒラギノ明朝 ProN W3" w:hAnsi="Book Antiqua" w:cs="Arial"/>
          <w:color w:val="000000" w:themeColor="text1"/>
          <w:kern w:val="0"/>
          <w:szCs w:val="21"/>
        </w:rPr>
        <w:t xml:space="preserve"> from listening to many stories.</w:t>
      </w:r>
    </w:p>
    <w:p w14:paraId="0AA527C6" w14:textId="4C0281F0" w:rsidR="007E02D1" w:rsidRDefault="00ED136D" w:rsidP="00B65CED">
      <w:pPr>
        <w:pStyle w:val="a3"/>
        <w:widowControl/>
        <w:numPr>
          <w:ilvl w:val="0"/>
          <w:numId w:val="34"/>
        </w:numPr>
        <w:shd w:val="clear" w:color="auto" w:fill="FFFFFF"/>
        <w:ind w:leftChars="0"/>
        <w:jc w:val="left"/>
        <w:rPr>
          <w:rFonts w:ascii="Book Antiqua" w:eastAsia="ヒラギノ明朝 ProN W3" w:hAnsi="Book Antiqua" w:cs="Arial"/>
          <w:color w:val="000000" w:themeColor="text1"/>
          <w:kern w:val="0"/>
          <w:szCs w:val="21"/>
        </w:rPr>
      </w:pPr>
      <w:r w:rsidRPr="008303EA">
        <w:rPr>
          <w:rFonts w:ascii="Book Antiqua" w:eastAsia="ヒラギノ明朝 ProN W3" w:hAnsi="Book Antiqua" w:cs="Arial"/>
          <w:color w:val="000000" w:themeColor="text1"/>
          <w:kern w:val="0"/>
          <w:szCs w:val="21"/>
        </w:rPr>
        <w:t>High listening competence and large vocab size</w:t>
      </w:r>
      <w:r w:rsidR="00B4690E" w:rsidRPr="008303EA">
        <w:rPr>
          <w:rFonts w:ascii="Book Antiqua" w:eastAsia="ヒラギノ明朝 ProN W3" w:hAnsi="Book Antiqua" w:cs="Arial"/>
          <w:color w:val="000000" w:themeColor="text1"/>
          <w:kern w:val="0"/>
          <w:szCs w:val="21"/>
        </w:rPr>
        <w:t xml:space="preserve"> help them </w:t>
      </w:r>
      <w:r w:rsidRPr="008303EA">
        <w:rPr>
          <w:rFonts w:ascii="Book Antiqua" w:eastAsia="ヒラギノ明朝 ProN W3" w:hAnsi="Book Antiqua" w:cs="Arial"/>
          <w:color w:val="000000" w:themeColor="text1"/>
          <w:kern w:val="0"/>
          <w:szCs w:val="21"/>
        </w:rPr>
        <w:t>when they read books.</w:t>
      </w:r>
      <w:r w:rsidR="00B4690E" w:rsidRPr="008303EA">
        <w:rPr>
          <w:rFonts w:ascii="Book Antiqua" w:eastAsia="ヒラギノ明朝 ProN W3" w:hAnsi="Book Antiqua" w:cs="Arial"/>
          <w:color w:val="000000" w:themeColor="text1"/>
          <w:kern w:val="0"/>
          <w:szCs w:val="21"/>
        </w:rPr>
        <w:t xml:space="preserve"> </w:t>
      </w:r>
    </w:p>
    <w:p w14:paraId="173FC3D5" w14:textId="5FB760B8" w:rsidR="00235601" w:rsidRDefault="00235601" w:rsidP="00B65CED">
      <w:pPr>
        <w:pStyle w:val="a3"/>
        <w:widowControl/>
        <w:numPr>
          <w:ilvl w:val="0"/>
          <w:numId w:val="34"/>
        </w:numPr>
        <w:shd w:val="clear" w:color="auto" w:fill="FFFFFF"/>
        <w:ind w:leftChars="0"/>
        <w:jc w:val="left"/>
        <w:rPr>
          <w:rFonts w:ascii="Book Antiqua" w:eastAsia="ヒラギノ明朝 ProN W3" w:hAnsi="Book Antiqua" w:cs="Arial"/>
          <w:color w:val="000000" w:themeColor="text1"/>
          <w:kern w:val="0"/>
          <w:szCs w:val="21"/>
        </w:rPr>
      </w:pPr>
      <w:r w:rsidRPr="00235601">
        <w:rPr>
          <w:rFonts w:ascii="Book Antiqua" w:eastAsia="ヒラギノ明朝 ProN W3" w:hAnsi="Book Antiqua" w:cs="Arial"/>
          <w:color w:val="000000" w:themeColor="text1"/>
          <w:kern w:val="0"/>
          <w:szCs w:val="21"/>
        </w:rPr>
        <w:t>When they experience success on the first day with listening to an interesting story and reading a simple book</w:t>
      </w:r>
      <w:r w:rsidR="00CB7837">
        <w:rPr>
          <w:rFonts w:ascii="Book Antiqua" w:eastAsia="ヒラギノ明朝 ProN W3" w:hAnsi="Book Antiqua" w:cs="Arial"/>
          <w:color w:val="000000" w:themeColor="text1"/>
          <w:kern w:val="0"/>
          <w:szCs w:val="21"/>
        </w:rPr>
        <w:t xml:space="preserve"> </w:t>
      </w:r>
      <w:r w:rsidRPr="00235601">
        <w:rPr>
          <w:rFonts w:ascii="Book Antiqua" w:eastAsia="ヒラギノ明朝 ProN W3" w:hAnsi="Book Antiqua" w:cs="Arial"/>
          <w:color w:val="000000" w:themeColor="text1"/>
          <w:kern w:val="0"/>
          <w:szCs w:val="21"/>
        </w:rPr>
        <w:t>and keep experiencing pleasure with stories and books each time, they will develop high self-esteem and motivation for more stories and books. Then, they seek for more interesting books to read in the library.</w:t>
      </w:r>
    </w:p>
    <w:p w14:paraId="19064CE9" w14:textId="77777777" w:rsidR="00CB7837" w:rsidRPr="00235601" w:rsidRDefault="00CB7837" w:rsidP="00CB7837">
      <w:pPr>
        <w:pStyle w:val="a3"/>
        <w:widowControl/>
        <w:shd w:val="clear" w:color="auto" w:fill="FFFFFF"/>
        <w:ind w:leftChars="0" w:left="420"/>
        <w:jc w:val="left"/>
        <w:rPr>
          <w:rFonts w:ascii="Book Antiqua" w:eastAsia="ヒラギノ明朝 ProN W3" w:hAnsi="Book Antiqua" w:cs="Arial" w:hint="eastAsia"/>
          <w:color w:val="000000" w:themeColor="text1"/>
          <w:kern w:val="0"/>
          <w:szCs w:val="21"/>
        </w:rPr>
      </w:pPr>
    </w:p>
    <w:p w14:paraId="7941554C" w14:textId="44599FB2" w:rsidR="00EA3364" w:rsidRPr="00021AA1" w:rsidRDefault="00697AA6" w:rsidP="00B65CED">
      <w:pPr>
        <w:widowControl/>
        <w:shd w:val="clear" w:color="auto" w:fill="FFFFFF"/>
        <w:jc w:val="left"/>
        <w:rPr>
          <w:rFonts w:ascii="Book Antiqua" w:eastAsia="ヒラギノ明朝 ProN W3" w:hAnsi="Book Antiqua" w:cs="Arial"/>
          <w:b/>
          <w:bCs/>
          <w:color w:val="000000" w:themeColor="text1"/>
          <w:kern w:val="0"/>
          <w:sz w:val="24"/>
        </w:rPr>
      </w:pPr>
      <w:r w:rsidRPr="00021AA1">
        <w:rPr>
          <w:rFonts w:ascii="Book Antiqua" w:eastAsia="ヒラギノ明朝 ProN W3" w:hAnsi="Book Antiqua" w:cs="Arial"/>
          <w:b/>
          <w:bCs/>
          <w:color w:val="000000" w:themeColor="text1"/>
          <w:kern w:val="0"/>
          <w:sz w:val="24"/>
        </w:rPr>
        <w:t xml:space="preserve">My answers to the </w:t>
      </w:r>
      <w:r w:rsidR="00EA3364" w:rsidRPr="00021AA1">
        <w:rPr>
          <w:rFonts w:ascii="Book Antiqua" w:eastAsia="ヒラギノ明朝 ProN W3" w:hAnsi="Book Antiqua" w:cs="Arial"/>
          <w:b/>
          <w:bCs/>
          <w:color w:val="000000" w:themeColor="text1"/>
          <w:kern w:val="0"/>
          <w:sz w:val="24"/>
        </w:rPr>
        <w:t xml:space="preserve">Questions </w:t>
      </w:r>
      <w:r w:rsidR="00574249" w:rsidRPr="00021AA1">
        <w:rPr>
          <w:rFonts w:ascii="Book Antiqua" w:eastAsia="ヒラギノ明朝 ProN W3" w:hAnsi="Book Antiqua" w:cs="Arial"/>
          <w:b/>
          <w:bCs/>
          <w:color w:val="000000" w:themeColor="text1"/>
          <w:kern w:val="0"/>
          <w:sz w:val="24"/>
        </w:rPr>
        <w:t>Prof. Liam Printer</w:t>
      </w:r>
      <w:r w:rsidR="00EA3364" w:rsidRPr="00021AA1">
        <w:rPr>
          <w:rFonts w:ascii="Book Antiqua" w:eastAsia="ヒラギノ明朝 ProN W3" w:hAnsi="Book Antiqua" w:cs="Arial"/>
          <w:b/>
          <w:bCs/>
          <w:color w:val="000000" w:themeColor="text1"/>
          <w:kern w:val="0"/>
          <w:sz w:val="24"/>
        </w:rPr>
        <w:t xml:space="preserve"> asked:</w:t>
      </w:r>
    </w:p>
    <w:p w14:paraId="55BAFF3F" w14:textId="4B31FF95" w:rsidR="00B65CED" w:rsidRPr="00BC0079" w:rsidRDefault="00EA3364" w:rsidP="00B65CED">
      <w:pPr>
        <w:widowControl/>
        <w:shd w:val="clear" w:color="auto" w:fill="FFFFFF"/>
        <w:jc w:val="left"/>
        <w:rPr>
          <w:rFonts w:ascii="Book Antiqua" w:eastAsia="ヒラギノ明朝 ProN W3" w:hAnsi="Book Antiqua" w:cs="Arial"/>
          <w:color w:val="000000" w:themeColor="text1"/>
          <w:kern w:val="0"/>
          <w:szCs w:val="21"/>
          <w:u w:val="single"/>
        </w:rPr>
      </w:pPr>
      <w:r w:rsidRPr="00730EC5">
        <w:rPr>
          <w:rFonts w:ascii="Book Antiqua" w:eastAsia="ヒラギノ明朝 ProN W3" w:hAnsi="Book Antiqua" w:cs="Arial"/>
          <w:color w:val="000000" w:themeColor="text1"/>
          <w:kern w:val="0"/>
          <w:szCs w:val="21"/>
        </w:rPr>
        <w:t>1</w:t>
      </w:r>
      <w:r w:rsidR="00B65CED" w:rsidRPr="00730EC5">
        <w:rPr>
          <w:rFonts w:ascii="Book Antiqua" w:eastAsia="ヒラギノ明朝 ProN W3" w:hAnsi="Book Antiqua" w:cs="Arial"/>
          <w:color w:val="000000" w:themeColor="text1"/>
          <w:kern w:val="0"/>
          <w:szCs w:val="21"/>
        </w:rPr>
        <w:t xml:space="preserve">. </w:t>
      </w:r>
      <w:r w:rsidR="00B65CED" w:rsidRPr="00BC0079">
        <w:rPr>
          <w:rFonts w:ascii="Book Antiqua" w:eastAsia="ヒラギノ明朝 ProN W3" w:hAnsi="Book Antiqua" w:cs="Arial"/>
          <w:color w:val="000000" w:themeColor="text1"/>
          <w:kern w:val="0"/>
          <w:szCs w:val="21"/>
          <w:u w:val="single"/>
        </w:rPr>
        <w:t xml:space="preserve">How </w:t>
      </w:r>
      <w:r w:rsidR="00E74FF9" w:rsidRPr="00BC0079">
        <w:rPr>
          <w:rFonts w:ascii="Book Antiqua" w:eastAsia="ヒラギノ明朝 ProN W3" w:hAnsi="Book Antiqua" w:cs="Arial"/>
          <w:color w:val="000000" w:themeColor="text1"/>
          <w:kern w:val="0"/>
          <w:szCs w:val="21"/>
          <w:u w:val="single"/>
        </w:rPr>
        <w:t>to</w:t>
      </w:r>
      <w:r w:rsidR="00B65CED" w:rsidRPr="00BC0079">
        <w:rPr>
          <w:rFonts w:ascii="Book Antiqua" w:eastAsia="ヒラギノ明朝 ProN W3" w:hAnsi="Book Antiqua" w:cs="Arial"/>
          <w:color w:val="000000" w:themeColor="text1"/>
          <w:kern w:val="0"/>
          <w:szCs w:val="21"/>
          <w:u w:val="single"/>
        </w:rPr>
        <w:t> make sure that students are understanding everything and following the story?</w:t>
      </w:r>
    </w:p>
    <w:p w14:paraId="7B1F21CE" w14:textId="176256E7" w:rsidR="009741D8" w:rsidRDefault="00EA3364" w:rsidP="00EA3364">
      <w:pPr>
        <w:widowControl/>
        <w:shd w:val="clear" w:color="auto" w:fill="FFFFFF"/>
        <w:ind w:leftChars="270" w:left="567"/>
        <w:jc w:val="left"/>
        <w:rPr>
          <w:rFonts w:ascii="Book Antiqua" w:eastAsia="ヒラギノ明朝 ProN W3" w:hAnsi="Book Antiqua" w:cs="Arial"/>
          <w:color w:val="000000" w:themeColor="text1"/>
          <w:kern w:val="0"/>
          <w:szCs w:val="21"/>
        </w:rPr>
      </w:pPr>
      <w:r w:rsidRPr="00730EC5">
        <w:rPr>
          <w:rFonts w:ascii="Book Antiqua" w:eastAsia="ヒラギノ明朝 ProN W3" w:hAnsi="Book Antiqua" w:cs="Arial"/>
          <w:color w:val="000000" w:themeColor="text1"/>
          <w:kern w:val="0"/>
          <w:szCs w:val="21"/>
        </w:rPr>
        <w:t xml:space="preserve">BM: </w:t>
      </w:r>
      <w:r w:rsidR="009741D8" w:rsidRPr="00730EC5">
        <w:rPr>
          <w:rFonts w:ascii="Book Antiqua" w:eastAsia="ヒラギノ明朝 ProN W3" w:hAnsi="Book Antiqua" w:cs="Arial"/>
          <w:color w:val="000000" w:themeColor="text1"/>
          <w:kern w:val="0"/>
          <w:szCs w:val="21"/>
        </w:rPr>
        <w:t>Comprehensible Input does not mean that students must understand everything perfectly. The aim is that they think they understood</w:t>
      </w:r>
      <w:r w:rsidR="003B69A4" w:rsidRPr="00730EC5">
        <w:rPr>
          <w:rFonts w:ascii="Book Antiqua" w:eastAsia="ヒラギノ明朝 ProN W3" w:hAnsi="Book Antiqua" w:cs="Arial"/>
          <w:color w:val="000000" w:themeColor="text1"/>
          <w:kern w:val="0"/>
          <w:szCs w:val="21"/>
        </w:rPr>
        <w:t>.</w:t>
      </w:r>
      <w:r w:rsidR="009741D8" w:rsidRPr="00730EC5">
        <w:rPr>
          <w:rFonts w:ascii="Book Antiqua" w:eastAsia="ヒラギノ明朝 ProN W3" w:hAnsi="Book Antiqua" w:cs="Arial"/>
          <w:color w:val="000000" w:themeColor="text1"/>
          <w:kern w:val="0"/>
          <w:szCs w:val="21"/>
        </w:rPr>
        <w:t xml:space="preserve"> </w:t>
      </w:r>
    </w:p>
    <w:p w14:paraId="01DF099A" w14:textId="1A03BE30" w:rsidR="00B65CED" w:rsidRPr="00BC0079" w:rsidRDefault="00EA3364" w:rsidP="00155F5F">
      <w:pPr>
        <w:widowControl/>
        <w:shd w:val="clear" w:color="auto" w:fill="FFFFFF"/>
        <w:tabs>
          <w:tab w:val="left" w:pos="567"/>
        </w:tabs>
        <w:jc w:val="left"/>
        <w:rPr>
          <w:rFonts w:ascii="Book Antiqua" w:eastAsia="ヒラギノ明朝 ProN W3" w:hAnsi="Book Antiqua" w:cs="Arial"/>
          <w:color w:val="000000" w:themeColor="text1"/>
          <w:kern w:val="0"/>
          <w:szCs w:val="21"/>
          <w:u w:val="single"/>
        </w:rPr>
      </w:pPr>
      <w:r w:rsidRPr="00730EC5">
        <w:rPr>
          <w:rFonts w:ascii="Book Antiqua" w:eastAsia="ヒラギノ明朝 ProN W3" w:hAnsi="Book Antiqua" w:cs="Arial"/>
          <w:color w:val="000000" w:themeColor="text1"/>
          <w:kern w:val="0"/>
          <w:szCs w:val="21"/>
        </w:rPr>
        <w:t>2</w:t>
      </w:r>
      <w:r w:rsidR="00B65CED" w:rsidRPr="00730EC5">
        <w:rPr>
          <w:rFonts w:ascii="Book Antiqua" w:eastAsia="ヒラギノ明朝 ProN W3" w:hAnsi="Book Antiqua" w:cs="Arial"/>
          <w:color w:val="000000" w:themeColor="text1"/>
          <w:kern w:val="0"/>
          <w:szCs w:val="21"/>
        </w:rPr>
        <w:t xml:space="preserve">. </w:t>
      </w:r>
      <w:r w:rsidR="00B65CED" w:rsidRPr="00BC0079">
        <w:rPr>
          <w:rFonts w:ascii="Book Antiqua" w:eastAsia="ヒラギノ明朝 ProN W3" w:hAnsi="Book Antiqua" w:cs="Arial"/>
          <w:color w:val="000000" w:themeColor="text1"/>
          <w:kern w:val="0"/>
          <w:szCs w:val="21"/>
          <w:u w:val="single"/>
        </w:rPr>
        <w:t xml:space="preserve">What other activities do you use alongside story listening by way of formative assessment or </w:t>
      </w:r>
      <w:r w:rsidR="00155F5F" w:rsidRPr="00BC0079">
        <w:rPr>
          <w:rFonts w:ascii="Book Antiqua" w:eastAsia="ヒラギノ明朝 ProN W3" w:hAnsi="Book Antiqua" w:cs="Arial"/>
          <w:color w:val="000000" w:themeColor="text1"/>
          <w:kern w:val="0"/>
          <w:szCs w:val="21"/>
          <w:u w:val="single"/>
        </w:rPr>
        <w:t xml:space="preserve">   </w:t>
      </w:r>
      <w:r w:rsidR="00155F5F" w:rsidRPr="00BC0079">
        <w:rPr>
          <w:rFonts w:ascii="Book Antiqua" w:eastAsia="ヒラギノ明朝 ProN W3" w:hAnsi="Book Antiqua" w:cs="Arial"/>
          <w:color w:val="000000" w:themeColor="text1"/>
          <w:kern w:val="0"/>
          <w:szCs w:val="21"/>
        </w:rPr>
        <w:tab/>
      </w:r>
      <w:r w:rsidR="00B65CED" w:rsidRPr="00BC0079">
        <w:rPr>
          <w:rFonts w:ascii="Book Antiqua" w:eastAsia="ヒラギノ明朝 ProN W3" w:hAnsi="Book Antiqua" w:cs="Arial"/>
          <w:color w:val="000000" w:themeColor="text1"/>
          <w:kern w:val="0"/>
          <w:szCs w:val="21"/>
          <w:u w:val="single"/>
        </w:rPr>
        <w:t>understanding checks?</w:t>
      </w:r>
    </w:p>
    <w:p w14:paraId="70C237C5" w14:textId="00691E4D" w:rsidR="00BC0079" w:rsidRDefault="00BC0079" w:rsidP="00C24BBC">
      <w:pPr>
        <w:widowControl/>
        <w:shd w:val="clear" w:color="auto" w:fill="FFFFFF"/>
        <w:tabs>
          <w:tab w:val="left" w:pos="567"/>
        </w:tabs>
        <w:ind w:leftChars="270" w:left="567"/>
        <w:jc w:val="left"/>
        <w:rPr>
          <w:rFonts w:ascii="Book Antiqua" w:eastAsia="ヒラギノ明朝 ProN W3" w:hAnsi="Book Antiqua" w:cs="Arial"/>
          <w:color w:val="000000" w:themeColor="text1"/>
          <w:kern w:val="0"/>
          <w:szCs w:val="21"/>
        </w:rPr>
      </w:pPr>
      <w:r>
        <w:rPr>
          <w:rFonts w:ascii="Book Antiqua" w:eastAsia="ヒラギノ明朝 ProN W3" w:hAnsi="Book Antiqua" w:cs="Arial"/>
          <w:color w:val="000000" w:themeColor="text1"/>
          <w:kern w:val="0"/>
          <w:szCs w:val="21"/>
        </w:rPr>
        <w:t xml:space="preserve">BM: </w:t>
      </w:r>
      <w:r w:rsidR="005E4116">
        <w:rPr>
          <w:rFonts w:ascii="Book Antiqua" w:eastAsia="ヒラギノ明朝 ProN W3" w:hAnsi="Book Antiqua" w:cs="Arial"/>
          <w:color w:val="000000" w:themeColor="text1"/>
          <w:kern w:val="0"/>
          <w:szCs w:val="21"/>
        </w:rPr>
        <w:t xml:space="preserve">For formative assessment: </w:t>
      </w:r>
      <w:r>
        <w:rPr>
          <w:rFonts w:ascii="Book Antiqua" w:eastAsia="ヒラギノ明朝 ProN W3" w:hAnsi="Book Antiqua" w:cs="Arial"/>
          <w:color w:val="000000" w:themeColor="text1"/>
          <w:kern w:val="0"/>
          <w:szCs w:val="21"/>
        </w:rPr>
        <w:t xml:space="preserve">Summary writing </w:t>
      </w:r>
      <w:r w:rsidR="00F9795A">
        <w:rPr>
          <w:rFonts w:ascii="Book Antiqua" w:eastAsia="ヒラギノ明朝 ProN W3" w:hAnsi="Book Antiqua" w:cs="Arial"/>
          <w:color w:val="000000" w:themeColor="text1"/>
          <w:kern w:val="0"/>
          <w:szCs w:val="21"/>
        </w:rPr>
        <w:t xml:space="preserve">in their native language </w:t>
      </w:r>
      <w:r w:rsidR="005E4116">
        <w:rPr>
          <w:rFonts w:ascii="Book Antiqua" w:eastAsia="ヒラギノ明朝 ProN W3" w:hAnsi="Book Antiqua" w:cs="Arial"/>
          <w:color w:val="000000" w:themeColor="text1"/>
          <w:kern w:val="0"/>
          <w:szCs w:val="21"/>
        </w:rPr>
        <w:t>can be done both for me</w:t>
      </w:r>
      <w:r w:rsidR="00F9795A">
        <w:rPr>
          <w:rFonts w:ascii="Book Antiqua" w:eastAsia="ヒラギノ明朝 ProN W3" w:hAnsi="Book Antiqua" w:cs="Arial"/>
          <w:color w:val="000000" w:themeColor="text1"/>
          <w:kern w:val="0"/>
          <w:szCs w:val="21"/>
        </w:rPr>
        <w:t xml:space="preserve"> to receive feedback on my SL session</w:t>
      </w:r>
      <w:r w:rsidR="005E4116">
        <w:rPr>
          <w:rFonts w:ascii="Book Antiqua" w:eastAsia="ヒラギノ明朝 ProN W3" w:hAnsi="Book Antiqua" w:cs="Arial"/>
          <w:color w:val="000000" w:themeColor="text1"/>
          <w:kern w:val="0"/>
          <w:szCs w:val="21"/>
        </w:rPr>
        <w:t xml:space="preserve"> and</w:t>
      </w:r>
      <w:r w:rsidR="00C24BBC">
        <w:rPr>
          <w:rFonts w:ascii="Book Antiqua" w:eastAsia="ヒラギノ明朝 ProN W3" w:hAnsi="Book Antiqua" w:cs="Arial"/>
          <w:color w:val="000000" w:themeColor="text1"/>
          <w:kern w:val="0"/>
          <w:szCs w:val="21"/>
        </w:rPr>
        <w:t xml:space="preserve"> for students’ formative evaluation.</w:t>
      </w:r>
    </w:p>
    <w:p w14:paraId="0C226DCA" w14:textId="77777777" w:rsidR="00D712D0" w:rsidRDefault="00BC0079" w:rsidP="00BC0079">
      <w:pPr>
        <w:widowControl/>
        <w:shd w:val="clear" w:color="auto" w:fill="FFFFFF"/>
        <w:tabs>
          <w:tab w:val="left" w:pos="567"/>
        </w:tabs>
        <w:jc w:val="left"/>
        <w:rPr>
          <w:rFonts w:ascii="Book Antiqua" w:eastAsia="ヒラギノ明朝 ProN W3" w:hAnsi="Book Antiqua" w:cs="Arial"/>
          <w:color w:val="000000" w:themeColor="text1"/>
          <w:kern w:val="0"/>
          <w:szCs w:val="21"/>
        </w:rPr>
      </w:pPr>
      <w:r>
        <w:rPr>
          <w:rFonts w:ascii="Book Antiqua" w:eastAsia="ヒラギノ明朝 ProN W3" w:hAnsi="Book Antiqua" w:cs="Arial"/>
          <w:color w:val="000000" w:themeColor="text1"/>
          <w:kern w:val="0"/>
          <w:szCs w:val="21"/>
        </w:rPr>
        <w:tab/>
      </w:r>
      <w:r w:rsidR="009741D8" w:rsidRPr="00730EC5">
        <w:rPr>
          <w:rFonts w:ascii="Book Antiqua" w:eastAsia="ヒラギノ明朝 ProN W3" w:hAnsi="Book Antiqua" w:cs="Arial"/>
          <w:color w:val="000000" w:themeColor="text1"/>
          <w:kern w:val="0"/>
          <w:szCs w:val="21"/>
        </w:rPr>
        <w:t xml:space="preserve">SL </w:t>
      </w:r>
      <w:r w:rsidR="00BC41D4">
        <w:rPr>
          <w:rFonts w:ascii="Book Antiqua" w:eastAsia="ヒラギノ明朝 ProN W3" w:hAnsi="Book Antiqua" w:cs="Arial"/>
          <w:color w:val="000000" w:themeColor="text1"/>
          <w:kern w:val="0"/>
          <w:szCs w:val="21"/>
        </w:rPr>
        <w:t>asks whether they are understanding the story sometimes by saying, “Are you</w:t>
      </w:r>
    </w:p>
    <w:p w14:paraId="63DA0AD2" w14:textId="1FDAA3D8" w:rsidR="009741D8" w:rsidRDefault="00D712D0" w:rsidP="00BC0079">
      <w:pPr>
        <w:widowControl/>
        <w:shd w:val="clear" w:color="auto" w:fill="FFFFFF"/>
        <w:tabs>
          <w:tab w:val="left" w:pos="567"/>
        </w:tabs>
        <w:jc w:val="left"/>
        <w:rPr>
          <w:rFonts w:ascii="Book Antiqua" w:eastAsia="ヒラギノ明朝 ProN W3" w:hAnsi="Book Antiqua" w:cs="Arial"/>
          <w:color w:val="000000" w:themeColor="text1"/>
          <w:kern w:val="0"/>
          <w:szCs w:val="21"/>
        </w:rPr>
      </w:pPr>
      <w:r>
        <w:rPr>
          <w:rFonts w:ascii="Book Antiqua" w:eastAsia="ヒラギノ明朝 ProN W3" w:hAnsi="Book Antiqua" w:cs="Arial" w:hint="eastAsia"/>
          <w:color w:val="000000" w:themeColor="text1"/>
          <w:kern w:val="0"/>
          <w:szCs w:val="21"/>
        </w:rPr>
        <w:t xml:space="preserve">　</w:t>
      </w:r>
      <w:r w:rsidR="00BC41D4">
        <w:rPr>
          <w:rFonts w:ascii="Book Antiqua" w:eastAsia="ヒラギノ明朝 ProN W3" w:hAnsi="Book Antiqua" w:cs="Arial"/>
          <w:color w:val="000000" w:themeColor="text1"/>
          <w:kern w:val="0"/>
          <w:szCs w:val="21"/>
        </w:rPr>
        <w:t xml:space="preserve"> </w:t>
      </w:r>
      <w:r>
        <w:rPr>
          <w:rFonts w:ascii="Book Antiqua" w:eastAsia="ヒラギノ明朝 ProN W3" w:hAnsi="Book Antiqua" w:cs="Arial"/>
          <w:color w:val="000000" w:themeColor="text1"/>
          <w:kern w:val="0"/>
          <w:szCs w:val="21"/>
        </w:rPr>
        <w:t xml:space="preserve">   </w:t>
      </w:r>
      <w:r w:rsidR="00BC41D4">
        <w:rPr>
          <w:rFonts w:ascii="Book Antiqua" w:eastAsia="ヒラギノ明朝 ProN W3" w:hAnsi="Book Antiqua" w:cs="Arial"/>
          <w:color w:val="000000" w:themeColor="text1"/>
          <w:kern w:val="0"/>
          <w:szCs w:val="21"/>
        </w:rPr>
        <w:t xml:space="preserve">OK?” </w:t>
      </w:r>
    </w:p>
    <w:p w14:paraId="21660685" w14:textId="6E7BE127" w:rsidR="003B69A4" w:rsidRPr="00730EC5" w:rsidRDefault="00EA3364" w:rsidP="00BD585E">
      <w:pPr>
        <w:widowControl/>
        <w:shd w:val="clear" w:color="auto" w:fill="FFFFFF"/>
        <w:jc w:val="left"/>
        <w:rPr>
          <w:rFonts w:ascii="Book Antiqua" w:eastAsia="ヒラギノ明朝 ProN W3" w:hAnsi="Book Antiqua" w:cs="Arial"/>
          <w:color w:val="000000" w:themeColor="text1"/>
          <w:kern w:val="0"/>
          <w:szCs w:val="21"/>
        </w:rPr>
      </w:pPr>
      <w:r w:rsidRPr="00730EC5">
        <w:rPr>
          <w:rFonts w:ascii="Book Antiqua" w:eastAsia="ヒラギノ明朝 ProN W3" w:hAnsi="Book Antiqua" w:cs="Arial"/>
          <w:color w:val="000000" w:themeColor="text1"/>
          <w:kern w:val="0"/>
          <w:szCs w:val="21"/>
        </w:rPr>
        <w:t>3</w:t>
      </w:r>
      <w:r w:rsidR="00B65CED" w:rsidRPr="00730EC5">
        <w:rPr>
          <w:rFonts w:ascii="Book Antiqua" w:eastAsia="ヒラギノ明朝 ProN W3" w:hAnsi="Book Antiqua" w:cs="Arial"/>
          <w:color w:val="000000" w:themeColor="text1"/>
          <w:kern w:val="0"/>
          <w:szCs w:val="21"/>
        </w:rPr>
        <w:t>.</w:t>
      </w:r>
      <w:r w:rsidR="00B65CED" w:rsidRPr="00BC0079">
        <w:rPr>
          <w:rFonts w:ascii="Book Antiqua" w:eastAsia="ヒラギノ明朝 ProN W3" w:hAnsi="Book Antiqua" w:cs="Arial"/>
          <w:color w:val="000000" w:themeColor="text1"/>
          <w:kern w:val="0"/>
          <w:szCs w:val="21"/>
          <w:u w:val="single"/>
        </w:rPr>
        <w:t xml:space="preserve"> What do you say to those teachers who say</w:t>
      </w:r>
      <w:r w:rsidR="00BD585E" w:rsidRPr="00BC0079">
        <w:rPr>
          <w:rFonts w:ascii="Book Antiqua" w:eastAsia="ヒラギノ明朝 ProN W3" w:hAnsi="Book Antiqua" w:cs="Arial"/>
          <w:color w:val="000000" w:themeColor="text1"/>
          <w:kern w:val="0"/>
          <w:szCs w:val="21"/>
          <w:u w:val="single"/>
        </w:rPr>
        <w:t xml:space="preserve">, </w:t>
      </w:r>
      <w:r w:rsidR="00B65CED" w:rsidRPr="00BC0079">
        <w:rPr>
          <w:rFonts w:ascii="Book Antiqua" w:eastAsia="ヒラギノ明朝 ProN W3" w:hAnsi="Book Antiqua" w:cs="Arial"/>
          <w:color w:val="000000" w:themeColor="text1"/>
          <w:kern w:val="0"/>
          <w:szCs w:val="21"/>
          <w:u w:val="single"/>
        </w:rPr>
        <w:t>"But listening alone is not enough"? </w:t>
      </w:r>
    </w:p>
    <w:p w14:paraId="7358AEF2" w14:textId="64E8EB34" w:rsidR="00BD585E" w:rsidRDefault="00EA3364" w:rsidP="00EA3364">
      <w:pPr>
        <w:widowControl/>
        <w:shd w:val="clear" w:color="auto" w:fill="FFFFFF"/>
        <w:ind w:leftChars="270" w:left="567"/>
        <w:jc w:val="left"/>
        <w:rPr>
          <w:rFonts w:ascii="Book Antiqua" w:eastAsia="ヒラギノ明朝 ProN W3" w:hAnsi="Book Antiqua" w:cs="Arial"/>
          <w:color w:val="000000" w:themeColor="text1"/>
          <w:kern w:val="0"/>
          <w:szCs w:val="21"/>
        </w:rPr>
      </w:pPr>
      <w:r w:rsidRPr="00730EC5">
        <w:rPr>
          <w:rFonts w:ascii="Book Antiqua" w:eastAsia="ヒラギノ明朝 ProN W3" w:hAnsi="Book Antiqua" w:cs="Arial"/>
          <w:color w:val="000000" w:themeColor="text1"/>
          <w:kern w:val="0"/>
          <w:szCs w:val="21"/>
        </w:rPr>
        <w:t>BM: T</w:t>
      </w:r>
      <w:r w:rsidR="009741D8" w:rsidRPr="00730EC5">
        <w:rPr>
          <w:rFonts w:ascii="Book Antiqua" w:eastAsia="ヒラギノ明朝 ProN W3" w:hAnsi="Book Antiqua" w:cs="Arial"/>
          <w:color w:val="000000" w:themeColor="text1"/>
          <w:kern w:val="0"/>
          <w:szCs w:val="21"/>
        </w:rPr>
        <w:t>hen</w:t>
      </w:r>
      <w:r w:rsidR="00ED136D" w:rsidRPr="00730EC5">
        <w:rPr>
          <w:rFonts w:ascii="Book Antiqua" w:eastAsia="ヒラギノ明朝 ProN W3" w:hAnsi="Book Antiqua" w:cs="Arial"/>
          <w:color w:val="000000" w:themeColor="text1"/>
          <w:kern w:val="0"/>
          <w:szCs w:val="21"/>
        </w:rPr>
        <w:t>,</w:t>
      </w:r>
      <w:r w:rsidR="009741D8" w:rsidRPr="00730EC5">
        <w:rPr>
          <w:rFonts w:ascii="Book Antiqua" w:eastAsia="ヒラギノ明朝 ProN W3" w:hAnsi="Book Antiqua" w:cs="Arial"/>
          <w:color w:val="000000" w:themeColor="text1"/>
          <w:kern w:val="0"/>
          <w:szCs w:val="21"/>
        </w:rPr>
        <w:t xml:space="preserve"> they are not using CI-based approach</w:t>
      </w:r>
      <w:r w:rsidR="00BC41D4">
        <w:rPr>
          <w:rFonts w:ascii="Book Antiqua" w:eastAsia="ヒラギノ明朝 ProN W3" w:hAnsi="Book Antiqua" w:cs="Arial"/>
          <w:color w:val="000000" w:themeColor="text1"/>
          <w:kern w:val="0"/>
          <w:szCs w:val="21"/>
        </w:rPr>
        <w:t>, but</w:t>
      </w:r>
      <w:r w:rsidR="009741D8" w:rsidRPr="00730EC5">
        <w:rPr>
          <w:rFonts w:ascii="Book Antiqua" w:eastAsia="ヒラギノ明朝 ProN W3" w:hAnsi="Book Antiqua" w:cs="Arial"/>
          <w:color w:val="000000" w:themeColor="text1"/>
          <w:kern w:val="0"/>
          <w:szCs w:val="21"/>
        </w:rPr>
        <w:t xml:space="preserve"> the skill-based approach. </w:t>
      </w:r>
      <w:r w:rsidR="00BD585E" w:rsidRPr="00730EC5">
        <w:rPr>
          <w:rFonts w:ascii="Book Antiqua" w:eastAsia="ヒラギノ明朝 ProN W3" w:hAnsi="Book Antiqua" w:cs="Arial"/>
          <w:color w:val="000000" w:themeColor="text1"/>
          <w:kern w:val="0"/>
          <w:szCs w:val="21"/>
        </w:rPr>
        <w:t>The Input Hypothesis says that input is the cause of language acquisition</w:t>
      </w:r>
      <w:r w:rsidR="009741D8" w:rsidRPr="00730EC5">
        <w:rPr>
          <w:rFonts w:ascii="Book Antiqua" w:eastAsia="ヒラギノ明朝 ProN W3" w:hAnsi="Book Antiqua" w:cs="Arial"/>
          <w:color w:val="000000" w:themeColor="text1"/>
          <w:kern w:val="0"/>
          <w:szCs w:val="21"/>
        </w:rPr>
        <w:t xml:space="preserve"> and </w:t>
      </w:r>
      <w:r w:rsidR="00CB7837">
        <w:rPr>
          <w:rFonts w:ascii="Book Antiqua" w:eastAsia="ヒラギノ明朝 ProN W3" w:hAnsi="Book Antiqua" w:cs="Arial"/>
          <w:b/>
          <w:bCs/>
          <w:color w:val="000000" w:themeColor="text1"/>
          <w:kern w:val="0"/>
          <w:szCs w:val="21"/>
        </w:rPr>
        <w:t>not output</w:t>
      </w:r>
      <w:r w:rsidR="004E46ED" w:rsidRPr="00BC41D4">
        <w:rPr>
          <w:rFonts w:ascii="Book Antiqua" w:eastAsia="ヒラギノ明朝 ProN W3" w:hAnsi="Book Antiqua" w:cs="Arial"/>
          <w:b/>
          <w:bCs/>
          <w:color w:val="000000" w:themeColor="text1"/>
          <w:kern w:val="0"/>
          <w:szCs w:val="21"/>
        </w:rPr>
        <w:t>.</w:t>
      </w:r>
      <w:r w:rsidR="004E46ED" w:rsidRPr="00730EC5">
        <w:rPr>
          <w:rFonts w:ascii="Book Antiqua" w:eastAsia="ヒラギノ明朝 ProN W3" w:hAnsi="Book Antiqua" w:cs="Arial"/>
          <w:color w:val="000000" w:themeColor="text1"/>
          <w:kern w:val="0"/>
          <w:szCs w:val="21"/>
        </w:rPr>
        <w:t xml:space="preserve"> </w:t>
      </w:r>
      <w:r w:rsidR="00BD585E" w:rsidRPr="00730EC5">
        <w:rPr>
          <w:rFonts w:ascii="Book Antiqua" w:eastAsia="ヒラギノ明朝 ProN W3" w:hAnsi="Book Antiqua" w:cs="Arial"/>
          <w:color w:val="000000" w:themeColor="text1"/>
          <w:kern w:val="0"/>
          <w:szCs w:val="21"/>
        </w:rPr>
        <w:t xml:space="preserve"> </w:t>
      </w:r>
    </w:p>
    <w:p w14:paraId="2AF23A5D" w14:textId="4D2574B5" w:rsidR="00733920" w:rsidRPr="00730EC5" w:rsidRDefault="00EA3364" w:rsidP="003B69A4">
      <w:pPr>
        <w:widowControl/>
        <w:shd w:val="clear" w:color="auto" w:fill="FFFFFF"/>
        <w:jc w:val="left"/>
        <w:rPr>
          <w:rFonts w:ascii="Book Antiqua" w:eastAsia="ヒラギノ明朝 ProN W3" w:hAnsi="Book Antiqua" w:cs="Arial"/>
          <w:color w:val="000000" w:themeColor="text1"/>
          <w:kern w:val="0"/>
          <w:szCs w:val="21"/>
        </w:rPr>
      </w:pPr>
      <w:r w:rsidRPr="00730EC5">
        <w:rPr>
          <w:rFonts w:ascii="Book Antiqua" w:eastAsia="ヒラギノ明朝 ProN W3" w:hAnsi="Book Antiqua" w:cs="Arial"/>
          <w:color w:val="000000" w:themeColor="text1"/>
          <w:kern w:val="0"/>
          <w:szCs w:val="21"/>
        </w:rPr>
        <w:t>4</w:t>
      </w:r>
      <w:r w:rsidR="00B65CED" w:rsidRPr="00730EC5">
        <w:rPr>
          <w:rFonts w:ascii="Book Antiqua" w:eastAsia="ヒラギノ明朝 ProN W3" w:hAnsi="Book Antiqua" w:cs="Arial"/>
          <w:color w:val="000000" w:themeColor="text1"/>
          <w:kern w:val="0"/>
          <w:szCs w:val="21"/>
        </w:rPr>
        <w:t xml:space="preserve">. </w:t>
      </w:r>
      <w:r w:rsidR="00B65CED" w:rsidRPr="00BC0079">
        <w:rPr>
          <w:rFonts w:ascii="Book Antiqua" w:eastAsia="ヒラギノ明朝 ProN W3" w:hAnsi="Book Antiqua" w:cs="Arial"/>
          <w:color w:val="000000" w:themeColor="text1"/>
          <w:kern w:val="0"/>
          <w:szCs w:val="21"/>
          <w:u w:val="single"/>
        </w:rPr>
        <w:t>Do you encourage students to engage in output activities too?</w:t>
      </w:r>
    </w:p>
    <w:p w14:paraId="6D787FA6" w14:textId="27DE505F" w:rsidR="008D6145" w:rsidRDefault="00EA3364" w:rsidP="00EA3364">
      <w:pPr>
        <w:ind w:leftChars="270" w:left="567"/>
        <w:rPr>
          <w:rFonts w:ascii="Book Antiqua" w:eastAsia="ヒラギノ明朝 ProN W3" w:hAnsi="Book Antiqua" w:cs="Arial"/>
          <w:color w:val="000000" w:themeColor="text1"/>
          <w:szCs w:val="21"/>
        </w:rPr>
      </w:pPr>
      <w:r w:rsidRPr="00730EC5">
        <w:rPr>
          <w:rFonts w:ascii="Book Antiqua" w:eastAsia="ヒラギノ明朝 ProN W3" w:hAnsi="Book Antiqua" w:cs="Arial"/>
          <w:color w:val="000000" w:themeColor="text1"/>
          <w:szCs w:val="21"/>
        </w:rPr>
        <w:t xml:space="preserve">BM: </w:t>
      </w:r>
      <w:r w:rsidR="008D6145">
        <w:rPr>
          <w:rFonts w:ascii="Book Antiqua" w:eastAsia="ヒラギノ明朝 ProN W3" w:hAnsi="Book Antiqua" w:cs="Arial"/>
          <w:color w:val="000000" w:themeColor="text1"/>
          <w:szCs w:val="21"/>
        </w:rPr>
        <w:t xml:space="preserve">Output activities are not forbidden to students. They can </w:t>
      </w:r>
      <w:r w:rsidR="0010136F">
        <w:rPr>
          <w:rFonts w:ascii="Book Antiqua" w:eastAsia="ヒラギノ明朝 ProN W3" w:hAnsi="Book Antiqua" w:cs="Arial"/>
          <w:color w:val="000000" w:themeColor="text1"/>
          <w:szCs w:val="21"/>
        </w:rPr>
        <w:t xml:space="preserve">speak and write </w:t>
      </w:r>
      <w:r w:rsidR="008D6145">
        <w:rPr>
          <w:rFonts w:ascii="Book Antiqua" w:eastAsia="ヒラギノ明朝 ProN W3" w:hAnsi="Book Antiqua" w:cs="Arial"/>
          <w:color w:val="000000" w:themeColor="text1"/>
          <w:szCs w:val="21"/>
        </w:rPr>
        <w:t>if they want to outside of class</w:t>
      </w:r>
      <w:r w:rsidR="0010136F">
        <w:rPr>
          <w:rFonts w:ascii="Book Antiqua" w:eastAsia="ヒラギノ明朝 ProN W3" w:hAnsi="Book Antiqua" w:cs="Arial"/>
          <w:color w:val="000000" w:themeColor="text1"/>
          <w:szCs w:val="21"/>
        </w:rPr>
        <w:t>, but o</w:t>
      </w:r>
      <w:r w:rsidR="004F714F">
        <w:rPr>
          <w:rFonts w:ascii="Book Antiqua" w:eastAsia="ヒラギノ明朝 ProN W3" w:hAnsi="Book Antiqua" w:cs="Arial"/>
          <w:color w:val="000000" w:themeColor="text1"/>
          <w:szCs w:val="21"/>
        </w:rPr>
        <w:t xml:space="preserve">utput activities are not included in an </w:t>
      </w:r>
      <w:r w:rsidR="00C24BBC">
        <w:rPr>
          <w:rFonts w:ascii="Book Antiqua" w:eastAsia="ヒラギノ明朝 ProN W3" w:hAnsi="Book Antiqua" w:cs="Arial"/>
          <w:color w:val="000000" w:themeColor="text1"/>
          <w:szCs w:val="21"/>
        </w:rPr>
        <w:t xml:space="preserve">SL/GSSR </w:t>
      </w:r>
      <w:r w:rsidR="004F714F">
        <w:rPr>
          <w:rFonts w:ascii="Book Antiqua" w:eastAsia="ヒラギノ明朝 ProN W3" w:hAnsi="Book Antiqua" w:cs="Arial"/>
          <w:color w:val="000000" w:themeColor="text1"/>
          <w:szCs w:val="21"/>
        </w:rPr>
        <w:t>Instruction.</w:t>
      </w:r>
      <w:r w:rsidR="00525591">
        <w:rPr>
          <w:rFonts w:ascii="Book Antiqua" w:eastAsia="ヒラギノ明朝 ProN W3" w:hAnsi="Book Antiqua" w:cs="Arial"/>
          <w:color w:val="000000" w:themeColor="text1"/>
          <w:szCs w:val="21"/>
        </w:rPr>
        <w:t xml:space="preserve"> </w:t>
      </w:r>
    </w:p>
    <w:p w14:paraId="566C3825" w14:textId="10B2B7BD" w:rsidR="00424DE5" w:rsidRDefault="00424DE5" w:rsidP="00EA3364">
      <w:pPr>
        <w:ind w:leftChars="270" w:left="567"/>
        <w:rPr>
          <w:rFonts w:ascii="Book Antiqua" w:eastAsia="ヒラギノ明朝 ProN W3" w:hAnsi="Book Antiqua" w:cs="Arial"/>
          <w:color w:val="000000" w:themeColor="text1"/>
          <w:szCs w:val="21"/>
        </w:rPr>
      </w:pPr>
    </w:p>
    <w:p w14:paraId="295A3515" w14:textId="6506B3F7" w:rsidR="008D6145" w:rsidRPr="00CB7837" w:rsidRDefault="008D6145" w:rsidP="008D6145">
      <w:pPr>
        <w:widowControl/>
        <w:shd w:val="clear" w:color="auto" w:fill="FFFFFF"/>
        <w:jc w:val="left"/>
        <w:rPr>
          <w:rFonts w:ascii="Book Antiqua" w:eastAsia="ヒラギノ明朝 ProN W3" w:hAnsi="Book Antiqua" w:cs="Arial"/>
          <w:b/>
          <w:bCs/>
          <w:color w:val="0070C0"/>
          <w:kern w:val="0"/>
          <w:sz w:val="24"/>
        </w:rPr>
      </w:pPr>
      <w:r w:rsidRPr="00CB7837">
        <w:rPr>
          <w:rFonts w:ascii="Book Antiqua" w:eastAsia="ヒラギノ明朝 ProN W3" w:hAnsi="Book Antiqua" w:cs="Arial" w:hint="eastAsia"/>
          <w:b/>
          <w:bCs/>
          <w:color w:val="0070C0"/>
          <w:kern w:val="0"/>
          <w:sz w:val="24"/>
        </w:rPr>
        <w:t>T</w:t>
      </w:r>
      <w:r w:rsidRPr="00CB7837">
        <w:rPr>
          <w:rFonts w:ascii="Book Antiqua" w:eastAsia="ヒラギノ明朝 ProN W3" w:hAnsi="Book Antiqua" w:cs="Arial"/>
          <w:b/>
          <w:bCs/>
          <w:color w:val="0070C0"/>
          <w:kern w:val="0"/>
          <w:sz w:val="24"/>
        </w:rPr>
        <w:t>he Optimal Input Hypothesis</w:t>
      </w:r>
    </w:p>
    <w:p w14:paraId="6DC107F7" w14:textId="4B6065CA" w:rsidR="00A92D65" w:rsidRPr="0010136F" w:rsidRDefault="00A92D65" w:rsidP="0010136F">
      <w:pPr>
        <w:pStyle w:val="a3"/>
        <w:widowControl/>
        <w:numPr>
          <w:ilvl w:val="2"/>
          <w:numId w:val="36"/>
        </w:numPr>
        <w:shd w:val="clear" w:color="auto" w:fill="FFFFFF"/>
        <w:tabs>
          <w:tab w:val="left" w:pos="567"/>
        </w:tabs>
        <w:ind w:leftChars="0" w:left="709" w:hanging="436"/>
        <w:jc w:val="left"/>
        <w:rPr>
          <w:rFonts w:ascii="Book Antiqua" w:eastAsia="ヒラギノ明朝 ProN W3" w:hAnsi="Book Antiqua" w:cs="Arial"/>
          <w:color w:val="000000" w:themeColor="text1"/>
          <w:kern w:val="0"/>
          <w:szCs w:val="21"/>
        </w:rPr>
      </w:pPr>
      <w:r w:rsidRPr="0010136F">
        <w:rPr>
          <w:rFonts w:ascii="Book Antiqua" w:eastAsia="ヒラギノ明朝 ProN W3" w:hAnsi="Book Antiqua" w:cs="Arial"/>
          <w:color w:val="000000" w:themeColor="text1"/>
          <w:kern w:val="0"/>
          <w:szCs w:val="21"/>
        </w:rPr>
        <w:t xml:space="preserve">Not all comprehensible input is of equal value. </w:t>
      </w:r>
    </w:p>
    <w:p w14:paraId="5FD9343C" w14:textId="44533DFF" w:rsidR="0010136F" w:rsidRPr="0010136F" w:rsidRDefault="0010136F" w:rsidP="0010136F">
      <w:pPr>
        <w:pStyle w:val="a3"/>
        <w:widowControl/>
        <w:numPr>
          <w:ilvl w:val="2"/>
          <w:numId w:val="36"/>
        </w:numPr>
        <w:shd w:val="clear" w:color="auto" w:fill="FFFFFF"/>
        <w:tabs>
          <w:tab w:val="left" w:pos="567"/>
        </w:tabs>
        <w:ind w:leftChars="0" w:left="709" w:hanging="436"/>
        <w:jc w:val="left"/>
        <w:rPr>
          <w:rFonts w:ascii="Book Antiqua" w:eastAsia="ヒラギノ明朝 ProN W3" w:hAnsi="Book Antiqua" w:cs="Arial"/>
          <w:color w:val="000000" w:themeColor="text1"/>
          <w:kern w:val="0"/>
          <w:szCs w:val="21"/>
        </w:rPr>
      </w:pPr>
      <w:r w:rsidRPr="0010136F">
        <w:rPr>
          <w:rFonts w:ascii="Book Antiqua" w:eastAsia="ヒラギノ明朝 ProN W3" w:hAnsi="Book Antiqua" w:cs="Arial"/>
          <w:color w:val="000000" w:themeColor="text1"/>
          <w:kern w:val="0"/>
          <w:szCs w:val="21"/>
        </w:rPr>
        <w:t>The cause of language acquisition is INPUT and</w:t>
      </w:r>
      <w:r w:rsidRPr="000217DD">
        <w:rPr>
          <w:rFonts w:ascii="Book Antiqua" w:eastAsia="ヒラギノ明朝 ProN W3" w:hAnsi="Book Antiqua" w:cs="Arial"/>
          <w:b/>
          <w:bCs/>
          <w:color w:val="000000" w:themeColor="text1"/>
          <w:kern w:val="0"/>
          <w:szCs w:val="21"/>
        </w:rPr>
        <w:t xml:space="preserve"> not OUTPUT.</w:t>
      </w:r>
    </w:p>
    <w:p w14:paraId="63BF715C" w14:textId="0D744271" w:rsidR="009F280E" w:rsidRDefault="009F280E" w:rsidP="00E4269A">
      <w:pPr>
        <w:rPr>
          <w:rFonts w:ascii="Book Antiqua" w:eastAsia="ヒラギノ明朝 ProN W3" w:hAnsi="Book Antiqua" w:cs="Arial"/>
          <w:color w:val="000000" w:themeColor="text1"/>
          <w:kern w:val="0"/>
          <w:sz w:val="18"/>
          <w:szCs w:val="18"/>
        </w:rPr>
      </w:pPr>
    </w:p>
    <w:p w14:paraId="001D7FC2" w14:textId="77777777" w:rsidR="00E4269A" w:rsidRPr="00730EC5" w:rsidRDefault="00E4269A" w:rsidP="00E4269A">
      <w:pPr>
        <w:widowControl/>
        <w:shd w:val="clear" w:color="auto" w:fill="FFFFFF"/>
        <w:ind w:left="425"/>
        <w:contextualSpacing/>
        <w:jc w:val="left"/>
        <w:rPr>
          <w:rFonts w:ascii="Book Antiqua" w:eastAsia="ヒラギノ明朝 ProN W3" w:hAnsi="Book Antiqua" w:cs="Arial"/>
          <w:sz w:val="18"/>
          <w:szCs w:val="18"/>
        </w:rPr>
      </w:pPr>
      <w:r w:rsidRPr="00730EC5">
        <w:rPr>
          <w:rFonts w:ascii="Book Antiqua" w:eastAsia="ヒラギノ明朝 ProN W3" w:hAnsi="Book Antiqua" w:cs="Arial"/>
          <w:color w:val="000000" w:themeColor="text1"/>
          <w:kern w:val="0"/>
          <w:sz w:val="18"/>
          <w:szCs w:val="18"/>
        </w:rPr>
        <w:t xml:space="preserve">Krashen, S.D. (1982). </w:t>
      </w:r>
      <w:r w:rsidRPr="00730EC5">
        <w:rPr>
          <w:rFonts w:ascii="Book Antiqua" w:eastAsia="ヒラギノ明朝 ProN W3" w:hAnsi="Book Antiqua" w:cs="Arial"/>
          <w:sz w:val="18"/>
          <w:szCs w:val="18"/>
        </w:rPr>
        <w:t xml:space="preserve">Principles and Practice in Second Language Acquisition. </w:t>
      </w:r>
      <w:hyperlink r:id="rId30" w:history="1">
        <w:r w:rsidRPr="00730EC5">
          <w:rPr>
            <w:rStyle w:val="a5"/>
            <w:rFonts w:ascii="Book Antiqua" w:eastAsia="ヒラギノ明朝 ProN W3" w:hAnsi="Book Antiqua" w:cs="Arial"/>
            <w:sz w:val="18"/>
            <w:szCs w:val="18"/>
          </w:rPr>
          <w:t>http://www.sdkrashen.com/content/books/principles_and_practice.pdf</w:t>
        </w:r>
      </w:hyperlink>
    </w:p>
    <w:p w14:paraId="06BAF2C6" w14:textId="77777777" w:rsidR="00E4269A" w:rsidRPr="00730EC5" w:rsidRDefault="00E4269A" w:rsidP="00E4269A">
      <w:pPr>
        <w:widowControl/>
        <w:shd w:val="clear" w:color="auto" w:fill="FFFFFF"/>
        <w:ind w:left="425"/>
        <w:contextualSpacing/>
        <w:jc w:val="left"/>
        <w:rPr>
          <w:rFonts w:ascii="Book Antiqua" w:eastAsia="ヒラギノ明朝 ProN W3" w:hAnsi="Book Antiqua" w:cs="Arial"/>
          <w:color w:val="000000" w:themeColor="text1"/>
          <w:sz w:val="18"/>
          <w:szCs w:val="18"/>
          <w:lang w:val="de-DE"/>
        </w:rPr>
      </w:pPr>
      <w:r w:rsidRPr="00730EC5">
        <w:rPr>
          <w:rFonts w:ascii="Book Antiqua" w:eastAsia="ヒラギノ明朝 ProN W3" w:hAnsi="Book Antiqua" w:cs="Arial"/>
          <w:color w:val="000000" w:themeColor="text1"/>
          <w:kern w:val="0"/>
          <w:sz w:val="18"/>
          <w:szCs w:val="18"/>
        </w:rPr>
        <w:t xml:space="preserve">Krashen, S. (2020). The Optimal Input Hypothesis. </w:t>
      </w:r>
      <w:r w:rsidRPr="00730EC5">
        <w:rPr>
          <w:rFonts w:ascii="Book Antiqua" w:eastAsia="ヒラギノ明朝 ProN W3" w:hAnsi="Book Antiqua" w:cs="Arial"/>
          <w:color w:val="000000" w:themeColor="text1"/>
          <w:kern w:val="0"/>
          <w:sz w:val="18"/>
          <w:szCs w:val="18"/>
          <w:lang w:val="de-DE"/>
        </w:rPr>
        <w:t>Language Magazine, 19(3), 29-30.</w:t>
      </w:r>
      <w:r w:rsidRPr="00730EC5">
        <w:rPr>
          <w:rFonts w:ascii="Book Antiqua" w:eastAsia="ヒラギノ明朝 ProN W3" w:hAnsi="Book Antiqua" w:cs="Arial"/>
          <w:color w:val="000000" w:themeColor="text1"/>
          <w:sz w:val="18"/>
          <w:szCs w:val="18"/>
          <w:lang w:val="de-DE"/>
        </w:rPr>
        <w:t xml:space="preserve"> </w:t>
      </w:r>
      <w:hyperlink r:id="rId31" w:history="1">
        <w:r w:rsidRPr="00730EC5">
          <w:rPr>
            <w:rStyle w:val="a5"/>
            <w:rFonts w:ascii="Book Antiqua" w:eastAsia="ヒラギノ明朝 ProN W3" w:hAnsi="Book Antiqua" w:cs="Arial"/>
            <w:sz w:val="18"/>
            <w:szCs w:val="18"/>
            <w:lang w:val="de-DE"/>
          </w:rPr>
          <w:t>http://www.sdkrashen.com/content/articles/optimal_input_krashen_2020_.pdf</w:t>
        </w:r>
      </w:hyperlink>
    </w:p>
    <w:p w14:paraId="4025AAFD" w14:textId="3ABE222F" w:rsidR="00E4269A" w:rsidRPr="00D712D0" w:rsidRDefault="00E4269A" w:rsidP="00D712D0">
      <w:pPr>
        <w:widowControl/>
        <w:shd w:val="clear" w:color="auto" w:fill="FFFFFF"/>
        <w:ind w:left="425"/>
        <w:contextualSpacing/>
        <w:jc w:val="left"/>
        <w:rPr>
          <w:rFonts w:ascii="Book Antiqua" w:eastAsia="ヒラギノ明朝 ProN W3" w:hAnsi="Book Antiqua" w:cs="Arial" w:hint="eastAsia"/>
          <w:color w:val="000000" w:themeColor="text1"/>
          <w:kern w:val="0"/>
          <w:sz w:val="18"/>
          <w:szCs w:val="18"/>
        </w:rPr>
      </w:pPr>
      <w:r w:rsidRPr="00730EC5">
        <w:rPr>
          <w:rFonts w:ascii="Book Antiqua" w:eastAsia="ヒラギノ明朝 ProN W3" w:hAnsi="Book Antiqua" w:cs="Arial"/>
          <w:color w:val="111111"/>
          <w:sz w:val="18"/>
          <w:szCs w:val="18"/>
          <w:shd w:val="clear" w:color="auto" w:fill="FFFFFF"/>
        </w:rPr>
        <w:t xml:space="preserve">Krashen, S., &amp; Mason, B. (2020). The optimal input hypothesis: Not all comprehensible input is of equal value. </w:t>
      </w:r>
      <w:r w:rsidRPr="00730EC5">
        <w:rPr>
          <w:rFonts w:ascii="Book Antiqua" w:eastAsia="ヒラギノ明朝 ProN W3" w:hAnsi="Book Antiqua" w:cs="Arial"/>
          <w:i/>
          <w:iCs/>
          <w:color w:val="111111"/>
          <w:sz w:val="18"/>
          <w:szCs w:val="18"/>
          <w:shd w:val="clear" w:color="auto" w:fill="FFFFFF"/>
        </w:rPr>
        <w:t xml:space="preserve">CATESOL Newsletter (May). </w:t>
      </w:r>
      <w:hyperlink r:id="rId32" w:history="1">
        <w:r w:rsidRPr="00730EC5">
          <w:rPr>
            <w:rStyle w:val="a5"/>
            <w:rFonts w:ascii="Book Antiqua" w:eastAsia="ヒラギノ明朝 ProN W3" w:hAnsi="Book Antiqua" w:cs="Arial"/>
            <w:i/>
            <w:iCs/>
            <w:sz w:val="18"/>
            <w:szCs w:val="18"/>
            <w:shd w:val="clear" w:color="auto" w:fill="FFFFFF"/>
          </w:rPr>
          <w:t>https://www.catesol.org/v_newsletters/article_151329715.htm</w:t>
        </w:r>
      </w:hyperlink>
    </w:p>
    <w:sectPr w:rsidR="00E4269A" w:rsidRPr="00D712D0" w:rsidSect="00D712D0">
      <w:headerReference w:type="even" r:id="rId33"/>
      <w:headerReference w:type="default" r:id="rId34"/>
      <w:footerReference w:type="even" r:id="rId35"/>
      <w:footerReference w:type="default" r:id="rId36"/>
      <w:pgSz w:w="12240" w:h="15840"/>
      <w:pgMar w:top="1985" w:right="1701" w:bottom="1701" w:left="170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E0F08" w14:textId="77777777" w:rsidR="001E0364" w:rsidRDefault="001E0364" w:rsidP="00574249">
      <w:r>
        <w:separator/>
      </w:r>
    </w:p>
  </w:endnote>
  <w:endnote w:type="continuationSeparator" w:id="0">
    <w:p w14:paraId="644034D6" w14:textId="77777777" w:rsidR="001E0364" w:rsidRDefault="001E0364" w:rsidP="00574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ＭＳ Ｐゴシック">
    <w:panose1 w:val="020B0600070205080204"/>
    <w:charset w:val="80"/>
    <w:family w:val="swiss"/>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ヒラギノ明朝 ProN W3">
    <w:panose1 w:val="02020300000000000000"/>
    <w:charset w:val="80"/>
    <w:family w:val="roman"/>
    <w:pitch w:val="variable"/>
    <w:sig w:usb0="E00002FF"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Hiragino Kaku Gothic ProN">
    <w:panose1 w:val="020B0300000000000000"/>
    <w:charset w:val="80"/>
    <w:family w:val="swiss"/>
    <w:pitch w:val="variable"/>
    <w:sig w:usb0="E00002FF" w:usb1="7AC7FFFF" w:usb2="00000012" w:usb3="00000000" w:csb0="0002000D"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b"/>
      </w:rPr>
      <w:id w:val="196277653"/>
      <w:docPartObj>
        <w:docPartGallery w:val="Page Numbers (Bottom of Page)"/>
        <w:docPartUnique/>
      </w:docPartObj>
    </w:sdtPr>
    <w:sdtEndPr>
      <w:rPr>
        <w:rStyle w:val="ab"/>
      </w:rPr>
    </w:sdtEndPr>
    <w:sdtContent>
      <w:p w14:paraId="1E19E594" w14:textId="3F4E690A" w:rsidR="00574249" w:rsidRDefault="00574249" w:rsidP="000C2EE5">
        <w:pPr>
          <w:pStyle w:val="a9"/>
          <w:framePr w:wrap="none" w:vAnchor="text" w:hAnchor="margin" w:xAlign="right" w:y="1"/>
          <w:rPr>
            <w:rStyle w:val="ab"/>
          </w:rPr>
        </w:pPr>
        <w:r>
          <w:rPr>
            <w:rStyle w:val="ab"/>
          </w:rPr>
          <w:fldChar w:fldCharType="begin"/>
        </w:r>
        <w:r>
          <w:rPr>
            <w:rStyle w:val="ab"/>
          </w:rPr>
          <w:instrText xml:space="preserve"> PAGE </w:instrText>
        </w:r>
        <w:r>
          <w:rPr>
            <w:rStyle w:val="ab"/>
          </w:rPr>
          <w:fldChar w:fldCharType="end"/>
        </w:r>
      </w:p>
    </w:sdtContent>
  </w:sdt>
  <w:p w14:paraId="661A6823" w14:textId="77777777" w:rsidR="00574249" w:rsidRDefault="00574249" w:rsidP="00574249">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45297" w14:textId="6F6866EE" w:rsidR="00574249" w:rsidRDefault="00574249" w:rsidP="000C2EE5">
    <w:pPr>
      <w:pStyle w:val="a9"/>
      <w:framePr w:wrap="none" w:vAnchor="text" w:hAnchor="margin" w:xAlign="right" w:y="1"/>
      <w:rPr>
        <w:rStyle w:val="ab"/>
      </w:rPr>
    </w:pPr>
  </w:p>
  <w:p w14:paraId="28B115F6" w14:textId="77777777" w:rsidR="00574249" w:rsidRDefault="00574249" w:rsidP="00574249">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FF97B" w14:textId="77777777" w:rsidR="001E0364" w:rsidRDefault="001E0364" w:rsidP="00574249">
      <w:r>
        <w:separator/>
      </w:r>
    </w:p>
  </w:footnote>
  <w:footnote w:type="continuationSeparator" w:id="0">
    <w:p w14:paraId="1CFDC544" w14:textId="77777777" w:rsidR="001E0364" w:rsidRDefault="001E0364" w:rsidP="005742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b"/>
      </w:rPr>
      <w:id w:val="-193081855"/>
      <w:docPartObj>
        <w:docPartGallery w:val="Page Numbers (Top of Page)"/>
        <w:docPartUnique/>
      </w:docPartObj>
    </w:sdtPr>
    <w:sdtEndPr>
      <w:rPr>
        <w:rStyle w:val="ab"/>
      </w:rPr>
    </w:sdtEndPr>
    <w:sdtContent>
      <w:p w14:paraId="46515217" w14:textId="4B1831E7" w:rsidR="00781E72" w:rsidRDefault="00781E72" w:rsidP="000C2EE5">
        <w:pPr>
          <w:pStyle w:val="ac"/>
          <w:framePr w:wrap="none" w:vAnchor="text" w:hAnchor="margin" w:xAlign="right" w:y="1"/>
          <w:rPr>
            <w:rStyle w:val="ab"/>
          </w:rPr>
        </w:pPr>
        <w:r>
          <w:rPr>
            <w:rStyle w:val="ab"/>
          </w:rPr>
          <w:fldChar w:fldCharType="begin"/>
        </w:r>
        <w:r>
          <w:rPr>
            <w:rStyle w:val="ab"/>
          </w:rPr>
          <w:instrText xml:space="preserve"> PAGE </w:instrText>
        </w:r>
        <w:r>
          <w:rPr>
            <w:rStyle w:val="ab"/>
          </w:rPr>
          <w:fldChar w:fldCharType="end"/>
        </w:r>
      </w:p>
    </w:sdtContent>
  </w:sdt>
  <w:p w14:paraId="77C9F5B2" w14:textId="77777777" w:rsidR="00781E72" w:rsidRDefault="00781E72" w:rsidP="00781E72">
    <w:pPr>
      <w:pStyle w:val="ac"/>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b"/>
      </w:rPr>
      <w:id w:val="-995105926"/>
      <w:docPartObj>
        <w:docPartGallery w:val="Page Numbers (Top of Page)"/>
        <w:docPartUnique/>
      </w:docPartObj>
    </w:sdtPr>
    <w:sdtEndPr>
      <w:rPr>
        <w:rStyle w:val="ab"/>
      </w:rPr>
    </w:sdtEndPr>
    <w:sdtContent>
      <w:p w14:paraId="3BC14339" w14:textId="542F5FD4" w:rsidR="00781E72" w:rsidRDefault="00781E72" w:rsidP="000C2EE5">
        <w:pPr>
          <w:pStyle w:val="ac"/>
          <w:framePr w:wrap="none" w:vAnchor="text" w:hAnchor="margin" w:xAlign="right" w:y="1"/>
          <w:rPr>
            <w:rStyle w:val="ab"/>
          </w:rPr>
        </w:pPr>
        <w:r>
          <w:rPr>
            <w:rStyle w:val="ab"/>
          </w:rPr>
          <w:fldChar w:fldCharType="begin"/>
        </w:r>
        <w:r>
          <w:rPr>
            <w:rStyle w:val="ab"/>
          </w:rPr>
          <w:instrText xml:space="preserve"> PAGE </w:instrText>
        </w:r>
        <w:r>
          <w:rPr>
            <w:rStyle w:val="ab"/>
          </w:rPr>
          <w:fldChar w:fldCharType="separate"/>
        </w:r>
        <w:r>
          <w:rPr>
            <w:rStyle w:val="ab"/>
            <w:noProof/>
          </w:rPr>
          <w:t>1</w:t>
        </w:r>
        <w:r>
          <w:rPr>
            <w:rStyle w:val="ab"/>
          </w:rPr>
          <w:fldChar w:fldCharType="end"/>
        </w:r>
      </w:p>
    </w:sdtContent>
  </w:sdt>
  <w:p w14:paraId="2637F9DB" w14:textId="34B3F459" w:rsidR="00574249" w:rsidRPr="00BC52BA" w:rsidRDefault="00574249" w:rsidP="00D63321">
    <w:pPr>
      <w:widowControl/>
      <w:shd w:val="clear" w:color="auto" w:fill="FFFFFF"/>
      <w:ind w:right="360"/>
      <w:jc w:val="center"/>
      <w:rPr>
        <w:rFonts w:ascii="Arial" w:eastAsia="ＭＳ Ｐゴシック" w:hAnsi="Arial" w:cs="Arial"/>
        <w:b/>
        <w:bCs/>
        <w:color w:val="000000" w:themeColor="text1"/>
        <w:kern w:val="0"/>
        <w:sz w:val="32"/>
        <w:szCs w:val="32"/>
      </w:rPr>
    </w:pPr>
    <w:r w:rsidRPr="00BC52BA">
      <w:rPr>
        <w:rFonts w:ascii="Arial" w:eastAsia="ＭＳ Ｐゴシック" w:hAnsi="Arial" w:cs="Arial"/>
        <w:b/>
        <w:bCs/>
        <w:color w:val="000000" w:themeColor="text1"/>
        <w:kern w:val="0"/>
        <w:sz w:val="32"/>
        <w:szCs w:val="32"/>
      </w:rPr>
      <w:t>OPTIMAL INSTRUCTION</w:t>
    </w:r>
  </w:p>
  <w:p w14:paraId="4C791AB4" w14:textId="17F1DD45" w:rsidR="00574249" w:rsidRDefault="00574249" w:rsidP="00D63321">
    <w:pPr>
      <w:widowControl/>
      <w:shd w:val="clear" w:color="auto" w:fill="FFFFFF"/>
      <w:jc w:val="center"/>
      <w:rPr>
        <w:rFonts w:ascii="Arial" w:eastAsia="ＭＳ Ｐゴシック" w:hAnsi="Arial" w:cs="Arial"/>
        <w:color w:val="000000" w:themeColor="text1"/>
        <w:kern w:val="0"/>
        <w:szCs w:val="21"/>
      </w:rPr>
    </w:pPr>
    <w:r>
      <w:rPr>
        <w:rFonts w:ascii="Arial" w:eastAsia="ＭＳ Ｐゴシック" w:hAnsi="Arial" w:cs="Arial" w:hint="eastAsia"/>
        <w:color w:val="000000" w:themeColor="text1"/>
        <w:kern w:val="0"/>
        <w:szCs w:val="21"/>
      </w:rPr>
      <w:t>B</w:t>
    </w:r>
    <w:r>
      <w:rPr>
        <w:rFonts w:ascii="Arial" w:eastAsia="ＭＳ Ｐゴシック" w:hAnsi="Arial" w:cs="Arial"/>
        <w:color w:val="000000" w:themeColor="text1"/>
        <w:kern w:val="0"/>
        <w:szCs w:val="21"/>
      </w:rPr>
      <w:t>eniko Mason</w:t>
    </w:r>
    <w:r w:rsidR="00EE3A5A">
      <w:rPr>
        <w:rFonts w:ascii="Arial" w:eastAsia="ＭＳ Ｐゴシック" w:hAnsi="Arial" w:cs="Arial"/>
        <w:color w:val="000000" w:themeColor="text1"/>
        <w:kern w:val="0"/>
        <w:szCs w:val="21"/>
      </w:rPr>
      <w:t xml:space="preserve"> </w:t>
    </w:r>
  </w:p>
  <w:p w14:paraId="1EBC4C25" w14:textId="1CFA090A" w:rsidR="00574249" w:rsidRDefault="00574249" w:rsidP="00574249">
    <w:pPr>
      <w:widowControl/>
      <w:shd w:val="clear" w:color="auto" w:fill="FFFFFF"/>
      <w:jc w:val="center"/>
      <w:rPr>
        <w:rFonts w:ascii="Arial" w:eastAsia="ＭＳ Ｐゴシック" w:hAnsi="Arial" w:cs="Arial"/>
        <w:color w:val="000000" w:themeColor="text1"/>
        <w:kern w:val="0"/>
        <w:szCs w:val="21"/>
      </w:rPr>
    </w:pPr>
    <w:r>
      <w:rPr>
        <w:rFonts w:ascii="Arial" w:eastAsia="ＭＳ Ｐゴシック" w:hAnsi="Arial" w:cs="Arial" w:hint="eastAsia"/>
        <w:color w:val="000000" w:themeColor="text1"/>
        <w:kern w:val="0"/>
        <w:szCs w:val="21"/>
      </w:rPr>
      <w:t>M</w:t>
    </w:r>
    <w:r>
      <w:rPr>
        <w:rFonts w:ascii="Arial" w:eastAsia="ＭＳ Ｐゴシック" w:hAnsi="Arial" w:cs="Arial"/>
        <w:color w:val="000000" w:themeColor="text1"/>
        <w:kern w:val="0"/>
        <w:szCs w:val="21"/>
      </w:rPr>
      <w:t>ay 13, 2023</w:t>
    </w:r>
  </w:p>
  <w:p w14:paraId="2CA49FF3" w14:textId="77777777" w:rsidR="00574249" w:rsidRDefault="00574249" w:rsidP="00574249">
    <w:pPr>
      <w:pStyle w:val="ac"/>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63748"/>
    <w:multiLevelType w:val="hybridMultilevel"/>
    <w:tmpl w:val="44B414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AF34195"/>
    <w:multiLevelType w:val="hybridMultilevel"/>
    <w:tmpl w:val="8674873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E2260D8"/>
    <w:multiLevelType w:val="hybridMultilevel"/>
    <w:tmpl w:val="F8F0A2B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21846AE"/>
    <w:multiLevelType w:val="hybridMultilevel"/>
    <w:tmpl w:val="9AFEA3F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32A76BF"/>
    <w:multiLevelType w:val="hybridMultilevel"/>
    <w:tmpl w:val="8DC0A16A"/>
    <w:lvl w:ilvl="0" w:tplc="02085C00">
      <w:start w:val="1"/>
      <w:numFmt w:val="bullet"/>
      <w:lvlText w:val="◦"/>
      <w:lvlJc w:val="left"/>
      <w:pPr>
        <w:tabs>
          <w:tab w:val="num" w:pos="720"/>
        </w:tabs>
        <w:ind w:left="720" w:hanging="360"/>
      </w:pPr>
      <w:rPr>
        <w:rFonts w:ascii="Garamond" w:hAnsi="Garamond" w:hint="default"/>
      </w:rPr>
    </w:lvl>
    <w:lvl w:ilvl="1" w:tplc="CF92A684" w:tentative="1">
      <w:start w:val="1"/>
      <w:numFmt w:val="bullet"/>
      <w:lvlText w:val="◦"/>
      <w:lvlJc w:val="left"/>
      <w:pPr>
        <w:tabs>
          <w:tab w:val="num" w:pos="1440"/>
        </w:tabs>
        <w:ind w:left="1440" w:hanging="360"/>
      </w:pPr>
      <w:rPr>
        <w:rFonts w:ascii="Garamond" w:hAnsi="Garamond" w:hint="default"/>
      </w:rPr>
    </w:lvl>
    <w:lvl w:ilvl="2" w:tplc="7ED66356" w:tentative="1">
      <w:start w:val="1"/>
      <w:numFmt w:val="bullet"/>
      <w:lvlText w:val="◦"/>
      <w:lvlJc w:val="left"/>
      <w:pPr>
        <w:tabs>
          <w:tab w:val="num" w:pos="2160"/>
        </w:tabs>
        <w:ind w:left="2160" w:hanging="360"/>
      </w:pPr>
      <w:rPr>
        <w:rFonts w:ascii="Garamond" w:hAnsi="Garamond" w:hint="default"/>
      </w:rPr>
    </w:lvl>
    <w:lvl w:ilvl="3" w:tplc="7788F6EE" w:tentative="1">
      <w:start w:val="1"/>
      <w:numFmt w:val="bullet"/>
      <w:lvlText w:val="◦"/>
      <w:lvlJc w:val="left"/>
      <w:pPr>
        <w:tabs>
          <w:tab w:val="num" w:pos="2880"/>
        </w:tabs>
        <w:ind w:left="2880" w:hanging="360"/>
      </w:pPr>
      <w:rPr>
        <w:rFonts w:ascii="Garamond" w:hAnsi="Garamond" w:hint="default"/>
      </w:rPr>
    </w:lvl>
    <w:lvl w:ilvl="4" w:tplc="9C54E50A" w:tentative="1">
      <w:start w:val="1"/>
      <w:numFmt w:val="bullet"/>
      <w:lvlText w:val="◦"/>
      <w:lvlJc w:val="left"/>
      <w:pPr>
        <w:tabs>
          <w:tab w:val="num" w:pos="3600"/>
        </w:tabs>
        <w:ind w:left="3600" w:hanging="360"/>
      </w:pPr>
      <w:rPr>
        <w:rFonts w:ascii="Garamond" w:hAnsi="Garamond" w:hint="default"/>
      </w:rPr>
    </w:lvl>
    <w:lvl w:ilvl="5" w:tplc="2C0E8026" w:tentative="1">
      <w:start w:val="1"/>
      <w:numFmt w:val="bullet"/>
      <w:lvlText w:val="◦"/>
      <w:lvlJc w:val="left"/>
      <w:pPr>
        <w:tabs>
          <w:tab w:val="num" w:pos="4320"/>
        </w:tabs>
        <w:ind w:left="4320" w:hanging="360"/>
      </w:pPr>
      <w:rPr>
        <w:rFonts w:ascii="Garamond" w:hAnsi="Garamond" w:hint="default"/>
      </w:rPr>
    </w:lvl>
    <w:lvl w:ilvl="6" w:tplc="CAE8C4FA" w:tentative="1">
      <w:start w:val="1"/>
      <w:numFmt w:val="bullet"/>
      <w:lvlText w:val="◦"/>
      <w:lvlJc w:val="left"/>
      <w:pPr>
        <w:tabs>
          <w:tab w:val="num" w:pos="5040"/>
        </w:tabs>
        <w:ind w:left="5040" w:hanging="360"/>
      </w:pPr>
      <w:rPr>
        <w:rFonts w:ascii="Garamond" w:hAnsi="Garamond" w:hint="default"/>
      </w:rPr>
    </w:lvl>
    <w:lvl w:ilvl="7" w:tplc="598A6172" w:tentative="1">
      <w:start w:val="1"/>
      <w:numFmt w:val="bullet"/>
      <w:lvlText w:val="◦"/>
      <w:lvlJc w:val="left"/>
      <w:pPr>
        <w:tabs>
          <w:tab w:val="num" w:pos="5760"/>
        </w:tabs>
        <w:ind w:left="5760" w:hanging="360"/>
      </w:pPr>
      <w:rPr>
        <w:rFonts w:ascii="Garamond" w:hAnsi="Garamond" w:hint="default"/>
      </w:rPr>
    </w:lvl>
    <w:lvl w:ilvl="8" w:tplc="D0BEA218" w:tentative="1">
      <w:start w:val="1"/>
      <w:numFmt w:val="bullet"/>
      <w:lvlText w:val="◦"/>
      <w:lvlJc w:val="left"/>
      <w:pPr>
        <w:tabs>
          <w:tab w:val="num" w:pos="6480"/>
        </w:tabs>
        <w:ind w:left="6480" w:hanging="360"/>
      </w:pPr>
      <w:rPr>
        <w:rFonts w:ascii="Garamond" w:hAnsi="Garamond" w:hint="default"/>
      </w:rPr>
    </w:lvl>
  </w:abstractNum>
  <w:abstractNum w:abstractNumId="5" w15:restartNumberingAfterBreak="0">
    <w:nsid w:val="146C3624"/>
    <w:multiLevelType w:val="hybridMultilevel"/>
    <w:tmpl w:val="6EBEE0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5FB7ADA"/>
    <w:multiLevelType w:val="hybridMultilevel"/>
    <w:tmpl w:val="9BE0659C"/>
    <w:lvl w:ilvl="0" w:tplc="04090011">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6BE1B4C"/>
    <w:multiLevelType w:val="hybridMultilevel"/>
    <w:tmpl w:val="F5148484"/>
    <w:lvl w:ilvl="0" w:tplc="40463E20">
      <w:start w:val="1"/>
      <w:numFmt w:val="bullet"/>
      <w:lvlText w:val="◦"/>
      <w:lvlJc w:val="left"/>
      <w:pPr>
        <w:tabs>
          <w:tab w:val="num" w:pos="720"/>
        </w:tabs>
        <w:ind w:left="720" w:hanging="360"/>
      </w:pPr>
      <w:rPr>
        <w:rFonts w:ascii="Garamond" w:hAnsi="Garamond" w:hint="default"/>
      </w:rPr>
    </w:lvl>
    <w:lvl w:ilvl="1" w:tplc="D5F24854" w:tentative="1">
      <w:start w:val="1"/>
      <w:numFmt w:val="bullet"/>
      <w:lvlText w:val="◦"/>
      <w:lvlJc w:val="left"/>
      <w:pPr>
        <w:tabs>
          <w:tab w:val="num" w:pos="1440"/>
        </w:tabs>
        <w:ind w:left="1440" w:hanging="360"/>
      </w:pPr>
      <w:rPr>
        <w:rFonts w:ascii="Garamond" w:hAnsi="Garamond" w:hint="default"/>
      </w:rPr>
    </w:lvl>
    <w:lvl w:ilvl="2" w:tplc="40766A74" w:tentative="1">
      <w:start w:val="1"/>
      <w:numFmt w:val="bullet"/>
      <w:lvlText w:val="◦"/>
      <w:lvlJc w:val="left"/>
      <w:pPr>
        <w:tabs>
          <w:tab w:val="num" w:pos="2160"/>
        </w:tabs>
        <w:ind w:left="2160" w:hanging="360"/>
      </w:pPr>
      <w:rPr>
        <w:rFonts w:ascii="Garamond" w:hAnsi="Garamond" w:hint="default"/>
      </w:rPr>
    </w:lvl>
    <w:lvl w:ilvl="3" w:tplc="6DA4CAF6" w:tentative="1">
      <w:start w:val="1"/>
      <w:numFmt w:val="bullet"/>
      <w:lvlText w:val="◦"/>
      <w:lvlJc w:val="left"/>
      <w:pPr>
        <w:tabs>
          <w:tab w:val="num" w:pos="2880"/>
        </w:tabs>
        <w:ind w:left="2880" w:hanging="360"/>
      </w:pPr>
      <w:rPr>
        <w:rFonts w:ascii="Garamond" w:hAnsi="Garamond" w:hint="default"/>
      </w:rPr>
    </w:lvl>
    <w:lvl w:ilvl="4" w:tplc="C37AD3CE" w:tentative="1">
      <w:start w:val="1"/>
      <w:numFmt w:val="bullet"/>
      <w:lvlText w:val="◦"/>
      <w:lvlJc w:val="left"/>
      <w:pPr>
        <w:tabs>
          <w:tab w:val="num" w:pos="3600"/>
        </w:tabs>
        <w:ind w:left="3600" w:hanging="360"/>
      </w:pPr>
      <w:rPr>
        <w:rFonts w:ascii="Garamond" w:hAnsi="Garamond" w:hint="default"/>
      </w:rPr>
    </w:lvl>
    <w:lvl w:ilvl="5" w:tplc="18802E32" w:tentative="1">
      <w:start w:val="1"/>
      <w:numFmt w:val="bullet"/>
      <w:lvlText w:val="◦"/>
      <w:lvlJc w:val="left"/>
      <w:pPr>
        <w:tabs>
          <w:tab w:val="num" w:pos="4320"/>
        </w:tabs>
        <w:ind w:left="4320" w:hanging="360"/>
      </w:pPr>
      <w:rPr>
        <w:rFonts w:ascii="Garamond" w:hAnsi="Garamond" w:hint="default"/>
      </w:rPr>
    </w:lvl>
    <w:lvl w:ilvl="6" w:tplc="AD5ADB5C" w:tentative="1">
      <w:start w:val="1"/>
      <w:numFmt w:val="bullet"/>
      <w:lvlText w:val="◦"/>
      <w:lvlJc w:val="left"/>
      <w:pPr>
        <w:tabs>
          <w:tab w:val="num" w:pos="5040"/>
        </w:tabs>
        <w:ind w:left="5040" w:hanging="360"/>
      </w:pPr>
      <w:rPr>
        <w:rFonts w:ascii="Garamond" w:hAnsi="Garamond" w:hint="default"/>
      </w:rPr>
    </w:lvl>
    <w:lvl w:ilvl="7" w:tplc="1108D0BE" w:tentative="1">
      <w:start w:val="1"/>
      <w:numFmt w:val="bullet"/>
      <w:lvlText w:val="◦"/>
      <w:lvlJc w:val="left"/>
      <w:pPr>
        <w:tabs>
          <w:tab w:val="num" w:pos="5760"/>
        </w:tabs>
        <w:ind w:left="5760" w:hanging="360"/>
      </w:pPr>
      <w:rPr>
        <w:rFonts w:ascii="Garamond" w:hAnsi="Garamond" w:hint="default"/>
      </w:rPr>
    </w:lvl>
    <w:lvl w:ilvl="8" w:tplc="A216D720" w:tentative="1">
      <w:start w:val="1"/>
      <w:numFmt w:val="bullet"/>
      <w:lvlText w:val="◦"/>
      <w:lvlJc w:val="left"/>
      <w:pPr>
        <w:tabs>
          <w:tab w:val="num" w:pos="6480"/>
        </w:tabs>
        <w:ind w:left="6480" w:hanging="360"/>
      </w:pPr>
      <w:rPr>
        <w:rFonts w:ascii="Garamond" w:hAnsi="Garamond" w:hint="default"/>
      </w:rPr>
    </w:lvl>
  </w:abstractNum>
  <w:abstractNum w:abstractNumId="8" w15:restartNumberingAfterBreak="0">
    <w:nsid w:val="1C406BB1"/>
    <w:multiLevelType w:val="hybridMultilevel"/>
    <w:tmpl w:val="7A2203BE"/>
    <w:lvl w:ilvl="0" w:tplc="04090001">
      <w:start w:val="1"/>
      <w:numFmt w:val="bullet"/>
      <w:lvlText w:val=""/>
      <w:lvlJc w:val="left"/>
      <w:pPr>
        <w:ind w:left="420" w:hanging="420"/>
      </w:pPr>
      <w:rPr>
        <w:rFonts w:ascii="Wingdings" w:hAnsi="Wingding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9" w15:restartNumberingAfterBreak="0">
    <w:nsid w:val="25171453"/>
    <w:multiLevelType w:val="hybridMultilevel"/>
    <w:tmpl w:val="C5EC91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52825D0"/>
    <w:multiLevelType w:val="hybridMultilevel"/>
    <w:tmpl w:val="86341CE4"/>
    <w:lvl w:ilvl="0" w:tplc="CF28DE4C">
      <w:start w:val="1"/>
      <w:numFmt w:val="bullet"/>
      <w:lvlText w:val="◦"/>
      <w:lvlJc w:val="left"/>
      <w:pPr>
        <w:tabs>
          <w:tab w:val="num" w:pos="720"/>
        </w:tabs>
        <w:ind w:left="720" w:hanging="360"/>
      </w:pPr>
      <w:rPr>
        <w:rFonts w:ascii="Garamond" w:hAnsi="Garamond" w:hint="default"/>
      </w:rPr>
    </w:lvl>
    <w:lvl w:ilvl="1" w:tplc="A3E87B7C" w:tentative="1">
      <w:start w:val="1"/>
      <w:numFmt w:val="bullet"/>
      <w:lvlText w:val="◦"/>
      <w:lvlJc w:val="left"/>
      <w:pPr>
        <w:tabs>
          <w:tab w:val="num" w:pos="1440"/>
        </w:tabs>
        <w:ind w:left="1440" w:hanging="360"/>
      </w:pPr>
      <w:rPr>
        <w:rFonts w:ascii="Garamond" w:hAnsi="Garamond" w:hint="default"/>
      </w:rPr>
    </w:lvl>
    <w:lvl w:ilvl="2" w:tplc="E7EAAB2A" w:tentative="1">
      <w:start w:val="1"/>
      <w:numFmt w:val="bullet"/>
      <w:lvlText w:val="◦"/>
      <w:lvlJc w:val="left"/>
      <w:pPr>
        <w:tabs>
          <w:tab w:val="num" w:pos="2160"/>
        </w:tabs>
        <w:ind w:left="2160" w:hanging="360"/>
      </w:pPr>
      <w:rPr>
        <w:rFonts w:ascii="Garamond" w:hAnsi="Garamond" w:hint="default"/>
      </w:rPr>
    </w:lvl>
    <w:lvl w:ilvl="3" w:tplc="DC3A30AE" w:tentative="1">
      <w:start w:val="1"/>
      <w:numFmt w:val="bullet"/>
      <w:lvlText w:val="◦"/>
      <w:lvlJc w:val="left"/>
      <w:pPr>
        <w:tabs>
          <w:tab w:val="num" w:pos="2880"/>
        </w:tabs>
        <w:ind w:left="2880" w:hanging="360"/>
      </w:pPr>
      <w:rPr>
        <w:rFonts w:ascii="Garamond" w:hAnsi="Garamond" w:hint="default"/>
      </w:rPr>
    </w:lvl>
    <w:lvl w:ilvl="4" w:tplc="02BEAE04" w:tentative="1">
      <w:start w:val="1"/>
      <w:numFmt w:val="bullet"/>
      <w:lvlText w:val="◦"/>
      <w:lvlJc w:val="left"/>
      <w:pPr>
        <w:tabs>
          <w:tab w:val="num" w:pos="3600"/>
        </w:tabs>
        <w:ind w:left="3600" w:hanging="360"/>
      </w:pPr>
      <w:rPr>
        <w:rFonts w:ascii="Garamond" w:hAnsi="Garamond" w:hint="default"/>
      </w:rPr>
    </w:lvl>
    <w:lvl w:ilvl="5" w:tplc="4D22AB40" w:tentative="1">
      <w:start w:val="1"/>
      <w:numFmt w:val="bullet"/>
      <w:lvlText w:val="◦"/>
      <w:lvlJc w:val="left"/>
      <w:pPr>
        <w:tabs>
          <w:tab w:val="num" w:pos="4320"/>
        </w:tabs>
        <w:ind w:left="4320" w:hanging="360"/>
      </w:pPr>
      <w:rPr>
        <w:rFonts w:ascii="Garamond" w:hAnsi="Garamond" w:hint="default"/>
      </w:rPr>
    </w:lvl>
    <w:lvl w:ilvl="6" w:tplc="403EEF88" w:tentative="1">
      <w:start w:val="1"/>
      <w:numFmt w:val="bullet"/>
      <w:lvlText w:val="◦"/>
      <w:lvlJc w:val="left"/>
      <w:pPr>
        <w:tabs>
          <w:tab w:val="num" w:pos="5040"/>
        </w:tabs>
        <w:ind w:left="5040" w:hanging="360"/>
      </w:pPr>
      <w:rPr>
        <w:rFonts w:ascii="Garamond" w:hAnsi="Garamond" w:hint="default"/>
      </w:rPr>
    </w:lvl>
    <w:lvl w:ilvl="7" w:tplc="C62C1638" w:tentative="1">
      <w:start w:val="1"/>
      <w:numFmt w:val="bullet"/>
      <w:lvlText w:val="◦"/>
      <w:lvlJc w:val="left"/>
      <w:pPr>
        <w:tabs>
          <w:tab w:val="num" w:pos="5760"/>
        </w:tabs>
        <w:ind w:left="5760" w:hanging="360"/>
      </w:pPr>
      <w:rPr>
        <w:rFonts w:ascii="Garamond" w:hAnsi="Garamond" w:hint="default"/>
      </w:rPr>
    </w:lvl>
    <w:lvl w:ilvl="8" w:tplc="C7106DA2" w:tentative="1">
      <w:start w:val="1"/>
      <w:numFmt w:val="bullet"/>
      <w:lvlText w:val="◦"/>
      <w:lvlJc w:val="left"/>
      <w:pPr>
        <w:tabs>
          <w:tab w:val="num" w:pos="6480"/>
        </w:tabs>
        <w:ind w:left="6480" w:hanging="360"/>
      </w:pPr>
      <w:rPr>
        <w:rFonts w:ascii="Garamond" w:hAnsi="Garamond" w:hint="default"/>
      </w:rPr>
    </w:lvl>
  </w:abstractNum>
  <w:abstractNum w:abstractNumId="11" w15:restartNumberingAfterBreak="0">
    <w:nsid w:val="25DE7AD5"/>
    <w:multiLevelType w:val="hybridMultilevel"/>
    <w:tmpl w:val="3A2ABE98"/>
    <w:lvl w:ilvl="0" w:tplc="51CA0A34">
      <w:start w:val="1"/>
      <w:numFmt w:val="bullet"/>
      <w:lvlText w:val="•"/>
      <w:lvlJc w:val="left"/>
      <w:pPr>
        <w:tabs>
          <w:tab w:val="num" w:pos="720"/>
        </w:tabs>
        <w:ind w:left="720" w:hanging="360"/>
      </w:pPr>
      <w:rPr>
        <w:rFonts w:ascii="ＭＳ Ｐゴシック" w:hAnsi="ＭＳ Ｐゴシック" w:hint="default"/>
      </w:rPr>
    </w:lvl>
    <w:lvl w:ilvl="1" w:tplc="E2D6EA74" w:tentative="1">
      <w:start w:val="1"/>
      <w:numFmt w:val="bullet"/>
      <w:lvlText w:val="•"/>
      <w:lvlJc w:val="left"/>
      <w:pPr>
        <w:tabs>
          <w:tab w:val="num" w:pos="1440"/>
        </w:tabs>
        <w:ind w:left="1440" w:hanging="360"/>
      </w:pPr>
      <w:rPr>
        <w:rFonts w:ascii="ＭＳ Ｐゴシック" w:hAnsi="ＭＳ Ｐゴシック" w:hint="default"/>
      </w:rPr>
    </w:lvl>
    <w:lvl w:ilvl="2" w:tplc="005ACABA" w:tentative="1">
      <w:start w:val="1"/>
      <w:numFmt w:val="bullet"/>
      <w:lvlText w:val="•"/>
      <w:lvlJc w:val="left"/>
      <w:pPr>
        <w:tabs>
          <w:tab w:val="num" w:pos="2160"/>
        </w:tabs>
        <w:ind w:left="2160" w:hanging="360"/>
      </w:pPr>
      <w:rPr>
        <w:rFonts w:ascii="ＭＳ Ｐゴシック" w:hAnsi="ＭＳ Ｐゴシック" w:hint="default"/>
      </w:rPr>
    </w:lvl>
    <w:lvl w:ilvl="3" w:tplc="EFCC2FCC" w:tentative="1">
      <w:start w:val="1"/>
      <w:numFmt w:val="bullet"/>
      <w:lvlText w:val="•"/>
      <w:lvlJc w:val="left"/>
      <w:pPr>
        <w:tabs>
          <w:tab w:val="num" w:pos="2880"/>
        </w:tabs>
        <w:ind w:left="2880" w:hanging="360"/>
      </w:pPr>
      <w:rPr>
        <w:rFonts w:ascii="ＭＳ Ｐゴシック" w:hAnsi="ＭＳ Ｐゴシック" w:hint="default"/>
      </w:rPr>
    </w:lvl>
    <w:lvl w:ilvl="4" w:tplc="18643998" w:tentative="1">
      <w:start w:val="1"/>
      <w:numFmt w:val="bullet"/>
      <w:lvlText w:val="•"/>
      <w:lvlJc w:val="left"/>
      <w:pPr>
        <w:tabs>
          <w:tab w:val="num" w:pos="3600"/>
        </w:tabs>
        <w:ind w:left="3600" w:hanging="360"/>
      </w:pPr>
      <w:rPr>
        <w:rFonts w:ascii="ＭＳ Ｐゴシック" w:hAnsi="ＭＳ Ｐゴシック" w:hint="default"/>
      </w:rPr>
    </w:lvl>
    <w:lvl w:ilvl="5" w:tplc="DD7A4E2A" w:tentative="1">
      <w:start w:val="1"/>
      <w:numFmt w:val="bullet"/>
      <w:lvlText w:val="•"/>
      <w:lvlJc w:val="left"/>
      <w:pPr>
        <w:tabs>
          <w:tab w:val="num" w:pos="4320"/>
        </w:tabs>
        <w:ind w:left="4320" w:hanging="360"/>
      </w:pPr>
      <w:rPr>
        <w:rFonts w:ascii="ＭＳ Ｐゴシック" w:hAnsi="ＭＳ Ｐゴシック" w:hint="default"/>
      </w:rPr>
    </w:lvl>
    <w:lvl w:ilvl="6" w:tplc="1EFCEA08" w:tentative="1">
      <w:start w:val="1"/>
      <w:numFmt w:val="bullet"/>
      <w:lvlText w:val="•"/>
      <w:lvlJc w:val="left"/>
      <w:pPr>
        <w:tabs>
          <w:tab w:val="num" w:pos="5040"/>
        </w:tabs>
        <w:ind w:left="5040" w:hanging="360"/>
      </w:pPr>
      <w:rPr>
        <w:rFonts w:ascii="ＭＳ Ｐゴシック" w:hAnsi="ＭＳ Ｐゴシック" w:hint="default"/>
      </w:rPr>
    </w:lvl>
    <w:lvl w:ilvl="7" w:tplc="B434C462" w:tentative="1">
      <w:start w:val="1"/>
      <w:numFmt w:val="bullet"/>
      <w:lvlText w:val="•"/>
      <w:lvlJc w:val="left"/>
      <w:pPr>
        <w:tabs>
          <w:tab w:val="num" w:pos="5760"/>
        </w:tabs>
        <w:ind w:left="5760" w:hanging="360"/>
      </w:pPr>
      <w:rPr>
        <w:rFonts w:ascii="ＭＳ Ｐゴシック" w:hAnsi="ＭＳ Ｐゴシック" w:hint="default"/>
      </w:rPr>
    </w:lvl>
    <w:lvl w:ilvl="8" w:tplc="5C3A76BA"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2" w15:restartNumberingAfterBreak="0">
    <w:nsid w:val="29C6466E"/>
    <w:multiLevelType w:val="hybridMultilevel"/>
    <w:tmpl w:val="47C4ADC0"/>
    <w:lvl w:ilvl="0" w:tplc="0409000F">
      <w:start w:val="1"/>
      <w:numFmt w:val="decimal"/>
      <w:lvlText w:val="%1."/>
      <w:lvlJc w:val="left"/>
      <w:pPr>
        <w:ind w:left="420" w:hanging="420"/>
      </w:pPr>
      <w:rPr>
        <w:rFont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3" w15:restartNumberingAfterBreak="0">
    <w:nsid w:val="2A181BD9"/>
    <w:multiLevelType w:val="hybridMultilevel"/>
    <w:tmpl w:val="0E24FF9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B116170"/>
    <w:multiLevelType w:val="hybridMultilevel"/>
    <w:tmpl w:val="C5DE56A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C3C3A97"/>
    <w:multiLevelType w:val="hybridMultilevel"/>
    <w:tmpl w:val="ED9872DC"/>
    <w:lvl w:ilvl="0" w:tplc="04090011">
      <w:start w:val="1"/>
      <w:numFmt w:val="decimal"/>
      <w:lvlText w:val="%1)"/>
      <w:lvlJc w:val="left"/>
      <w:pPr>
        <w:ind w:left="420" w:hanging="420"/>
      </w:pPr>
      <w:rPr>
        <w:rFont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6" w15:restartNumberingAfterBreak="0">
    <w:nsid w:val="3ABF03D3"/>
    <w:multiLevelType w:val="hybridMultilevel"/>
    <w:tmpl w:val="BD90ED86"/>
    <w:lvl w:ilvl="0" w:tplc="D724FFE4">
      <w:start w:val="1"/>
      <w:numFmt w:val="bullet"/>
      <w:lvlText w:val="◦"/>
      <w:lvlJc w:val="left"/>
      <w:pPr>
        <w:tabs>
          <w:tab w:val="num" w:pos="720"/>
        </w:tabs>
        <w:ind w:left="720" w:hanging="360"/>
      </w:pPr>
      <w:rPr>
        <w:rFonts w:ascii="Garamond" w:hAnsi="Garamond" w:hint="default"/>
      </w:rPr>
    </w:lvl>
    <w:lvl w:ilvl="1" w:tplc="8CB2F9E2" w:tentative="1">
      <w:start w:val="1"/>
      <w:numFmt w:val="bullet"/>
      <w:lvlText w:val="◦"/>
      <w:lvlJc w:val="left"/>
      <w:pPr>
        <w:tabs>
          <w:tab w:val="num" w:pos="1440"/>
        </w:tabs>
        <w:ind w:left="1440" w:hanging="360"/>
      </w:pPr>
      <w:rPr>
        <w:rFonts w:ascii="Garamond" w:hAnsi="Garamond" w:hint="default"/>
      </w:rPr>
    </w:lvl>
    <w:lvl w:ilvl="2" w:tplc="FCFAA476" w:tentative="1">
      <w:start w:val="1"/>
      <w:numFmt w:val="bullet"/>
      <w:lvlText w:val="◦"/>
      <w:lvlJc w:val="left"/>
      <w:pPr>
        <w:tabs>
          <w:tab w:val="num" w:pos="2160"/>
        </w:tabs>
        <w:ind w:left="2160" w:hanging="360"/>
      </w:pPr>
      <w:rPr>
        <w:rFonts w:ascii="Garamond" w:hAnsi="Garamond" w:hint="default"/>
      </w:rPr>
    </w:lvl>
    <w:lvl w:ilvl="3" w:tplc="DC48636E" w:tentative="1">
      <w:start w:val="1"/>
      <w:numFmt w:val="bullet"/>
      <w:lvlText w:val="◦"/>
      <w:lvlJc w:val="left"/>
      <w:pPr>
        <w:tabs>
          <w:tab w:val="num" w:pos="2880"/>
        </w:tabs>
        <w:ind w:left="2880" w:hanging="360"/>
      </w:pPr>
      <w:rPr>
        <w:rFonts w:ascii="Garamond" w:hAnsi="Garamond" w:hint="default"/>
      </w:rPr>
    </w:lvl>
    <w:lvl w:ilvl="4" w:tplc="FBE0467C" w:tentative="1">
      <w:start w:val="1"/>
      <w:numFmt w:val="bullet"/>
      <w:lvlText w:val="◦"/>
      <w:lvlJc w:val="left"/>
      <w:pPr>
        <w:tabs>
          <w:tab w:val="num" w:pos="3600"/>
        </w:tabs>
        <w:ind w:left="3600" w:hanging="360"/>
      </w:pPr>
      <w:rPr>
        <w:rFonts w:ascii="Garamond" w:hAnsi="Garamond" w:hint="default"/>
      </w:rPr>
    </w:lvl>
    <w:lvl w:ilvl="5" w:tplc="73A850D0" w:tentative="1">
      <w:start w:val="1"/>
      <w:numFmt w:val="bullet"/>
      <w:lvlText w:val="◦"/>
      <w:lvlJc w:val="left"/>
      <w:pPr>
        <w:tabs>
          <w:tab w:val="num" w:pos="4320"/>
        </w:tabs>
        <w:ind w:left="4320" w:hanging="360"/>
      </w:pPr>
      <w:rPr>
        <w:rFonts w:ascii="Garamond" w:hAnsi="Garamond" w:hint="default"/>
      </w:rPr>
    </w:lvl>
    <w:lvl w:ilvl="6" w:tplc="AC40BDBA" w:tentative="1">
      <w:start w:val="1"/>
      <w:numFmt w:val="bullet"/>
      <w:lvlText w:val="◦"/>
      <w:lvlJc w:val="left"/>
      <w:pPr>
        <w:tabs>
          <w:tab w:val="num" w:pos="5040"/>
        </w:tabs>
        <w:ind w:left="5040" w:hanging="360"/>
      </w:pPr>
      <w:rPr>
        <w:rFonts w:ascii="Garamond" w:hAnsi="Garamond" w:hint="default"/>
      </w:rPr>
    </w:lvl>
    <w:lvl w:ilvl="7" w:tplc="323474D6" w:tentative="1">
      <w:start w:val="1"/>
      <w:numFmt w:val="bullet"/>
      <w:lvlText w:val="◦"/>
      <w:lvlJc w:val="left"/>
      <w:pPr>
        <w:tabs>
          <w:tab w:val="num" w:pos="5760"/>
        </w:tabs>
        <w:ind w:left="5760" w:hanging="360"/>
      </w:pPr>
      <w:rPr>
        <w:rFonts w:ascii="Garamond" w:hAnsi="Garamond" w:hint="default"/>
      </w:rPr>
    </w:lvl>
    <w:lvl w:ilvl="8" w:tplc="D9C4C316" w:tentative="1">
      <w:start w:val="1"/>
      <w:numFmt w:val="bullet"/>
      <w:lvlText w:val="◦"/>
      <w:lvlJc w:val="left"/>
      <w:pPr>
        <w:tabs>
          <w:tab w:val="num" w:pos="6480"/>
        </w:tabs>
        <w:ind w:left="6480" w:hanging="360"/>
      </w:pPr>
      <w:rPr>
        <w:rFonts w:ascii="Garamond" w:hAnsi="Garamond" w:hint="default"/>
      </w:rPr>
    </w:lvl>
  </w:abstractNum>
  <w:abstractNum w:abstractNumId="17" w15:restartNumberingAfterBreak="0">
    <w:nsid w:val="3BF74172"/>
    <w:multiLevelType w:val="hybridMultilevel"/>
    <w:tmpl w:val="0762867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C676F6D"/>
    <w:multiLevelType w:val="hybridMultilevel"/>
    <w:tmpl w:val="0888BE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012455B"/>
    <w:multiLevelType w:val="hybridMultilevel"/>
    <w:tmpl w:val="FF84135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0A53F1E"/>
    <w:multiLevelType w:val="hybridMultilevel"/>
    <w:tmpl w:val="7FFC6A5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1E0691B"/>
    <w:multiLevelType w:val="hybridMultilevel"/>
    <w:tmpl w:val="E8082C7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4874402"/>
    <w:multiLevelType w:val="hybridMultilevel"/>
    <w:tmpl w:val="97B4718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71D5AFE"/>
    <w:multiLevelType w:val="hybridMultilevel"/>
    <w:tmpl w:val="225440E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A706FD4"/>
    <w:multiLevelType w:val="hybridMultilevel"/>
    <w:tmpl w:val="F3AA799E"/>
    <w:lvl w:ilvl="0" w:tplc="04090001">
      <w:start w:val="1"/>
      <w:numFmt w:val="bullet"/>
      <w:lvlText w:val=""/>
      <w:lvlJc w:val="left"/>
      <w:pPr>
        <w:ind w:left="987" w:hanging="420"/>
      </w:pPr>
      <w:rPr>
        <w:rFonts w:ascii="Wingdings" w:hAnsi="Wingdings"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5" w15:restartNumberingAfterBreak="0">
    <w:nsid w:val="4E6D6AC1"/>
    <w:multiLevelType w:val="hybridMultilevel"/>
    <w:tmpl w:val="66C05D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1E038B5"/>
    <w:multiLevelType w:val="hybridMultilevel"/>
    <w:tmpl w:val="6FFA5AD2"/>
    <w:lvl w:ilvl="0" w:tplc="9F306D40">
      <w:start w:val="1"/>
      <w:numFmt w:val="bullet"/>
      <w:lvlText w:val="◦"/>
      <w:lvlJc w:val="left"/>
      <w:pPr>
        <w:tabs>
          <w:tab w:val="num" w:pos="720"/>
        </w:tabs>
        <w:ind w:left="720" w:hanging="360"/>
      </w:pPr>
      <w:rPr>
        <w:rFonts w:ascii="Garamond" w:hAnsi="Garamond" w:hint="default"/>
      </w:rPr>
    </w:lvl>
    <w:lvl w:ilvl="1" w:tplc="CAFA7E2C" w:tentative="1">
      <w:start w:val="1"/>
      <w:numFmt w:val="bullet"/>
      <w:lvlText w:val="◦"/>
      <w:lvlJc w:val="left"/>
      <w:pPr>
        <w:tabs>
          <w:tab w:val="num" w:pos="1440"/>
        </w:tabs>
        <w:ind w:left="1440" w:hanging="360"/>
      </w:pPr>
      <w:rPr>
        <w:rFonts w:ascii="Garamond" w:hAnsi="Garamond" w:hint="default"/>
      </w:rPr>
    </w:lvl>
    <w:lvl w:ilvl="2" w:tplc="D0BA01C2" w:tentative="1">
      <w:start w:val="1"/>
      <w:numFmt w:val="bullet"/>
      <w:lvlText w:val="◦"/>
      <w:lvlJc w:val="left"/>
      <w:pPr>
        <w:tabs>
          <w:tab w:val="num" w:pos="2160"/>
        </w:tabs>
        <w:ind w:left="2160" w:hanging="360"/>
      </w:pPr>
      <w:rPr>
        <w:rFonts w:ascii="Garamond" w:hAnsi="Garamond" w:hint="default"/>
      </w:rPr>
    </w:lvl>
    <w:lvl w:ilvl="3" w:tplc="D4CE6EC0" w:tentative="1">
      <w:start w:val="1"/>
      <w:numFmt w:val="bullet"/>
      <w:lvlText w:val="◦"/>
      <w:lvlJc w:val="left"/>
      <w:pPr>
        <w:tabs>
          <w:tab w:val="num" w:pos="2880"/>
        </w:tabs>
        <w:ind w:left="2880" w:hanging="360"/>
      </w:pPr>
      <w:rPr>
        <w:rFonts w:ascii="Garamond" w:hAnsi="Garamond" w:hint="default"/>
      </w:rPr>
    </w:lvl>
    <w:lvl w:ilvl="4" w:tplc="41B08B92" w:tentative="1">
      <w:start w:val="1"/>
      <w:numFmt w:val="bullet"/>
      <w:lvlText w:val="◦"/>
      <w:lvlJc w:val="left"/>
      <w:pPr>
        <w:tabs>
          <w:tab w:val="num" w:pos="3600"/>
        </w:tabs>
        <w:ind w:left="3600" w:hanging="360"/>
      </w:pPr>
      <w:rPr>
        <w:rFonts w:ascii="Garamond" w:hAnsi="Garamond" w:hint="default"/>
      </w:rPr>
    </w:lvl>
    <w:lvl w:ilvl="5" w:tplc="F9E093F4" w:tentative="1">
      <w:start w:val="1"/>
      <w:numFmt w:val="bullet"/>
      <w:lvlText w:val="◦"/>
      <w:lvlJc w:val="left"/>
      <w:pPr>
        <w:tabs>
          <w:tab w:val="num" w:pos="4320"/>
        </w:tabs>
        <w:ind w:left="4320" w:hanging="360"/>
      </w:pPr>
      <w:rPr>
        <w:rFonts w:ascii="Garamond" w:hAnsi="Garamond" w:hint="default"/>
      </w:rPr>
    </w:lvl>
    <w:lvl w:ilvl="6" w:tplc="77AEA928" w:tentative="1">
      <w:start w:val="1"/>
      <w:numFmt w:val="bullet"/>
      <w:lvlText w:val="◦"/>
      <w:lvlJc w:val="left"/>
      <w:pPr>
        <w:tabs>
          <w:tab w:val="num" w:pos="5040"/>
        </w:tabs>
        <w:ind w:left="5040" w:hanging="360"/>
      </w:pPr>
      <w:rPr>
        <w:rFonts w:ascii="Garamond" w:hAnsi="Garamond" w:hint="default"/>
      </w:rPr>
    </w:lvl>
    <w:lvl w:ilvl="7" w:tplc="E39A4998" w:tentative="1">
      <w:start w:val="1"/>
      <w:numFmt w:val="bullet"/>
      <w:lvlText w:val="◦"/>
      <w:lvlJc w:val="left"/>
      <w:pPr>
        <w:tabs>
          <w:tab w:val="num" w:pos="5760"/>
        </w:tabs>
        <w:ind w:left="5760" w:hanging="360"/>
      </w:pPr>
      <w:rPr>
        <w:rFonts w:ascii="Garamond" w:hAnsi="Garamond" w:hint="default"/>
      </w:rPr>
    </w:lvl>
    <w:lvl w:ilvl="8" w:tplc="ADDA0BCC" w:tentative="1">
      <w:start w:val="1"/>
      <w:numFmt w:val="bullet"/>
      <w:lvlText w:val="◦"/>
      <w:lvlJc w:val="left"/>
      <w:pPr>
        <w:tabs>
          <w:tab w:val="num" w:pos="6480"/>
        </w:tabs>
        <w:ind w:left="6480" w:hanging="360"/>
      </w:pPr>
      <w:rPr>
        <w:rFonts w:ascii="Garamond" w:hAnsi="Garamond" w:hint="default"/>
      </w:rPr>
    </w:lvl>
  </w:abstractNum>
  <w:abstractNum w:abstractNumId="27" w15:restartNumberingAfterBreak="0">
    <w:nsid w:val="55F85928"/>
    <w:multiLevelType w:val="hybridMultilevel"/>
    <w:tmpl w:val="5F1C319A"/>
    <w:lvl w:ilvl="0" w:tplc="04090011">
      <w:start w:val="1"/>
      <w:numFmt w:val="decimal"/>
      <w:lvlText w:val="%1)"/>
      <w:lvlJc w:val="left"/>
      <w:pPr>
        <w:ind w:left="420" w:hanging="42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8" w15:restartNumberingAfterBreak="0">
    <w:nsid w:val="5D206E11"/>
    <w:multiLevelType w:val="hybridMultilevel"/>
    <w:tmpl w:val="BB460B0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2BC0CF2"/>
    <w:multiLevelType w:val="hybridMultilevel"/>
    <w:tmpl w:val="A33E1844"/>
    <w:lvl w:ilvl="0" w:tplc="5B7C21EE">
      <w:start w:val="1"/>
      <w:numFmt w:val="bullet"/>
      <w:lvlText w:val="◦"/>
      <w:lvlJc w:val="left"/>
      <w:pPr>
        <w:tabs>
          <w:tab w:val="num" w:pos="720"/>
        </w:tabs>
        <w:ind w:left="720" w:hanging="360"/>
      </w:pPr>
      <w:rPr>
        <w:rFonts w:ascii="Garamond" w:hAnsi="Garamond" w:hint="default"/>
      </w:rPr>
    </w:lvl>
    <w:lvl w:ilvl="1" w:tplc="2F74C43A" w:tentative="1">
      <w:start w:val="1"/>
      <w:numFmt w:val="bullet"/>
      <w:lvlText w:val="◦"/>
      <w:lvlJc w:val="left"/>
      <w:pPr>
        <w:tabs>
          <w:tab w:val="num" w:pos="1440"/>
        </w:tabs>
        <w:ind w:left="1440" w:hanging="360"/>
      </w:pPr>
      <w:rPr>
        <w:rFonts w:ascii="Garamond" w:hAnsi="Garamond" w:hint="default"/>
      </w:rPr>
    </w:lvl>
    <w:lvl w:ilvl="2" w:tplc="57FE4228" w:tentative="1">
      <w:start w:val="1"/>
      <w:numFmt w:val="bullet"/>
      <w:lvlText w:val="◦"/>
      <w:lvlJc w:val="left"/>
      <w:pPr>
        <w:tabs>
          <w:tab w:val="num" w:pos="2160"/>
        </w:tabs>
        <w:ind w:left="2160" w:hanging="360"/>
      </w:pPr>
      <w:rPr>
        <w:rFonts w:ascii="Garamond" w:hAnsi="Garamond" w:hint="default"/>
      </w:rPr>
    </w:lvl>
    <w:lvl w:ilvl="3" w:tplc="76866B30" w:tentative="1">
      <w:start w:val="1"/>
      <w:numFmt w:val="bullet"/>
      <w:lvlText w:val="◦"/>
      <w:lvlJc w:val="left"/>
      <w:pPr>
        <w:tabs>
          <w:tab w:val="num" w:pos="2880"/>
        </w:tabs>
        <w:ind w:left="2880" w:hanging="360"/>
      </w:pPr>
      <w:rPr>
        <w:rFonts w:ascii="Garamond" w:hAnsi="Garamond" w:hint="default"/>
      </w:rPr>
    </w:lvl>
    <w:lvl w:ilvl="4" w:tplc="774292F6" w:tentative="1">
      <w:start w:val="1"/>
      <w:numFmt w:val="bullet"/>
      <w:lvlText w:val="◦"/>
      <w:lvlJc w:val="left"/>
      <w:pPr>
        <w:tabs>
          <w:tab w:val="num" w:pos="3600"/>
        </w:tabs>
        <w:ind w:left="3600" w:hanging="360"/>
      </w:pPr>
      <w:rPr>
        <w:rFonts w:ascii="Garamond" w:hAnsi="Garamond" w:hint="default"/>
      </w:rPr>
    </w:lvl>
    <w:lvl w:ilvl="5" w:tplc="59FECCA8" w:tentative="1">
      <w:start w:val="1"/>
      <w:numFmt w:val="bullet"/>
      <w:lvlText w:val="◦"/>
      <w:lvlJc w:val="left"/>
      <w:pPr>
        <w:tabs>
          <w:tab w:val="num" w:pos="4320"/>
        </w:tabs>
        <w:ind w:left="4320" w:hanging="360"/>
      </w:pPr>
      <w:rPr>
        <w:rFonts w:ascii="Garamond" w:hAnsi="Garamond" w:hint="default"/>
      </w:rPr>
    </w:lvl>
    <w:lvl w:ilvl="6" w:tplc="BFD610C8" w:tentative="1">
      <w:start w:val="1"/>
      <w:numFmt w:val="bullet"/>
      <w:lvlText w:val="◦"/>
      <w:lvlJc w:val="left"/>
      <w:pPr>
        <w:tabs>
          <w:tab w:val="num" w:pos="5040"/>
        </w:tabs>
        <w:ind w:left="5040" w:hanging="360"/>
      </w:pPr>
      <w:rPr>
        <w:rFonts w:ascii="Garamond" w:hAnsi="Garamond" w:hint="default"/>
      </w:rPr>
    </w:lvl>
    <w:lvl w:ilvl="7" w:tplc="4B961D72" w:tentative="1">
      <w:start w:val="1"/>
      <w:numFmt w:val="bullet"/>
      <w:lvlText w:val="◦"/>
      <w:lvlJc w:val="left"/>
      <w:pPr>
        <w:tabs>
          <w:tab w:val="num" w:pos="5760"/>
        </w:tabs>
        <w:ind w:left="5760" w:hanging="360"/>
      </w:pPr>
      <w:rPr>
        <w:rFonts w:ascii="Garamond" w:hAnsi="Garamond" w:hint="default"/>
      </w:rPr>
    </w:lvl>
    <w:lvl w:ilvl="8" w:tplc="E91A362A" w:tentative="1">
      <w:start w:val="1"/>
      <w:numFmt w:val="bullet"/>
      <w:lvlText w:val="◦"/>
      <w:lvlJc w:val="left"/>
      <w:pPr>
        <w:tabs>
          <w:tab w:val="num" w:pos="6480"/>
        </w:tabs>
        <w:ind w:left="6480" w:hanging="360"/>
      </w:pPr>
      <w:rPr>
        <w:rFonts w:ascii="Garamond" w:hAnsi="Garamond" w:hint="default"/>
      </w:rPr>
    </w:lvl>
  </w:abstractNum>
  <w:abstractNum w:abstractNumId="30" w15:restartNumberingAfterBreak="0">
    <w:nsid w:val="62DF52D5"/>
    <w:multiLevelType w:val="hybridMultilevel"/>
    <w:tmpl w:val="E3F27E5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4350AEC"/>
    <w:multiLevelType w:val="hybridMultilevel"/>
    <w:tmpl w:val="7060906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CD03C77"/>
    <w:multiLevelType w:val="hybridMultilevel"/>
    <w:tmpl w:val="3C8E6D2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0C918CB"/>
    <w:multiLevelType w:val="hybridMultilevel"/>
    <w:tmpl w:val="C994B768"/>
    <w:lvl w:ilvl="0" w:tplc="04090001">
      <w:start w:val="1"/>
      <w:numFmt w:val="bullet"/>
      <w:lvlText w:val=""/>
      <w:lvlJc w:val="left"/>
      <w:pPr>
        <w:ind w:left="416" w:hanging="420"/>
      </w:pPr>
      <w:rPr>
        <w:rFonts w:ascii="Wingdings" w:hAnsi="Wingdings" w:hint="default"/>
      </w:rPr>
    </w:lvl>
    <w:lvl w:ilvl="1" w:tplc="0409000B" w:tentative="1">
      <w:start w:val="1"/>
      <w:numFmt w:val="bullet"/>
      <w:lvlText w:val=""/>
      <w:lvlJc w:val="left"/>
      <w:pPr>
        <w:ind w:left="836" w:hanging="420"/>
      </w:pPr>
      <w:rPr>
        <w:rFonts w:ascii="Wingdings" w:hAnsi="Wingdings" w:hint="default"/>
      </w:rPr>
    </w:lvl>
    <w:lvl w:ilvl="2" w:tplc="0409000D" w:tentative="1">
      <w:start w:val="1"/>
      <w:numFmt w:val="bullet"/>
      <w:lvlText w:val=""/>
      <w:lvlJc w:val="left"/>
      <w:pPr>
        <w:ind w:left="1256" w:hanging="420"/>
      </w:pPr>
      <w:rPr>
        <w:rFonts w:ascii="Wingdings" w:hAnsi="Wingdings" w:hint="default"/>
      </w:rPr>
    </w:lvl>
    <w:lvl w:ilvl="3" w:tplc="04090001" w:tentative="1">
      <w:start w:val="1"/>
      <w:numFmt w:val="bullet"/>
      <w:lvlText w:val=""/>
      <w:lvlJc w:val="left"/>
      <w:pPr>
        <w:ind w:left="1676" w:hanging="420"/>
      </w:pPr>
      <w:rPr>
        <w:rFonts w:ascii="Wingdings" w:hAnsi="Wingdings" w:hint="default"/>
      </w:rPr>
    </w:lvl>
    <w:lvl w:ilvl="4" w:tplc="0409000B" w:tentative="1">
      <w:start w:val="1"/>
      <w:numFmt w:val="bullet"/>
      <w:lvlText w:val=""/>
      <w:lvlJc w:val="left"/>
      <w:pPr>
        <w:ind w:left="2096" w:hanging="420"/>
      </w:pPr>
      <w:rPr>
        <w:rFonts w:ascii="Wingdings" w:hAnsi="Wingdings" w:hint="default"/>
      </w:rPr>
    </w:lvl>
    <w:lvl w:ilvl="5" w:tplc="0409000D" w:tentative="1">
      <w:start w:val="1"/>
      <w:numFmt w:val="bullet"/>
      <w:lvlText w:val=""/>
      <w:lvlJc w:val="left"/>
      <w:pPr>
        <w:ind w:left="2516" w:hanging="420"/>
      </w:pPr>
      <w:rPr>
        <w:rFonts w:ascii="Wingdings" w:hAnsi="Wingdings" w:hint="default"/>
      </w:rPr>
    </w:lvl>
    <w:lvl w:ilvl="6" w:tplc="04090001" w:tentative="1">
      <w:start w:val="1"/>
      <w:numFmt w:val="bullet"/>
      <w:lvlText w:val=""/>
      <w:lvlJc w:val="left"/>
      <w:pPr>
        <w:ind w:left="2936" w:hanging="420"/>
      </w:pPr>
      <w:rPr>
        <w:rFonts w:ascii="Wingdings" w:hAnsi="Wingdings" w:hint="default"/>
      </w:rPr>
    </w:lvl>
    <w:lvl w:ilvl="7" w:tplc="0409000B" w:tentative="1">
      <w:start w:val="1"/>
      <w:numFmt w:val="bullet"/>
      <w:lvlText w:val=""/>
      <w:lvlJc w:val="left"/>
      <w:pPr>
        <w:ind w:left="3356" w:hanging="420"/>
      </w:pPr>
      <w:rPr>
        <w:rFonts w:ascii="Wingdings" w:hAnsi="Wingdings" w:hint="default"/>
      </w:rPr>
    </w:lvl>
    <w:lvl w:ilvl="8" w:tplc="0409000D" w:tentative="1">
      <w:start w:val="1"/>
      <w:numFmt w:val="bullet"/>
      <w:lvlText w:val=""/>
      <w:lvlJc w:val="left"/>
      <w:pPr>
        <w:ind w:left="3776" w:hanging="420"/>
      </w:pPr>
      <w:rPr>
        <w:rFonts w:ascii="Wingdings" w:hAnsi="Wingdings" w:hint="default"/>
      </w:rPr>
    </w:lvl>
  </w:abstractNum>
  <w:abstractNum w:abstractNumId="34" w15:restartNumberingAfterBreak="0">
    <w:nsid w:val="76417CFA"/>
    <w:multiLevelType w:val="hybridMultilevel"/>
    <w:tmpl w:val="EE6C318C"/>
    <w:lvl w:ilvl="0" w:tplc="04090001">
      <w:start w:val="1"/>
      <w:numFmt w:val="bullet"/>
      <w:lvlText w:val=""/>
      <w:lvlJc w:val="left"/>
      <w:pPr>
        <w:ind w:left="420" w:hanging="420"/>
      </w:pPr>
      <w:rPr>
        <w:rFonts w:ascii="Wingdings" w:hAnsi="Wingding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5" w15:restartNumberingAfterBreak="0">
    <w:nsid w:val="7AAA0DD4"/>
    <w:multiLevelType w:val="hybridMultilevel"/>
    <w:tmpl w:val="5292310A"/>
    <w:lvl w:ilvl="0" w:tplc="A7C60BA6">
      <w:start w:val="1"/>
      <w:numFmt w:val="bullet"/>
      <w:lvlText w:val="◦"/>
      <w:lvlJc w:val="left"/>
      <w:pPr>
        <w:tabs>
          <w:tab w:val="num" w:pos="720"/>
        </w:tabs>
        <w:ind w:left="720" w:hanging="360"/>
      </w:pPr>
      <w:rPr>
        <w:rFonts w:ascii="Garamond" w:hAnsi="Garamond" w:hint="default"/>
      </w:rPr>
    </w:lvl>
    <w:lvl w:ilvl="1" w:tplc="413041AC" w:tentative="1">
      <w:start w:val="1"/>
      <w:numFmt w:val="bullet"/>
      <w:lvlText w:val="◦"/>
      <w:lvlJc w:val="left"/>
      <w:pPr>
        <w:tabs>
          <w:tab w:val="num" w:pos="1440"/>
        </w:tabs>
        <w:ind w:left="1440" w:hanging="360"/>
      </w:pPr>
      <w:rPr>
        <w:rFonts w:ascii="Garamond" w:hAnsi="Garamond" w:hint="default"/>
      </w:rPr>
    </w:lvl>
    <w:lvl w:ilvl="2" w:tplc="AD8440A0" w:tentative="1">
      <w:start w:val="1"/>
      <w:numFmt w:val="bullet"/>
      <w:lvlText w:val="◦"/>
      <w:lvlJc w:val="left"/>
      <w:pPr>
        <w:tabs>
          <w:tab w:val="num" w:pos="2160"/>
        </w:tabs>
        <w:ind w:left="2160" w:hanging="360"/>
      </w:pPr>
      <w:rPr>
        <w:rFonts w:ascii="Garamond" w:hAnsi="Garamond" w:hint="default"/>
      </w:rPr>
    </w:lvl>
    <w:lvl w:ilvl="3" w:tplc="94948B3C" w:tentative="1">
      <w:start w:val="1"/>
      <w:numFmt w:val="bullet"/>
      <w:lvlText w:val="◦"/>
      <w:lvlJc w:val="left"/>
      <w:pPr>
        <w:tabs>
          <w:tab w:val="num" w:pos="2880"/>
        </w:tabs>
        <w:ind w:left="2880" w:hanging="360"/>
      </w:pPr>
      <w:rPr>
        <w:rFonts w:ascii="Garamond" w:hAnsi="Garamond" w:hint="default"/>
      </w:rPr>
    </w:lvl>
    <w:lvl w:ilvl="4" w:tplc="18422094" w:tentative="1">
      <w:start w:val="1"/>
      <w:numFmt w:val="bullet"/>
      <w:lvlText w:val="◦"/>
      <w:lvlJc w:val="left"/>
      <w:pPr>
        <w:tabs>
          <w:tab w:val="num" w:pos="3600"/>
        </w:tabs>
        <w:ind w:left="3600" w:hanging="360"/>
      </w:pPr>
      <w:rPr>
        <w:rFonts w:ascii="Garamond" w:hAnsi="Garamond" w:hint="default"/>
      </w:rPr>
    </w:lvl>
    <w:lvl w:ilvl="5" w:tplc="2CD0720E" w:tentative="1">
      <w:start w:val="1"/>
      <w:numFmt w:val="bullet"/>
      <w:lvlText w:val="◦"/>
      <w:lvlJc w:val="left"/>
      <w:pPr>
        <w:tabs>
          <w:tab w:val="num" w:pos="4320"/>
        </w:tabs>
        <w:ind w:left="4320" w:hanging="360"/>
      </w:pPr>
      <w:rPr>
        <w:rFonts w:ascii="Garamond" w:hAnsi="Garamond" w:hint="default"/>
      </w:rPr>
    </w:lvl>
    <w:lvl w:ilvl="6" w:tplc="EFDA33AC" w:tentative="1">
      <w:start w:val="1"/>
      <w:numFmt w:val="bullet"/>
      <w:lvlText w:val="◦"/>
      <w:lvlJc w:val="left"/>
      <w:pPr>
        <w:tabs>
          <w:tab w:val="num" w:pos="5040"/>
        </w:tabs>
        <w:ind w:left="5040" w:hanging="360"/>
      </w:pPr>
      <w:rPr>
        <w:rFonts w:ascii="Garamond" w:hAnsi="Garamond" w:hint="default"/>
      </w:rPr>
    </w:lvl>
    <w:lvl w:ilvl="7" w:tplc="938E57D4" w:tentative="1">
      <w:start w:val="1"/>
      <w:numFmt w:val="bullet"/>
      <w:lvlText w:val="◦"/>
      <w:lvlJc w:val="left"/>
      <w:pPr>
        <w:tabs>
          <w:tab w:val="num" w:pos="5760"/>
        </w:tabs>
        <w:ind w:left="5760" w:hanging="360"/>
      </w:pPr>
      <w:rPr>
        <w:rFonts w:ascii="Garamond" w:hAnsi="Garamond" w:hint="default"/>
      </w:rPr>
    </w:lvl>
    <w:lvl w:ilvl="8" w:tplc="E9982036" w:tentative="1">
      <w:start w:val="1"/>
      <w:numFmt w:val="bullet"/>
      <w:lvlText w:val="◦"/>
      <w:lvlJc w:val="left"/>
      <w:pPr>
        <w:tabs>
          <w:tab w:val="num" w:pos="6480"/>
        </w:tabs>
        <w:ind w:left="6480" w:hanging="360"/>
      </w:pPr>
      <w:rPr>
        <w:rFonts w:ascii="Garamond" w:hAnsi="Garamond" w:hint="default"/>
      </w:rPr>
    </w:lvl>
  </w:abstractNum>
  <w:abstractNum w:abstractNumId="36" w15:restartNumberingAfterBreak="0">
    <w:nsid w:val="7D933223"/>
    <w:multiLevelType w:val="hybridMultilevel"/>
    <w:tmpl w:val="3C6C6290"/>
    <w:lvl w:ilvl="0" w:tplc="04090001">
      <w:start w:val="1"/>
      <w:numFmt w:val="bullet"/>
      <w:lvlText w:val=""/>
      <w:lvlJc w:val="left"/>
      <w:pPr>
        <w:ind w:left="416" w:hanging="420"/>
      </w:pPr>
      <w:rPr>
        <w:rFonts w:ascii="Wingdings" w:hAnsi="Wingdings" w:hint="default"/>
      </w:rPr>
    </w:lvl>
    <w:lvl w:ilvl="1" w:tplc="0409000B" w:tentative="1">
      <w:start w:val="1"/>
      <w:numFmt w:val="bullet"/>
      <w:lvlText w:val=""/>
      <w:lvlJc w:val="left"/>
      <w:pPr>
        <w:ind w:left="836" w:hanging="420"/>
      </w:pPr>
      <w:rPr>
        <w:rFonts w:ascii="Wingdings" w:hAnsi="Wingdings" w:hint="default"/>
      </w:rPr>
    </w:lvl>
    <w:lvl w:ilvl="2" w:tplc="0409000D" w:tentative="1">
      <w:start w:val="1"/>
      <w:numFmt w:val="bullet"/>
      <w:lvlText w:val=""/>
      <w:lvlJc w:val="left"/>
      <w:pPr>
        <w:ind w:left="1256" w:hanging="420"/>
      </w:pPr>
      <w:rPr>
        <w:rFonts w:ascii="Wingdings" w:hAnsi="Wingdings" w:hint="default"/>
      </w:rPr>
    </w:lvl>
    <w:lvl w:ilvl="3" w:tplc="04090001" w:tentative="1">
      <w:start w:val="1"/>
      <w:numFmt w:val="bullet"/>
      <w:lvlText w:val=""/>
      <w:lvlJc w:val="left"/>
      <w:pPr>
        <w:ind w:left="1676" w:hanging="420"/>
      </w:pPr>
      <w:rPr>
        <w:rFonts w:ascii="Wingdings" w:hAnsi="Wingdings" w:hint="default"/>
      </w:rPr>
    </w:lvl>
    <w:lvl w:ilvl="4" w:tplc="0409000B" w:tentative="1">
      <w:start w:val="1"/>
      <w:numFmt w:val="bullet"/>
      <w:lvlText w:val=""/>
      <w:lvlJc w:val="left"/>
      <w:pPr>
        <w:ind w:left="2096" w:hanging="420"/>
      </w:pPr>
      <w:rPr>
        <w:rFonts w:ascii="Wingdings" w:hAnsi="Wingdings" w:hint="default"/>
      </w:rPr>
    </w:lvl>
    <w:lvl w:ilvl="5" w:tplc="0409000D" w:tentative="1">
      <w:start w:val="1"/>
      <w:numFmt w:val="bullet"/>
      <w:lvlText w:val=""/>
      <w:lvlJc w:val="left"/>
      <w:pPr>
        <w:ind w:left="2516" w:hanging="420"/>
      </w:pPr>
      <w:rPr>
        <w:rFonts w:ascii="Wingdings" w:hAnsi="Wingdings" w:hint="default"/>
      </w:rPr>
    </w:lvl>
    <w:lvl w:ilvl="6" w:tplc="04090001" w:tentative="1">
      <w:start w:val="1"/>
      <w:numFmt w:val="bullet"/>
      <w:lvlText w:val=""/>
      <w:lvlJc w:val="left"/>
      <w:pPr>
        <w:ind w:left="2936" w:hanging="420"/>
      </w:pPr>
      <w:rPr>
        <w:rFonts w:ascii="Wingdings" w:hAnsi="Wingdings" w:hint="default"/>
      </w:rPr>
    </w:lvl>
    <w:lvl w:ilvl="7" w:tplc="0409000B" w:tentative="1">
      <w:start w:val="1"/>
      <w:numFmt w:val="bullet"/>
      <w:lvlText w:val=""/>
      <w:lvlJc w:val="left"/>
      <w:pPr>
        <w:ind w:left="3356" w:hanging="420"/>
      </w:pPr>
      <w:rPr>
        <w:rFonts w:ascii="Wingdings" w:hAnsi="Wingdings" w:hint="default"/>
      </w:rPr>
    </w:lvl>
    <w:lvl w:ilvl="8" w:tplc="0409000D" w:tentative="1">
      <w:start w:val="1"/>
      <w:numFmt w:val="bullet"/>
      <w:lvlText w:val=""/>
      <w:lvlJc w:val="left"/>
      <w:pPr>
        <w:ind w:left="3776" w:hanging="420"/>
      </w:pPr>
      <w:rPr>
        <w:rFonts w:ascii="Wingdings" w:hAnsi="Wingdings" w:hint="default"/>
      </w:rPr>
    </w:lvl>
  </w:abstractNum>
  <w:num w:numId="1">
    <w:abstractNumId w:val="30"/>
  </w:num>
  <w:num w:numId="2">
    <w:abstractNumId w:val="32"/>
  </w:num>
  <w:num w:numId="3">
    <w:abstractNumId w:val="13"/>
  </w:num>
  <w:num w:numId="4">
    <w:abstractNumId w:val="21"/>
  </w:num>
  <w:num w:numId="5">
    <w:abstractNumId w:val="12"/>
  </w:num>
  <w:num w:numId="6">
    <w:abstractNumId w:val="20"/>
  </w:num>
  <w:num w:numId="7">
    <w:abstractNumId w:val="19"/>
  </w:num>
  <w:num w:numId="8">
    <w:abstractNumId w:val="25"/>
  </w:num>
  <w:num w:numId="9">
    <w:abstractNumId w:val="14"/>
  </w:num>
  <w:num w:numId="10">
    <w:abstractNumId w:val="35"/>
  </w:num>
  <w:num w:numId="11">
    <w:abstractNumId w:val="11"/>
  </w:num>
  <w:num w:numId="12">
    <w:abstractNumId w:val="7"/>
  </w:num>
  <w:num w:numId="13">
    <w:abstractNumId w:val="10"/>
  </w:num>
  <w:num w:numId="14">
    <w:abstractNumId w:val="29"/>
  </w:num>
  <w:num w:numId="15">
    <w:abstractNumId w:val="26"/>
  </w:num>
  <w:num w:numId="16">
    <w:abstractNumId w:val="23"/>
  </w:num>
  <w:num w:numId="17">
    <w:abstractNumId w:val="17"/>
  </w:num>
  <w:num w:numId="18">
    <w:abstractNumId w:val="9"/>
  </w:num>
  <w:num w:numId="19">
    <w:abstractNumId w:val="0"/>
  </w:num>
  <w:num w:numId="20">
    <w:abstractNumId w:val="18"/>
  </w:num>
  <w:num w:numId="21">
    <w:abstractNumId w:val="3"/>
  </w:num>
  <w:num w:numId="22">
    <w:abstractNumId w:val="34"/>
  </w:num>
  <w:num w:numId="23">
    <w:abstractNumId w:val="27"/>
  </w:num>
  <w:num w:numId="24">
    <w:abstractNumId w:val="8"/>
  </w:num>
  <w:num w:numId="25">
    <w:abstractNumId w:val="6"/>
  </w:num>
  <w:num w:numId="26">
    <w:abstractNumId w:val="1"/>
  </w:num>
  <w:num w:numId="27">
    <w:abstractNumId w:val="5"/>
  </w:num>
  <w:num w:numId="28">
    <w:abstractNumId w:val="16"/>
  </w:num>
  <w:num w:numId="29">
    <w:abstractNumId w:val="4"/>
  </w:num>
  <w:num w:numId="30">
    <w:abstractNumId w:val="2"/>
  </w:num>
  <w:num w:numId="31">
    <w:abstractNumId w:val="36"/>
  </w:num>
  <w:num w:numId="32">
    <w:abstractNumId w:val="22"/>
  </w:num>
  <w:num w:numId="33">
    <w:abstractNumId w:val="33"/>
  </w:num>
  <w:num w:numId="34">
    <w:abstractNumId w:val="15"/>
  </w:num>
  <w:num w:numId="35">
    <w:abstractNumId w:val="24"/>
  </w:num>
  <w:num w:numId="36">
    <w:abstractNumId w:val="28"/>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CED"/>
    <w:rsid w:val="000036EE"/>
    <w:rsid w:val="00004007"/>
    <w:rsid w:val="00006802"/>
    <w:rsid w:val="00010D1F"/>
    <w:rsid w:val="000217DD"/>
    <w:rsid w:val="00021AA1"/>
    <w:rsid w:val="00025B01"/>
    <w:rsid w:val="0004139A"/>
    <w:rsid w:val="000539CD"/>
    <w:rsid w:val="0007436D"/>
    <w:rsid w:val="00084A1B"/>
    <w:rsid w:val="000A2FF9"/>
    <w:rsid w:val="000A7766"/>
    <w:rsid w:val="000B1482"/>
    <w:rsid w:val="000B1D95"/>
    <w:rsid w:val="000B2E9B"/>
    <w:rsid w:val="000B73F3"/>
    <w:rsid w:val="000C39FC"/>
    <w:rsid w:val="0010136F"/>
    <w:rsid w:val="00114C44"/>
    <w:rsid w:val="001166EB"/>
    <w:rsid w:val="00126A8B"/>
    <w:rsid w:val="001271FC"/>
    <w:rsid w:val="00153EF5"/>
    <w:rsid w:val="00155F5F"/>
    <w:rsid w:val="00176F58"/>
    <w:rsid w:val="00177902"/>
    <w:rsid w:val="00190C65"/>
    <w:rsid w:val="001B5D2C"/>
    <w:rsid w:val="001C4956"/>
    <w:rsid w:val="001D04D8"/>
    <w:rsid w:val="001D4848"/>
    <w:rsid w:val="001E0364"/>
    <w:rsid w:val="001F3E6E"/>
    <w:rsid w:val="002203A4"/>
    <w:rsid w:val="002259DE"/>
    <w:rsid w:val="002326F0"/>
    <w:rsid w:val="00232F95"/>
    <w:rsid w:val="00235601"/>
    <w:rsid w:val="00250F70"/>
    <w:rsid w:val="00286296"/>
    <w:rsid w:val="00287110"/>
    <w:rsid w:val="0028784C"/>
    <w:rsid w:val="0028796D"/>
    <w:rsid w:val="002B4B88"/>
    <w:rsid w:val="002D7E62"/>
    <w:rsid w:val="002F6B32"/>
    <w:rsid w:val="00305AA6"/>
    <w:rsid w:val="00323A8A"/>
    <w:rsid w:val="0034284A"/>
    <w:rsid w:val="00394DF8"/>
    <w:rsid w:val="003A7680"/>
    <w:rsid w:val="003B69A4"/>
    <w:rsid w:val="003C78B8"/>
    <w:rsid w:val="003D2EFB"/>
    <w:rsid w:val="003E1096"/>
    <w:rsid w:val="003E5739"/>
    <w:rsid w:val="003F246B"/>
    <w:rsid w:val="003F558E"/>
    <w:rsid w:val="00411E9C"/>
    <w:rsid w:val="00414F1F"/>
    <w:rsid w:val="004159F6"/>
    <w:rsid w:val="00424DE5"/>
    <w:rsid w:val="004323A8"/>
    <w:rsid w:val="00450789"/>
    <w:rsid w:val="00487713"/>
    <w:rsid w:val="00497A29"/>
    <w:rsid w:val="004A0577"/>
    <w:rsid w:val="004B7EC0"/>
    <w:rsid w:val="004C074C"/>
    <w:rsid w:val="004D018B"/>
    <w:rsid w:val="004E46ED"/>
    <w:rsid w:val="004E5DEB"/>
    <w:rsid w:val="004F2B5E"/>
    <w:rsid w:val="004F714F"/>
    <w:rsid w:val="00500717"/>
    <w:rsid w:val="00502A56"/>
    <w:rsid w:val="00507F53"/>
    <w:rsid w:val="0051286B"/>
    <w:rsid w:val="00525591"/>
    <w:rsid w:val="005458C0"/>
    <w:rsid w:val="00552607"/>
    <w:rsid w:val="00562057"/>
    <w:rsid w:val="00574249"/>
    <w:rsid w:val="00575953"/>
    <w:rsid w:val="0057742D"/>
    <w:rsid w:val="005A59D0"/>
    <w:rsid w:val="005C6675"/>
    <w:rsid w:val="005C7D59"/>
    <w:rsid w:val="005D0C8F"/>
    <w:rsid w:val="005E02A1"/>
    <w:rsid w:val="005E3D2D"/>
    <w:rsid w:val="005E4116"/>
    <w:rsid w:val="005E7379"/>
    <w:rsid w:val="00603104"/>
    <w:rsid w:val="0060610B"/>
    <w:rsid w:val="0060681C"/>
    <w:rsid w:val="00624D1A"/>
    <w:rsid w:val="00630E73"/>
    <w:rsid w:val="00640F2B"/>
    <w:rsid w:val="006615EB"/>
    <w:rsid w:val="0066244B"/>
    <w:rsid w:val="006631BA"/>
    <w:rsid w:val="00674390"/>
    <w:rsid w:val="006932B1"/>
    <w:rsid w:val="00693446"/>
    <w:rsid w:val="00697AA6"/>
    <w:rsid w:val="006B3277"/>
    <w:rsid w:val="006D35AD"/>
    <w:rsid w:val="006F24DB"/>
    <w:rsid w:val="00713DE4"/>
    <w:rsid w:val="00730EC5"/>
    <w:rsid w:val="00733920"/>
    <w:rsid w:val="00754457"/>
    <w:rsid w:val="00755F42"/>
    <w:rsid w:val="00760B08"/>
    <w:rsid w:val="00772DA7"/>
    <w:rsid w:val="00774223"/>
    <w:rsid w:val="00781E72"/>
    <w:rsid w:val="00792519"/>
    <w:rsid w:val="00795964"/>
    <w:rsid w:val="007A4F8C"/>
    <w:rsid w:val="007B2378"/>
    <w:rsid w:val="007C06F6"/>
    <w:rsid w:val="007C0BA1"/>
    <w:rsid w:val="007D4793"/>
    <w:rsid w:val="007E02D1"/>
    <w:rsid w:val="007E3914"/>
    <w:rsid w:val="00805E36"/>
    <w:rsid w:val="00806C01"/>
    <w:rsid w:val="008303EA"/>
    <w:rsid w:val="00843326"/>
    <w:rsid w:val="00853172"/>
    <w:rsid w:val="00860161"/>
    <w:rsid w:val="008A6CC1"/>
    <w:rsid w:val="008D4DCF"/>
    <w:rsid w:val="008D6145"/>
    <w:rsid w:val="008E06FE"/>
    <w:rsid w:val="008E42A7"/>
    <w:rsid w:val="008F5B8D"/>
    <w:rsid w:val="008F6665"/>
    <w:rsid w:val="00912EE5"/>
    <w:rsid w:val="00916470"/>
    <w:rsid w:val="00921BD5"/>
    <w:rsid w:val="00923A7F"/>
    <w:rsid w:val="00964E0F"/>
    <w:rsid w:val="009741D8"/>
    <w:rsid w:val="00993816"/>
    <w:rsid w:val="009A55E6"/>
    <w:rsid w:val="009B458B"/>
    <w:rsid w:val="009F2779"/>
    <w:rsid w:val="009F280E"/>
    <w:rsid w:val="00A45870"/>
    <w:rsid w:val="00A50B3E"/>
    <w:rsid w:val="00A51905"/>
    <w:rsid w:val="00A670E7"/>
    <w:rsid w:val="00A724E8"/>
    <w:rsid w:val="00A92D65"/>
    <w:rsid w:val="00AA27FE"/>
    <w:rsid w:val="00AA39A3"/>
    <w:rsid w:val="00AA5AF0"/>
    <w:rsid w:val="00AA7D30"/>
    <w:rsid w:val="00AB3CAC"/>
    <w:rsid w:val="00AB7A78"/>
    <w:rsid w:val="00AC3648"/>
    <w:rsid w:val="00AC3787"/>
    <w:rsid w:val="00B20E2D"/>
    <w:rsid w:val="00B31940"/>
    <w:rsid w:val="00B46734"/>
    <w:rsid w:val="00B4690E"/>
    <w:rsid w:val="00B473C3"/>
    <w:rsid w:val="00B61C40"/>
    <w:rsid w:val="00B655F1"/>
    <w:rsid w:val="00B65CED"/>
    <w:rsid w:val="00B70B12"/>
    <w:rsid w:val="00B92A24"/>
    <w:rsid w:val="00B9353C"/>
    <w:rsid w:val="00BA5E09"/>
    <w:rsid w:val="00BC0079"/>
    <w:rsid w:val="00BC41D4"/>
    <w:rsid w:val="00BC52BA"/>
    <w:rsid w:val="00BC5744"/>
    <w:rsid w:val="00BC7B1E"/>
    <w:rsid w:val="00BD1DEF"/>
    <w:rsid w:val="00BD3A85"/>
    <w:rsid w:val="00BD585E"/>
    <w:rsid w:val="00BF19CD"/>
    <w:rsid w:val="00C11BCE"/>
    <w:rsid w:val="00C17045"/>
    <w:rsid w:val="00C17BA7"/>
    <w:rsid w:val="00C24BBC"/>
    <w:rsid w:val="00C66245"/>
    <w:rsid w:val="00C84678"/>
    <w:rsid w:val="00CA0998"/>
    <w:rsid w:val="00CA2FF6"/>
    <w:rsid w:val="00CB1354"/>
    <w:rsid w:val="00CB781F"/>
    <w:rsid w:val="00CB7837"/>
    <w:rsid w:val="00CD20FB"/>
    <w:rsid w:val="00CE0DC2"/>
    <w:rsid w:val="00CE0FE5"/>
    <w:rsid w:val="00CE5BF5"/>
    <w:rsid w:val="00D27AD8"/>
    <w:rsid w:val="00D31056"/>
    <w:rsid w:val="00D63321"/>
    <w:rsid w:val="00D712D0"/>
    <w:rsid w:val="00D71E04"/>
    <w:rsid w:val="00D8648B"/>
    <w:rsid w:val="00DC755D"/>
    <w:rsid w:val="00DE5B15"/>
    <w:rsid w:val="00DE6813"/>
    <w:rsid w:val="00E26302"/>
    <w:rsid w:val="00E377C5"/>
    <w:rsid w:val="00E4269A"/>
    <w:rsid w:val="00E66FE1"/>
    <w:rsid w:val="00E74FF9"/>
    <w:rsid w:val="00E86518"/>
    <w:rsid w:val="00E938A5"/>
    <w:rsid w:val="00E94D5B"/>
    <w:rsid w:val="00E958AA"/>
    <w:rsid w:val="00EA2FF1"/>
    <w:rsid w:val="00EA3364"/>
    <w:rsid w:val="00EA5D2C"/>
    <w:rsid w:val="00EB3641"/>
    <w:rsid w:val="00EB571E"/>
    <w:rsid w:val="00EB6296"/>
    <w:rsid w:val="00ED136D"/>
    <w:rsid w:val="00EE3A5A"/>
    <w:rsid w:val="00F27960"/>
    <w:rsid w:val="00F3510C"/>
    <w:rsid w:val="00F356A8"/>
    <w:rsid w:val="00F62CF6"/>
    <w:rsid w:val="00F71C6F"/>
    <w:rsid w:val="00F72C18"/>
    <w:rsid w:val="00F73087"/>
    <w:rsid w:val="00F9795A"/>
    <w:rsid w:val="00FA3A7F"/>
    <w:rsid w:val="00FA6853"/>
    <w:rsid w:val="00FB160E"/>
    <w:rsid w:val="00FC4E97"/>
    <w:rsid w:val="00FC5D69"/>
    <w:rsid w:val="00FE4993"/>
    <w:rsid w:val="00FF0044"/>
    <w:rsid w:val="00FF34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C4ACDC0"/>
  <w15:chartTrackingRefBased/>
  <w15:docId w15:val="{C8B9C249-E066-B641-99B8-1FF2BF5EE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60B08"/>
    <w:pPr>
      <w:ind w:leftChars="400" w:left="840"/>
    </w:pPr>
  </w:style>
  <w:style w:type="paragraph" w:styleId="Web">
    <w:name w:val="Normal (Web)"/>
    <w:basedOn w:val="a"/>
    <w:uiPriority w:val="99"/>
    <w:unhideWhenUsed/>
    <w:rsid w:val="003F558E"/>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pple-converted-space">
    <w:name w:val="apple-converted-space"/>
    <w:basedOn w:val="a0"/>
    <w:rsid w:val="00F72C18"/>
  </w:style>
  <w:style w:type="table" w:styleId="a4">
    <w:name w:val="Table Grid"/>
    <w:basedOn w:val="a1"/>
    <w:uiPriority w:val="39"/>
    <w:rsid w:val="001D48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4323A8"/>
    <w:rPr>
      <w:color w:val="0563C1" w:themeColor="hyperlink"/>
      <w:u w:val="single"/>
    </w:rPr>
  </w:style>
  <w:style w:type="character" w:styleId="a6">
    <w:name w:val="FollowedHyperlink"/>
    <w:basedOn w:val="a0"/>
    <w:uiPriority w:val="99"/>
    <w:semiHidden/>
    <w:unhideWhenUsed/>
    <w:rsid w:val="002259DE"/>
    <w:rPr>
      <w:color w:val="954F72" w:themeColor="followedHyperlink"/>
      <w:u w:val="single"/>
    </w:rPr>
  </w:style>
  <w:style w:type="character" w:styleId="a7">
    <w:name w:val="Strong"/>
    <w:uiPriority w:val="22"/>
    <w:qFormat/>
    <w:rsid w:val="005E02A1"/>
    <w:rPr>
      <w:b/>
    </w:rPr>
  </w:style>
  <w:style w:type="character" w:styleId="a8">
    <w:name w:val="Unresolved Mention"/>
    <w:basedOn w:val="a0"/>
    <w:uiPriority w:val="99"/>
    <w:semiHidden/>
    <w:unhideWhenUsed/>
    <w:rsid w:val="004F2B5E"/>
    <w:rPr>
      <w:color w:val="605E5C"/>
      <w:shd w:val="clear" w:color="auto" w:fill="E1DFDD"/>
    </w:rPr>
  </w:style>
  <w:style w:type="paragraph" w:styleId="a9">
    <w:name w:val="footer"/>
    <w:basedOn w:val="a"/>
    <w:link w:val="aa"/>
    <w:uiPriority w:val="99"/>
    <w:unhideWhenUsed/>
    <w:rsid w:val="00574249"/>
    <w:pPr>
      <w:tabs>
        <w:tab w:val="center" w:pos="4252"/>
        <w:tab w:val="right" w:pos="8504"/>
      </w:tabs>
      <w:snapToGrid w:val="0"/>
    </w:pPr>
  </w:style>
  <w:style w:type="character" w:customStyle="1" w:styleId="aa">
    <w:name w:val="フッター (文字)"/>
    <w:basedOn w:val="a0"/>
    <w:link w:val="a9"/>
    <w:uiPriority w:val="99"/>
    <w:rsid w:val="00574249"/>
  </w:style>
  <w:style w:type="character" w:styleId="ab">
    <w:name w:val="page number"/>
    <w:basedOn w:val="a0"/>
    <w:uiPriority w:val="99"/>
    <w:semiHidden/>
    <w:unhideWhenUsed/>
    <w:rsid w:val="00574249"/>
  </w:style>
  <w:style w:type="paragraph" w:styleId="ac">
    <w:name w:val="header"/>
    <w:basedOn w:val="a"/>
    <w:link w:val="ad"/>
    <w:uiPriority w:val="99"/>
    <w:unhideWhenUsed/>
    <w:rsid w:val="00574249"/>
    <w:pPr>
      <w:tabs>
        <w:tab w:val="center" w:pos="4252"/>
        <w:tab w:val="right" w:pos="8504"/>
      </w:tabs>
      <w:snapToGrid w:val="0"/>
    </w:pPr>
  </w:style>
  <w:style w:type="character" w:customStyle="1" w:styleId="ad">
    <w:name w:val="ヘッダー (文字)"/>
    <w:basedOn w:val="a0"/>
    <w:link w:val="ac"/>
    <w:uiPriority w:val="99"/>
    <w:rsid w:val="005742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29318">
      <w:bodyDiv w:val="1"/>
      <w:marLeft w:val="0"/>
      <w:marRight w:val="0"/>
      <w:marTop w:val="0"/>
      <w:marBottom w:val="0"/>
      <w:divBdr>
        <w:top w:val="none" w:sz="0" w:space="0" w:color="auto"/>
        <w:left w:val="none" w:sz="0" w:space="0" w:color="auto"/>
        <w:bottom w:val="none" w:sz="0" w:space="0" w:color="auto"/>
        <w:right w:val="none" w:sz="0" w:space="0" w:color="auto"/>
      </w:divBdr>
      <w:divsChild>
        <w:div w:id="2137940242">
          <w:marLeft w:val="288"/>
          <w:marRight w:val="0"/>
          <w:marTop w:val="180"/>
          <w:marBottom w:val="0"/>
          <w:divBdr>
            <w:top w:val="none" w:sz="0" w:space="0" w:color="auto"/>
            <w:left w:val="none" w:sz="0" w:space="0" w:color="auto"/>
            <w:bottom w:val="none" w:sz="0" w:space="0" w:color="auto"/>
            <w:right w:val="none" w:sz="0" w:space="0" w:color="auto"/>
          </w:divBdr>
        </w:div>
      </w:divsChild>
    </w:div>
    <w:div w:id="142822379">
      <w:bodyDiv w:val="1"/>
      <w:marLeft w:val="0"/>
      <w:marRight w:val="0"/>
      <w:marTop w:val="0"/>
      <w:marBottom w:val="0"/>
      <w:divBdr>
        <w:top w:val="none" w:sz="0" w:space="0" w:color="auto"/>
        <w:left w:val="none" w:sz="0" w:space="0" w:color="auto"/>
        <w:bottom w:val="none" w:sz="0" w:space="0" w:color="auto"/>
        <w:right w:val="none" w:sz="0" w:space="0" w:color="auto"/>
      </w:divBdr>
      <w:divsChild>
        <w:div w:id="317535107">
          <w:marLeft w:val="547"/>
          <w:marRight w:val="0"/>
          <w:marTop w:val="0"/>
          <w:marBottom w:val="0"/>
          <w:divBdr>
            <w:top w:val="none" w:sz="0" w:space="0" w:color="auto"/>
            <w:left w:val="none" w:sz="0" w:space="0" w:color="auto"/>
            <w:bottom w:val="none" w:sz="0" w:space="0" w:color="auto"/>
            <w:right w:val="none" w:sz="0" w:space="0" w:color="auto"/>
          </w:divBdr>
        </w:div>
        <w:div w:id="1861161032">
          <w:marLeft w:val="547"/>
          <w:marRight w:val="0"/>
          <w:marTop w:val="0"/>
          <w:marBottom w:val="0"/>
          <w:divBdr>
            <w:top w:val="none" w:sz="0" w:space="0" w:color="auto"/>
            <w:left w:val="none" w:sz="0" w:space="0" w:color="auto"/>
            <w:bottom w:val="none" w:sz="0" w:space="0" w:color="auto"/>
            <w:right w:val="none" w:sz="0" w:space="0" w:color="auto"/>
          </w:divBdr>
        </w:div>
        <w:div w:id="137847842">
          <w:marLeft w:val="547"/>
          <w:marRight w:val="0"/>
          <w:marTop w:val="0"/>
          <w:marBottom w:val="0"/>
          <w:divBdr>
            <w:top w:val="none" w:sz="0" w:space="0" w:color="auto"/>
            <w:left w:val="none" w:sz="0" w:space="0" w:color="auto"/>
            <w:bottom w:val="none" w:sz="0" w:space="0" w:color="auto"/>
            <w:right w:val="none" w:sz="0" w:space="0" w:color="auto"/>
          </w:divBdr>
        </w:div>
        <w:div w:id="1125927944">
          <w:marLeft w:val="547"/>
          <w:marRight w:val="0"/>
          <w:marTop w:val="0"/>
          <w:marBottom w:val="0"/>
          <w:divBdr>
            <w:top w:val="none" w:sz="0" w:space="0" w:color="auto"/>
            <w:left w:val="none" w:sz="0" w:space="0" w:color="auto"/>
            <w:bottom w:val="none" w:sz="0" w:space="0" w:color="auto"/>
            <w:right w:val="none" w:sz="0" w:space="0" w:color="auto"/>
          </w:divBdr>
        </w:div>
        <w:div w:id="1694184033">
          <w:marLeft w:val="547"/>
          <w:marRight w:val="0"/>
          <w:marTop w:val="0"/>
          <w:marBottom w:val="0"/>
          <w:divBdr>
            <w:top w:val="none" w:sz="0" w:space="0" w:color="auto"/>
            <w:left w:val="none" w:sz="0" w:space="0" w:color="auto"/>
            <w:bottom w:val="none" w:sz="0" w:space="0" w:color="auto"/>
            <w:right w:val="none" w:sz="0" w:space="0" w:color="auto"/>
          </w:divBdr>
        </w:div>
        <w:div w:id="1363437395">
          <w:marLeft w:val="547"/>
          <w:marRight w:val="0"/>
          <w:marTop w:val="0"/>
          <w:marBottom w:val="0"/>
          <w:divBdr>
            <w:top w:val="none" w:sz="0" w:space="0" w:color="auto"/>
            <w:left w:val="none" w:sz="0" w:space="0" w:color="auto"/>
            <w:bottom w:val="none" w:sz="0" w:space="0" w:color="auto"/>
            <w:right w:val="none" w:sz="0" w:space="0" w:color="auto"/>
          </w:divBdr>
        </w:div>
        <w:div w:id="840201901">
          <w:marLeft w:val="547"/>
          <w:marRight w:val="0"/>
          <w:marTop w:val="0"/>
          <w:marBottom w:val="0"/>
          <w:divBdr>
            <w:top w:val="none" w:sz="0" w:space="0" w:color="auto"/>
            <w:left w:val="none" w:sz="0" w:space="0" w:color="auto"/>
            <w:bottom w:val="none" w:sz="0" w:space="0" w:color="auto"/>
            <w:right w:val="none" w:sz="0" w:space="0" w:color="auto"/>
          </w:divBdr>
        </w:div>
      </w:divsChild>
    </w:div>
    <w:div w:id="205607986">
      <w:bodyDiv w:val="1"/>
      <w:marLeft w:val="0"/>
      <w:marRight w:val="0"/>
      <w:marTop w:val="0"/>
      <w:marBottom w:val="0"/>
      <w:divBdr>
        <w:top w:val="none" w:sz="0" w:space="0" w:color="auto"/>
        <w:left w:val="none" w:sz="0" w:space="0" w:color="auto"/>
        <w:bottom w:val="none" w:sz="0" w:space="0" w:color="auto"/>
        <w:right w:val="none" w:sz="0" w:space="0" w:color="auto"/>
      </w:divBdr>
    </w:div>
    <w:div w:id="231549034">
      <w:bodyDiv w:val="1"/>
      <w:marLeft w:val="0"/>
      <w:marRight w:val="0"/>
      <w:marTop w:val="0"/>
      <w:marBottom w:val="0"/>
      <w:divBdr>
        <w:top w:val="none" w:sz="0" w:space="0" w:color="auto"/>
        <w:left w:val="none" w:sz="0" w:space="0" w:color="auto"/>
        <w:bottom w:val="none" w:sz="0" w:space="0" w:color="auto"/>
        <w:right w:val="none" w:sz="0" w:space="0" w:color="auto"/>
      </w:divBdr>
    </w:div>
    <w:div w:id="313875618">
      <w:bodyDiv w:val="1"/>
      <w:marLeft w:val="0"/>
      <w:marRight w:val="0"/>
      <w:marTop w:val="0"/>
      <w:marBottom w:val="0"/>
      <w:divBdr>
        <w:top w:val="none" w:sz="0" w:space="0" w:color="auto"/>
        <w:left w:val="none" w:sz="0" w:space="0" w:color="auto"/>
        <w:bottom w:val="none" w:sz="0" w:space="0" w:color="auto"/>
        <w:right w:val="none" w:sz="0" w:space="0" w:color="auto"/>
      </w:divBdr>
    </w:div>
    <w:div w:id="315229474">
      <w:bodyDiv w:val="1"/>
      <w:marLeft w:val="0"/>
      <w:marRight w:val="0"/>
      <w:marTop w:val="0"/>
      <w:marBottom w:val="0"/>
      <w:divBdr>
        <w:top w:val="none" w:sz="0" w:space="0" w:color="auto"/>
        <w:left w:val="none" w:sz="0" w:space="0" w:color="auto"/>
        <w:bottom w:val="none" w:sz="0" w:space="0" w:color="auto"/>
        <w:right w:val="none" w:sz="0" w:space="0" w:color="auto"/>
      </w:divBdr>
    </w:div>
    <w:div w:id="324403665">
      <w:bodyDiv w:val="1"/>
      <w:marLeft w:val="0"/>
      <w:marRight w:val="0"/>
      <w:marTop w:val="0"/>
      <w:marBottom w:val="0"/>
      <w:divBdr>
        <w:top w:val="none" w:sz="0" w:space="0" w:color="auto"/>
        <w:left w:val="none" w:sz="0" w:space="0" w:color="auto"/>
        <w:bottom w:val="none" w:sz="0" w:space="0" w:color="auto"/>
        <w:right w:val="none" w:sz="0" w:space="0" w:color="auto"/>
      </w:divBdr>
    </w:div>
    <w:div w:id="405685217">
      <w:bodyDiv w:val="1"/>
      <w:marLeft w:val="0"/>
      <w:marRight w:val="0"/>
      <w:marTop w:val="0"/>
      <w:marBottom w:val="0"/>
      <w:divBdr>
        <w:top w:val="none" w:sz="0" w:space="0" w:color="auto"/>
        <w:left w:val="none" w:sz="0" w:space="0" w:color="auto"/>
        <w:bottom w:val="none" w:sz="0" w:space="0" w:color="auto"/>
        <w:right w:val="none" w:sz="0" w:space="0" w:color="auto"/>
      </w:divBdr>
    </w:div>
    <w:div w:id="483745895">
      <w:bodyDiv w:val="1"/>
      <w:marLeft w:val="0"/>
      <w:marRight w:val="0"/>
      <w:marTop w:val="0"/>
      <w:marBottom w:val="0"/>
      <w:divBdr>
        <w:top w:val="none" w:sz="0" w:space="0" w:color="auto"/>
        <w:left w:val="none" w:sz="0" w:space="0" w:color="auto"/>
        <w:bottom w:val="none" w:sz="0" w:space="0" w:color="auto"/>
        <w:right w:val="none" w:sz="0" w:space="0" w:color="auto"/>
      </w:divBdr>
    </w:div>
    <w:div w:id="589855543">
      <w:bodyDiv w:val="1"/>
      <w:marLeft w:val="0"/>
      <w:marRight w:val="0"/>
      <w:marTop w:val="0"/>
      <w:marBottom w:val="0"/>
      <w:divBdr>
        <w:top w:val="none" w:sz="0" w:space="0" w:color="auto"/>
        <w:left w:val="none" w:sz="0" w:space="0" w:color="auto"/>
        <w:bottom w:val="none" w:sz="0" w:space="0" w:color="auto"/>
        <w:right w:val="none" w:sz="0" w:space="0" w:color="auto"/>
      </w:divBdr>
      <w:divsChild>
        <w:div w:id="113982773">
          <w:marLeft w:val="0"/>
          <w:marRight w:val="0"/>
          <w:marTop w:val="0"/>
          <w:marBottom w:val="0"/>
          <w:divBdr>
            <w:top w:val="none" w:sz="0" w:space="0" w:color="auto"/>
            <w:left w:val="none" w:sz="0" w:space="0" w:color="auto"/>
            <w:bottom w:val="none" w:sz="0" w:space="0" w:color="auto"/>
            <w:right w:val="none" w:sz="0" w:space="0" w:color="auto"/>
          </w:divBdr>
          <w:divsChild>
            <w:div w:id="1007102315">
              <w:marLeft w:val="0"/>
              <w:marRight w:val="0"/>
              <w:marTop w:val="0"/>
              <w:marBottom w:val="0"/>
              <w:divBdr>
                <w:top w:val="none" w:sz="0" w:space="0" w:color="auto"/>
                <w:left w:val="none" w:sz="0" w:space="0" w:color="auto"/>
                <w:bottom w:val="none" w:sz="0" w:space="0" w:color="auto"/>
                <w:right w:val="none" w:sz="0" w:space="0" w:color="auto"/>
              </w:divBdr>
              <w:divsChild>
                <w:div w:id="12856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250953">
      <w:bodyDiv w:val="1"/>
      <w:marLeft w:val="0"/>
      <w:marRight w:val="0"/>
      <w:marTop w:val="0"/>
      <w:marBottom w:val="0"/>
      <w:divBdr>
        <w:top w:val="none" w:sz="0" w:space="0" w:color="auto"/>
        <w:left w:val="none" w:sz="0" w:space="0" w:color="auto"/>
        <w:bottom w:val="none" w:sz="0" w:space="0" w:color="auto"/>
        <w:right w:val="none" w:sz="0" w:space="0" w:color="auto"/>
      </w:divBdr>
      <w:divsChild>
        <w:div w:id="755974408">
          <w:marLeft w:val="288"/>
          <w:marRight w:val="0"/>
          <w:marTop w:val="180"/>
          <w:marBottom w:val="0"/>
          <w:divBdr>
            <w:top w:val="none" w:sz="0" w:space="0" w:color="auto"/>
            <w:left w:val="none" w:sz="0" w:space="0" w:color="auto"/>
            <w:bottom w:val="none" w:sz="0" w:space="0" w:color="auto"/>
            <w:right w:val="none" w:sz="0" w:space="0" w:color="auto"/>
          </w:divBdr>
        </w:div>
        <w:div w:id="831678188">
          <w:marLeft w:val="288"/>
          <w:marRight w:val="0"/>
          <w:marTop w:val="180"/>
          <w:marBottom w:val="0"/>
          <w:divBdr>
            <w:top w:val="none" w:sz="0" w:space="0" w:color="auto"/>
            <w:left w:val="none" w:sz="0" w:space="0" w:color="auto"/>
            <w:bottom w:val="none" w:sz="0" w:space="0" w:color="auto"/>
            <w:right w:val="none" w:sz="0" w:space="0" w:color="auto"/>
          </w:divBdr>
        </w:div>
      </w:divsChild>
    </w:div>
    <w:div w:id="711005490">
      <w:bodyDiv w:val="1"/>
      <w:marLeft w:val="0"/>
      <w:marRight w:val="0"/>
      <w:marTop w:val="0"/>
      <w:marBottom w:val="0"/>
      <w:divBdr>
        <w:top w:val="none" w:sz="0" w:space="0" w:color="auto"/>
        <w:left w:val="none" w:sz="0" w:space="0" w:color="auto"/>
        <w:bottom w:val="none" w:sz="0" w:space="0" w:color="auto"/>
        <w:right w:val="none" w:sz="0" w:space="0" w:color="auto"/>
      </w:divBdr>
    </w:div>
    <w:div w:id="840195173">
      <w:bodyDiv w:val="1"/>
      <w:marLeft w:val="0"/>
      <w:marRight w:val="0"/>
      <w:marTop w:val="0"/>
      <w:marBottom w:val="0"/>
      <w:divBdr>
        <w:top w:val="none" w:sz="0" w:space="0" w:color="auto"/>
        <w:left w:val="none" w:sz="0" w:space="0" w:color="auto"/>
        <w:bottom w:val="none" w:sz="0" w:space="0" w:color="auto"/>
        <w:right w:val="none" w:sz="0" w:space="0" w:color="auto"/>
      </w:divBdr>
      <w:divsChild>
        <w:div w:id="814686558">
          <w:marLeft w:val="0"/>
          <w:marRight w:val="0"/>
          <w:marTop w:val="0"/>
          <w:marBottom w:val="0"/>
          <w:divBdr>
            <w:top w:val="none" w:sz="0" w:space="0" w:color="auto"/>
            <w:left w:val="none" w:sz="0" w:space="0" w:color="auto"/>
            <w:bottom w:val="none" w:sz="0" w:space="0" w:color="auto"/>
            <w:right w:val="none" w:sz="0" w:space="0" w:color="auto"/>
          </w:divBdr>
          <w:divsChild>
            <w:div w:id="305160563">
              <w:marLeft w:val="0"/>
              <w:marRight w:val="0"/>
              <w:marTop w:val="0"/>
              <w:marBottom w:val="0"/>
              <w:divBdr>
                <w:top w:val="none" w:sz="0" w:space="0" w:color="auto"/>
                <w:left w:val="none" w:sz="0" w:space="0" w:color="auto"/>
                <w:bottom w:val="none" w:sz="0" w:space="0" w:color="auto"/>
                <w:right w:val="none" w:sz="0" w:space="0" w:color="auto"/>
              </w:divBdr>
              <w:divsChild>
                <w:div w:id="18645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695117">
      <w:bodyDiv w:val="1"/>
      <w:marLeft w:val="0"/>
      <w:marRight w:val="0"/>
      <w:marTop w:val="0"/>
      <w:marBottom w:val="0"/>
      <w:divBdr>
        <w:top w:val="none" w:sz="0" w:space="0" w:color="auto"/>
        <w:left w:val="none" w:sz="0" w:space="0" w:color="auto"/>
        <w:bottom w:val="none" w:sz="0" w:space="0" w:color="auto"/>
        <w:right w:val="none" w:sz="0" w:space="0" w:color="auto"/>
      </w:divBdr>
    </w:div>
    <w:div w:id="860709104">
      <w:bodyDiv w:val="1"/>
      <w:marLeft w:val="0"/>
      <w:marRight w:val="0"/>
      <w:marTop w:val="0"/>
      <w:marBottom w:val="0"/>
      <w:divBdr>
        <w:top w:val="none" w:sz="0" w:space="0" w:color="auto"/>
        <w:left w:val="none" w:sz="0" w:space="0" w:color="auto"/>
        <w:bottom w:val="none" w:sz="0" w:space="0" w:color="auto"/>
        <w:right w:val="none" w:sz="0" w:space="0" w:color="auto"/>
      </w:divBdr>
    </w:div>
    <w:div w:id="1022391425">
      <w:bodyDiv w:val="1"/>
      <w:marLeft w:val="0"/>
      <w:marRight w:val="0"/>
      <w:marTop w:val="0"/>
      <w:marBottom w:val="0"/>
      <w:divBdr>
        <w:top w:val="none" w:sz="0" w:space="0" w:color="auto"/>
        <w:left w:val="none" w:sz="0" w:space="0" w:color="auto"/>
        <w:bottom w:val="none" w:sz="0" w:space="0" w:color="auto"/>
        <w:right w:val="none" w:sz="0" w:space="0" w:color="auto"/>
      </w:divBdr>
    </w:div>
    <w:div w:id="1236431805">
      <w:bodyDiv w:val="1"/>
      <w:marLeft w:val="0"/>
      <w:marRight w:val="0"/>
      <w:marTop w:val="0"/>
      <w:marBottom w:val="0"/>
      <w:divBdr>
        <w:top w:val="none" w:sz="0" w:space="0" w:color="auto"/>
        <w:left w:val="none" w:sz="0" w:space="0" w:color="auto"/>
        <w:bottom w:val="none" w:sz="0" w:space="0" w:color="auto"/>
        <w:right w:val="none" w:sz="0" w:space="0" w:color="auto"/>
      </w:divBdr>
      <w:divsChild>
        <w:div w:id="1047948342">
          <w:marLeft w:val="288"/>
          <w:marRight w:val="0"/>
          <w:marTop w:val="180"/>
          <w:marBottom w:val="0"/>
          <w:divBdr>
            <w:top w:val="none" w:sz="0" w:space="0" w:color="auto"/>
            <w:left w:val="none" w:sz="0" w:space="0" w:color="auto"/>
            <w:bottom w:val="none" w:sz="0" w:space="0" w:color="auto"/>
            <w:right w:val="none" w:sz="0" w:space="0" w:color="auto"/>
          </w:divBdr>
        </w:div>
        <w:div w:id="1095595568">
          <w:marLeft w:val="288"/>
          <w:marRight w:val="0"/>
          <w:marTop w:val="180"/>
          <w:marBottom w:val="0"/>
          <w:divBdr>
            <w:top w:val="none" w:sz="0" w:space="0" w:color="auto"/>
            <w:left w:val="none" w:sz="0" w:space="0" w:color="auto"/>
            <w:bottom w:val="none" w:sz="0" w:space="0" w:color="auto"/>
            <w:right w:val="none" w:sz="0" w:space="0" w:color="auto"/>
          </w:divBdr>
        </w:div>
      </w:divsChild>
    </w:div>
    <w:div w:id="1296714862">
      <w:bodyDiv w:val="1"/>
      <w:marLeft w:val="0"/>
      <w:marRight w:val="0"/>
      <w:marTop w:val="0"/>
      <w:marBottom w:val="0"/>
      <w:divBdr>
        <w:top w:val="none" w:sz="0" w:space="0" w:color="auto"/>
        <w:left w:val="none" w:sz="0" w:space="0" w:color="auto"/>
        <w:bottom w:val="none" w:sz="0" w:space="0" w:color="auto"/>
        <w:right w:val="none" w:sz="0" w:space="0" w:color="auto"/>
      </w:divBdr>
      <w:divsChild>
        <w:div w:id="758599297">
          <w:marLeft w:val="0"/>
          <w:marRight w:val="0"/>
          <w:marTop w:val="0"/>
          <w:marBottom w:val="0"/>
          <w:divBdr>
            <w:top w:val="none" w:sz="0" w:space="0" w:color="auto"/>
            <w:left w:val="none" w:sz="0" w:space="0" w:color="auto"/>
            <w:bottom w:val="none" w:sz="0" w:space="0" w:color="auto"/>
            <w:right w:val="none" w:sz="0" w:space="0" w:color="auto"/>
          </w:divBdr>
        </w:div>
        <w:div w:id="686105082">
          <w:marLeft w:val="0"/>
          <w:marRight w:val="0"/>
          <w:marTop w:val="0"/>
          <w:marBottom w:val="0"/>
          <w:divBdr>
            <w:top w:val="none" w:sz="0" w:space="0" w:color="auto"/>
            <w:left w:val="none" w:sz="0" w:space="0" w:color="auto"/>
            <w:bottom w:val="none" w:sz="0" w:space="0" w:color="auto"/>
            <w:right w:val="none" w:sz="0" w:space="0" w:color="auto"/>
          </w:divBdr>
          <w:divsChild>
            <w:div w:id="1449009058">
              <w:marLeft w:val="0"/>
              <w:marRight w:val="0"/>
              <w:marTop w:val="0"/>
              <w:marBottom w:val="0"/>
              <w:divBdr>
                <w:top w:val="none" w:sz="0" w:space="0" w:color="auto"/>
                <w:left w:val="none" w:sz="0" w:space="0" w:color="auto"/>
                <w:bottom w:val="none" w:sz="0" w:space="0" w:color="auto"/>
                <w:right w:val="none" w:sz="0" w:space="0" w:color="auto"/>
              </w:divBdr>
            </w:div>
          </w:divsChild>
        </w:div>
        <w:div w:id="306130487">
          <w:marLeft w:val="0"/>
          <w:marRight w:val="0"/>
          <w:marTop w:val="0"/>
          <w:marBottom w:val="0"/>
          <w:divBdr>
            <w:top w:val="none" w:sz="0" w:space="0" w:color="auto"/>
            <w:left w:val="none" w:sz="0" w:space="0" w:color="auto"/>
            <w:bottom w:val="none" w:sz="0" w:space="0" w:color="auto"/>
            <w:right w:val="none" w:sz="0" w:space="0" w:color="auto"/>
          </w:divBdr>
        </w:div>
        <w:div w:id="2084715470">
          <w:marLeft w:val="0"/>
          <w:marRight w:val="0"/>
          <w:marTop w:val="0"/>
          <w:marBottom w:val="0"/>
          <w:divBdr>
            <w:top w:val="none" w:sz="0" w:space="0" w:color="auto"/>
            <w:left w:val="none" w:sz="0" w:space="0" w:color="auto"/>
            <w:bottom w:val="none" w:sz="0" w:space="0" w:color="auto"/>
            <w:right w:val="none" w:sz="0" w:space="0" w:color="auto"/>
          </w:divBdr>
        </w:div>
        <w:div w:id="1471247927">
          <w:marLeft w:val="0"/>
          <w:marRight w:val="0"/>
          <w:marTop w:val="0"/>
          <w:marBottom w:val="0"/>
          <w:divBdr>
            <w:top w:val="none" w:sz="0" w:space="0" w:color="auto"/>
            <w:left w:val="none" w:sz="0" w:space="0" w:color="auto"/>
            <w:bottom w:val="none" w:sz="0" w:space="0" w:color="auto"/>
            <w:right w:val="none" w:sz="0" w:space="0" w:color="auto"/>
          </w:divBdr>
        </w:div>
        <w:div w:id="1142620286">
          <w:marLeft w:val="0"/>
          <w:marRight w:val="0"/>
          <w:marTop w:val="0"/>
          <w:marBottom w:val="0"/>
          <w:divBdr>
            <w:top w:val="none" w:sz="0" w:space="0" w:color="auto"/>
            <w:left w:val="none" w:sz="0" w:space="0" w:color="auto"/>
            <w:bottom w:val="none" w:sz="0" w:space="0" w:color="auto"/>
            <w:right w:val="none" w:sz="0" w:space="0" w:color="auto"/>
          </w:divBdr>
        </w:div>
        <w:div w:id="1620336209">
          <w:marLeft w:val="0"/>
          <w:marRight w:val="0"/>
          <w:marTop w:val="0"/>
          <w:marBottom w:val="0"/>
          <w:divBdr>
            <w:top w:val="none" w:sz="0" w:space="0" w:color="auto"/>
            <w:left w:val="none" w:sz="0" w:space="0" w:color="auto"/>
            <w:bottom w:val="none" w:sz="0" w:space="0" w:color="auto"/>
            <w:right w:val="none" w:sz="0" w:space="0" w:color="auto"/>
          </w:divBdr>
        </w:div>
        <w:div w:id="1848445064">
          <w:marLeft w:val="0"/>
          <w:marRight w:val="0"/>
          <w:marTop w:val="0"/>
          <w:marBottom w:val="0"/>
          <w:divBdr>
            <w:top w:val="none" w:sz="0" w:space="0" w:color="auto"/>
            <w:left w:val="none" w:sz="0" w:space="0" w:color="auto"/>
            <w:bottom w:val="none" w:sz="0" w:space="0" w:color="auto"/>
            <w:right w:val="none" w:sz="0" w:space="0" w:color="auto"/>
          </w:divBdr>
        </w:div>
      </w:divsChild>
    </w:div>
    <w:div w:id="1413435136">
      <w:bodyDiv w:val="1"/>
      <w:marLeft w:val="0"/>
      <w:marRight w:val="0"/>
      <w:marTop w:val="0"/>
      <w:marBottom w:val="0"/>
      <w:divBdr>
        <w:top w:val="none" w:sz="0" w:space="0" w:color="auto"/>
        <w:left w:val="none" w:sz="0" w:space="0" w:color="auto"/>
        <w:bottom w:val="none" w:sz="0" w:space="0" w:color="auto"/>
        <w:right w:val="none" w:sz="0" w:space="0" w:color="auto"/>
      </w:divBdr>
      <w:divsChild>
        <w:div w:id="1292321418">
          <w:marLeft w:val="288"/>
          <w:marRight w:val="0"/>
          <w:marTop w:val="180"/>
          <w:marBottom w:val="0"/>
          <w:divBdr>
            <w:top w:val="none" w:sz="0" w:space="0" w:color="auto"/>
            <w:left w:val="none" w:sz="0" w:space="0" w:color="auto"/>
            <w:bottom w:val="none" w:sz="0" w:space="0" w:color="auto"/>
            <w:right w:val="none" w:sz="0" w:space="0" w:color="auto"/>
          </w:divBdr>
        </w:div>
        <w:div w:id="2103136204">
          <w:marLeft w:val="288"/>
          <w:marRight w:val="0"/>
          <w:marTop w:val="180"/>
          <w:marBottom w:val="0"/>
          <w:divBdr>
            <w:top w:val="none" w:sz="0" w:space="0" w:color="auto"/>
            <w:left w:val="none" w:sz="0" w:space="0" w:color="auto"/>
            <w:bottom w:val="none" w:sz="0" w:space="0" w:color="auto"/>
            <w:right w:val="none" w:sz="0" w:space="0" w:color="auto"/>
          </w:divBdr>
        </w:div>
        <w:div w:id="1937403220">
          <w:marLeft w:val="288"/>
          <w:marRight w:val="0"/>
          <w:marTop w:val="180"/>
          <w:marBottom w:val="0"/>
          <w:divBdr>
            <w:top w:val="none" w:sz="0" w:space="0" w:color="auto"/>
            <w:left w:val="none" w:sz="0" w:space="0" w:color="auto"/>
            <w:bottom w:val="none" w:sz="0" w:space="0" w:color="auto"/>
            <w:right w:val="none" w:sz="0" w:space="0" w:color="auto"/>
          </w:divBdr>
        </w:div>
        <w:div w:id="1022510631">
          <w:marLeft w:val="288"/>
          <w:marRight w:val="0"/>
          <w:marTop w:val="180"/>
          <w:marBottom w:val="0"/>
          <w:divBdr>
            <w:top w:val="none" w:sz="0" w:space="0" w:color="auto"/>
            <w:left w:val="none" w:sz="0" w:space="0" w:color="auto"/>
            <w:bottom w:val="none" w:sz="0" w:space="0" w:color="auto"/>
            <w:right w:val="none" w:sz="0" w:space="0" w:color="auto"/>
          </w:divBdr>
        </w:div>
      </w:divsChild>
    </w:div>
    <w:div w:id="1574389865">
      <w:bodyDiv w:val="1"/>
      <w:marLeft w:val="0"/>
      <w:marRight w:val="0"/>
      <w:marTop w:val="0"/>
      <w:marBottom w:val="0"/>
      <w:divBdr>
        <w:top w:val="none" w:sz="0" w:space="0" w:color="auto"/>
        <w:left w:val="none" w:sz="0" w:space="0" w:color="auto"/>
        <w:bottom w:val="none" w:sz="0" w:space="0" w:color="auto"/>
        <w:right w:val="none" w:sz="0" w:space="0" w:color="auto"/>
      </w:divBdr>
    </w:div>
    <w:div w:id="1586264112">
      <w:bodyDiv w:val="1"/>
      <w:marLeft w:val="0"/>
      <w:marRight w:val="0"/>
      <w:marTop w:val="0"/>
      <w:marBottom w:val="0"/>
      <w:divBdr>
        <w:top w:val="none" w:sz="0" w:space="0" w:color="auto"/>
        <w:left w:val="none" w:sz="0" w:space="0" w:color="auto"/>
        <w:bottom w:val="none" w:sz="0" w:space="0" w:color="auto"/>
        <w:right w:val="none" w:sz="0" w:space="0" w:color="auto"/>
      </w:divBdr>
    </w:div>
    <w:div w:id="1772581627">
      <w:bodyDiv w:val="1"/>
      <w:marLeft w:val="0"/>
      <w:marRight w:val="0"/>
      <w:marTop w:val="0"/>
      <w:marBottom w:val="0"/>
      <w:divBdr>
        <w:top w:val="none" w:sz="0" w:space="0" w:color="auto"/>
        <w:left w:val="none" w:sz="0" w:space="0" w:color="auto"/>
        <w:bottom w:val="none" w:sz="0" w:space="0" w:color="auto"/>
        <w:right w:val="none" w:sz="0" w:space="0" w:color="auto"/>
      </w:divBdr>
      <w:divsChild>
        <w:div w:id="460810578">
          <w:marLeft w:val="0"/>
          <w:marRight w:val="0"/>
          <w:marTop w:val="0"/>
          <w:marBottom w:val="0"/>
          <w:divBdr>
            <w:top w:val="none" w:sz="0" w:space="0" w:color="auto"/>
            <w:left w:val="none" w:sz="0" w:space="0" w:color="auto"/>
            <w:bottom w:val="none" w:sz="0" w:space="0" w:color="auto"/>
            <w:right w:val="none" w:sz="0" w:space="0" w:color="auto"/>
          </w:divBdr>
          <w:divsChild>
            <w:div w:id="160051848">
              <w:marLeft w:val="0"/>
              <w:marRight w:val="0"/>
              <w:marTop w:val="0"/>
              <w:marBottom w:val="0"/>
              <w:divBdr>
                <w:top w:val="none" w:sz="0" w:space="0" w:color="auto"/>
                <w:left w:val="none" w:sz="0" w:space="0" w:color="auto"/>
                <w:bottom w:val="none" w:sz="0" w:space="0" w:color="auto"/>
                <w:right w:val="none" w:sz="0" w:space="0" w:color="auto"/>
              </w:divBdr>
            </w:div>
          </w:divsChild>
        </w:div>
        <w:div w:id="275984775">
          <w:marLeft w:val="0"/>
          <w:marRight w:val="0"/>
          <w:marTop w:val="0"/>
          <w:marBottom w:val="0"/>
          <w:divBdr>
            <w:top w:val="none" w:sz="0" w:space="0" w:color="auto"/>
            <w:left w:val="none" w:sz="0" w:space="0" w:color="auto"/>
            <w:bottom w:val="none" w:sz="0" w:space="0" w:color="auto"/>
            <w:right w:val="none" w:sz="0" w:space="0" w:color="auto"/>
          </w:divBdr>
        </w:div>
        <w:div w:id="587082585">
          <w:marLeft w:val="0"/>
          <w:marRight w:val="0"/>
          <w:marTop w:val="0"/>
          <w:marBottom w:val="0"/>
          <w:divBdr>
            <w:top w:val="none" w:sz="0" w:space="0" w:color="auto"/>
            <w:left w:val="none" w:sz="0" w:space="0" w:color="auto"/>
            <w:bottom w:val="none" w:sz="0" w:space="0" w:color="auto"/>
            <w:right w:val="none" w:sz="0" w:space="0" w:color="auto"/>
          </w:divBdr>
        </w:div>
        <w:div w:id="131991736">
          <w:marLeft w:val="0"/>
          <w:marRight w:val="0"/>
          <w:marTop w:val="0"/>
          <w:marBottom w:val="0"/>
          <w:divBdr>
            <w:top w:val="none" w:sz="0" w:space="0" w:color="auto"/>
            <w:left w:val="none" w:sz="0" w:space="0" w:color="auto"/>
            <w:bottom w:val="none" w:sz="0" w:space="0" w:color="auto"/>
            <w:right w:val="none" w:sz="0" w:space="0" w:color="auto"/>
          </w:divBdr>
        </w:div>
        <w:div w:id="162741542">
          <w:marLeft w:val="0"/>
          <w:marRight w:val="0"/>
          <w:marTop w:val="0"/>
          <w:marBottom w:val="0"/>
          <w:divBdr>
            <w:top w:val="none" w:sz="0" w:space="0" w:color="auto"/>
            <w:left w:val="none" w:sz="0" w:space="0" w:color="auto"/>
            <w:bottom w:val="none" w:sz="0" w:space="0" w:color="auto"/>
            <w:right w:val="none" w:sz="0" w:space="0" w:color="auto"/>
          </w:divBdr>
        </w:div>
        <w:div w:id="2116946122">
          <w:marLeft w:val="0"/>
          <w:marRight w:val="0"/>
          <w:marTop w:val="0"/>
          <w:marBottom w:val="0"/>
          <w:divBdr>
            <w:top w:val="none" w:sz="0" w:space="0" w:color="auto"/>
            <w:left w:val="none" w:sz="0" w:space="0" w:color="auto"/>
            <w:bottom w:val="none" w:sz="0" w:space="0" w:color="auto"/>
            <w:right w:val="none" w:sz="0" w:space="0" w:color="auto"/>
          </w:divBdr>
        </w:div>
        <w:div w:id="1055154559">
          <w:marLeft w:val="0"/>
          <w:marRight w:val="0"/>
          <w:marTop w:val="0"/>
          <w:marBottom w:val="0"/>
          <w:divBdr>
            <w:top w:val="none" w:sz="0" w:space="0" w:color="auto"/>
            <w:left w:val="none" w:sz="0" w:space="0" w:color="auto"/>
            <w:bottom w:val="none" w:sz="0" w:space="0" w:color="auto"/>
            <w:right w:val="none" w:sz="0" w:space="0" w:color="auto"/>
          </w:divBdr>
        </w:div>
      </w:divsChild>
    </w:div>
    <w:div w:id="1785534411">
      <w:bodyDiv w:val="1"/>
      <w:marLeft w:val="0"/>
      <w:marRight w:val="0"/>
      <w:marTop w:val="0"/>
      <w:marBottom w:val="0"/>
      <w:divBdr>
        <w:top w:val="none" w:sz="0" w:space="0" w:color="auto"/>
        <w:left w:val="none" w:sz="0" w:space="0" w:color="auto"/>
        <w:bottom w:val="none" w:sz="0" w:space="0" w:color="auto"/>
        <w:right w:val="none" w:sz="0" w:space="0" w:color="auto"/>
      </w:divBdr>
    </w:div>
    <w:div w:id="1819609952">
      <w:bodyDiv w:val="1"/>
      <w:marLeft w:val="0"/>
      <w:marRight w:val="0"/>
      <w:marTop w:val="0"/>
      <w:marBottom w:val="0"/>
      <w:divBdr>
        <w:top w:val="none" w:sz="0" w:space="0" w:color="auto"/>
        <w:left w:val="none" w:sz="0" w:space="0" w:color="auto"/>
        <w:bottom w:val="none" w:sz="0" w:space="0" w:color="auto"/>
        <w:right w:val="none" w:sz="0" w:space="0" w:color="auto"/>
      </w:divBdr>
      <w:divsChild>
        <w:div w:id="710959218">
          <w:marLeft w:val="288"/>
          <w:marRight w:val="0"/>
          <w:marTop w:val="180"/>
          <w:marBottom w:val="0"/>
          <w:divBdr>
            <w:top w:val="none" w:sz="0" w:space="0" w:color="auto"/>
            <w:left w:val="none" w:sz="0" w:space="0" w:color="auto"/>
            <w:bottom w:val="none" w:sz="0" w:space="0" w:color="auto"/>
            <w:right w:val="none" w:sz="0" w:space="0" w:color="auto"/>
          </w:divBdr>
        </w:div>
        <w:div w:id="1588614362">
          <w:marLeft w:val="288"/>
          <w:marRight w:val="0"/>
          <w:marTop w:val="180"/>
          <w:marBottom w:val="0"/>
          <w:divBdr>
            <w:top w:val="none" w:sz="0" w:space="0" w:color="auto"/>
            <w:left w:val="none" w:sz="0" w:space="0" w:color="auto"/>
            <w:bottom w:val="none" w:sz="0" w:space="0" w:color="auto"/>
            <w:right w:val="none" w:sz="0" w:space="0" w:color="auto"/>
          </w:divBdr>
        </w:div>
        <w:div w:id="191655843">
          <w:marLeft w:val="288"/>
          <w:marRight w:val="0"/>
          <w:marTop w:val="180"/>
          <w:marBottom w:val="0"/>
          <w:divBdr>
            <w:top w:val="none" w:sz="0" w:space="0" w:color="auto"/>
            <w:left w:val="none" w:sz="0" w:space="0" w:color="auto"/>
            <w:bottom w:val="none" w:sz="0" w:space="0" w:color="auto"/>
            <w:right w:val="none" w:sz="0" w:space="0" w:color="auto"/>
          </w:divBdr>
        </w:div>
      </w:divsChild>
    </w:div>
    <w:div w:id="1859000117">
      <w:bodyDiv w:val="1"/>
      <w:marLeft w:val="0"/>
      <w:marRight w:val="0"/>
      <w:marTop w:val="0"/>
      <w:marBottom w:val="0"/>
      <w:divBdr>
        <w:top w:val="none" w:sz="0" w:space="0" w:color="auto"/>
        <w:left w:val="none" w:sz="0" w:space="0" w:color="auto"/>
        <w:bottom w:val="none" w:sz="0" w:space="0" w:color="auto"/>
        <w:right w:val="none" w:sz="0" w:space="0" w:color="auto"/>
      </w:divBdr>
      <w:divsChild>
        <w:div w:id="695931341">
          <w:marLeft w:val="288"/>
          <w:marRight w:val="0"/>
          <w:marTop w:val="180"/>
          <w:marBottom w:val="0"/>
          <w:divBdr>
            <w:top w:val="none" w:sz="0" w:space="0" w:color="auto"/>
            <w:left w:val="none" w:sz="0" w:space="0" w:color="auto"/>
            <w:bottom w:val="none" w:sz="0" w:space="0" w:color="auto"/>
            <w:right w:val="none" w:sz="0" w:space="0" w:color="auto"/>
          </w:divBdr>
        </w:div>
      </w:divsChild>
    </w:div>
    <w:div w:id="1956910725">
      <w:bodyDiv w:val="1"/>
      <w:marLeft w:val="0"/>
      <w:marRight w:val="0"/>
      <w:marTop w:val="0"/>
      <w:marBottom w:val="0"/>
      <w:divBdr>
        <w:top w:val="none" w:sz="0" w:space="0" w:color="auto"/>
        <w:left w:val="none" w:sz="0" w:space="0" w:color="auto"/>
        <w:bottom w:val="none" w:sz="0" w:space="0" w:color="auto"/>
        <w:right w:val="none" w:sz="0" w:space="0" w:color="auto"/>
      </w:divBdr>
    </w:div>
    <w:div w:id="1974021880">
      <w:bodyDiv w:val="1"/>
      <w:marLeft w:val="0"/>
      <w:marRight w:val="0"/>
      <w:marTop w:val="0"/>
      <w:marBottom w:val="0"/>
      <w:divBdr>
        <w:top w:val="none" w:sz="0" w:space="0" w:color="auto"/>
        <w:left w:val="none" w:sz="0" w:space="0" w:color="auto"/>
        <w:bottom w:val="none" w:sz="0" w:space="0" w:color="auto"/>
        <w:right w:val="none" w:sz="0" w:space="0" w:color="auto"/>
      </w:divBdr>
    </w:div>
    <w:div w:id="1994749698">
      <w:bodyDiv w:val="1"/>
      <w:marLeft w:val="0"/>
      <w:marRight w:val="0"/>
      <w:marTop w:val="0"/>
      <w:marBottom w:val="0"/>
      <w:divBdr>
        <w:top w:val="none" w:sz="0" w:space="0" w:color="auto"/>
        <w:left w:val="none" w:sz="0" w:space="0" w:color="auto"/>
        <w:bottom w:val="none" w:sz="0" w:space="0" w:color="auto"/>
        <w:right w:val="none" w:sz="0" w:space="0" w:color="auto"/>
      </w:divBdr>
    </w:div>
    <w:div w:id="199867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utenberg.org/files/2591/2591-h/2591-h.htm" TargetMode="External"/><Relationship Id="rId18" Type="http://schemas.openxmlformats.org/officeDocument/2006/relationships/hyperlink" Target="https://www.beniko-mason.net/content/articles/mason_tanaka_ijflt_11-11.pdf" TargetMode="External"/><Relationship Id="rId26" Type="http://schemas.openxmlformats.org/officeDocument/2006/relationships/hyperlink" Target="http://beniko-mason.net/content/articles/2021-is-pre-teaching-vocabulary-necessary.pdf" TargetMode="External"/><Relationship Id="rId21" Type="http://schemas.openxmlformats.org/officeDocument/2006/relationships/hyperlink" Target="https://www.beniko-mason.net/content/articles/2018-The-Effect-of-Pleasure-Reading-Experience-30-Years-Ago.pdf" TargetMode="External"/><Relationship Id="rId34" Type="http://schemas.openxmlformats.org/officeDocument/2006/relationships/header" Target="header2.xml"/><Relationship Id="rId7" Type="http://schemas.openxmlformats.org/officeDocument/2006/relationships/image" Target="media/image1.tiff"/><Relationship Id="rId12" Type="http://schemas.openxmlformats.org/officeDocument/2006/relationships/hyperlink" Target="https://www.story-listening.net/" TargetMode="External"/><Relationship Id="rId17" Type="http://schemas.openxmlformats.org/officeDocument/2006/relationships/hyperlink" Target="https://elt.oup.com/elt/students/exams/pdf/elt/toeic_teachers_guide_international.pdf" TargetMode="External"/><Relationship Id="rId25" Type="http://schemas.openxmlformats.org/officeDocument/2006/relationships/hyperlink" Target="http://beniko-mason.net/content/articles/is_form-focused_vocabulary_instruction_worth_while.pdf"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beniko-mason.net/content/articles/2018-a-pure-comprehension-approach-is-more-effective.pdf" TargetMode="External"/><Relationship Id="rId20" Type="http://schemas.openxmlformats.org/officeDocument/2006/relationships/hyperlink" Target="https://www.beniko-mason.net/content/articles/2020-the-immersion-assumption.pdf" TargetMode="External"/><Relationship Id="rId29" Type="http://schemas.openxmlformats.org/officeDocument/2006/relationships/hyperlink" Target="https://www.researchgate.net/publication/341180491_Story-Listening_in_Indonesia_A_Replication_Stud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channel/UCwjJajEkI7Sg4FjvHq2eHoA" TargetMode="External"/><Relationship Id="rId24" Type="http://schemas.openxmlformats.org/officeDocument/2006/relationships/hyperlink" Target="http://www.tojelt.com/Makaleler/455745559_Clarke.pdf" TargetMode="External"/><Relationship Id="rId32" Type="http://schemas.openxmlformats.org/officeDocument/2006/relationships/hyperlink" Target="https://www.catesol.org/v_newsletters/article_151329715.htm"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sdkrashen.com/content/articles/nontargeted_input.pdf" TargetMode="External"/><Relationship Id="rId23" Type="http://schemas.openxmlformats.org/officeDocument/2006/relationships/hyperlink" Target="file:///Users/benikomason/Downloads/14_Clarke%20(10).pdf" TargetMode="External"/><Relationship Id="rId28" Type="http://schemas.openxmlformats.org/officeDocument/2006/relationships/hyperlink" Target="https://www.beniko-mason.net/content/articles/effects_and_efficiency.pdf" TargetMode="External"/><Relationship Id="rId36" Type="http://schemas.openxmlformats.org/officeDocument/2006/relationships/footer" Target="footer2.xml"/><Relationship Id="rId10" Type="http://schemas.openxmlformats.org/officeDocument/2006/relationships/hyperlink" Target="https://www.beniko-mason.net/publications/" TargetMode="External"/><Relationship Id="rId19" Type="http://schemas.openxmlformats.org/officeDocument/2006/relationships/hyperlink" Target="https://www.beniko-mason.net/content/articles/2020-the-immersion-assumption.pdf" TargetMode="External"/><Relationship Id="rId31" Type="http://schemas.openxmlformats.org/officeDocument/2006/relationships/hyperlink" Target="http://www.sdkrashen.com/content/articles/optimal_input_krashen_2020_.pdf" TargetMode="External"/><Relationship Id="rId4" Type="http://schemas.openxmlformats.org/officeDocument/2006/relationships/webSettings" Target="webSettings.xml"/><Relationship Id="rId9" Type="http://schemas.openxmlformats.org/officeDocument/2006/relationships/hyperlink" Target="http://www.sdkrashen.com/content/books/principles_and_practice.pdf" TargetMode="External"/><Relationship Id="rId14" Type="http://schemas.openxmlformats.org/officeDocument/2006/relationships/hyperlink" Target="https://www.lextutor.ca/vp/comp/" TargetMode="External"/><Relationship Id="rId22" Type="http://schemas.openxmlformats.org/officeDocument/2006/relationships/hyperlink" Target="https://www.beniko-mason.net/story-listening/story-listening-video/2020/02/20/interview-with-miyako.html" TargetMode="External"/><Relationship Id="rId27" Type="http://schemas.openxmlformats.org/officeDocument/2006/relationships/hyperlink" Target="http://beniko-mason.net/content/articles/2018-american-students-vocabulary-acquisition-rate-in-japanese.pdf" TargetMode="External"/><Relationship Id="rId30" Type="http://schemas.openxmlformats.org/officeDocument/2006/relationships/hyperlink" Target="http://www.sdkrashen.com/content/books/principles_and_practice.pdf" TargetMode="External"/><Relationship Id="rId35" Type="http://schemas.openxmlformats.org/officeDocument/2006/relationships/footer" Target="footer1.xml"/><Relationship Id="rId8" Type="http://schemas.openxmlformats.org/officeDocument/2006/relationships/hyperlink" Target="http://www.sdkrashen.com" TargetMode="External"/><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2458</Words>
  <Characters>14012</Characters>
  <Application>Microsoft Office Word</Application>
  <DocSecurity>0</DocSecurity>
  <Lines>116</Lines>
  <Paragraphs>32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Beniko Mason</dc:creator>
  <cp:keywords/>
  <dc:description/>
  <cp:lastModifiedBy>Beniko Mason</cp:lastModifiedBy>
  <cp:revision>2</cp:revision>
  <dcterms:created xsi:type="dcterms:W3CDTF">2023-05-12T14:39:00Z</dcterms:created>
  <dcterms:modified xsi:type="dcterms:W3CDTF">2023-05-12T14:39:00Z</dcterms:modified>
</cp:coreProperties>
</file>