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92CF0" w14:textId="77777777" w:rsidR="005A0D7C" w:rsidRPr="00C6378E" w:rsidRDefault="005A0D7C" w:rsidP="005A0D7C">
      <w:pPr>
        <w:rPr>
          <w:b/>
          <w:bCs/>
        </w:rPr>
      </w:pPr>
      <w:r w:rsidRPr="00C6378E">
        <w:rPr>
          <w:b/>
          <w:bCs/>
        </w:rPr>
        <w:t>How We Got to WHO We Are *</w:t>
      </w:r>
    </w:p>
    <w:p w14:paraId="2B7DA311" w14:textId="77777777" w:rsidR="005A0D7C" w:rsidRPr="00C6378E" w:rsidRDefault="005A0D7C" w:rsidP="005A0D7C">
      <w:pPr>
        <w:rPr>
          <w:b/>
          <w:bCs/>
        </w:rPr>
      </w:pPr>
      <w:r w:rsidRPr="00C6378E">
        <w:rPr>
          <w:b/>
          <w:bCs/>
        </w:rPr>
        <w:t>Passing on the Apostles’ Teaching – Next 1500 Years</w:t>
      </w:r>
    </w:p>
    <w:p w14:paraId="0DE59FA4" w14:textId="77777777" w:rsidR="005A0D7C" w:rsidRPr="00C6378E" w:rsidRDefault="005A0D7C" w:rsidP="005A0D7C">
      <w:pPr>
        <w:rPr>
          <w:b/>
          <w:bCs/>
        </w:rPr>
      </w:pPr>
      <w:r w:rsidRPr="00C6378E">
        <w:rPr>
          <w:b/>
          <w:bCs/>
        </w:rPr>
        <w:t>Lesson Three</w:t>
      </w:r>
    </w:p>
    <w:p w14:paraId="3D2A0F99" w14:textId="77777777" w:rsidR="005A0D7C" w:rsidRDefault="005A0D7C" w:rsidP="005A0D7C"/>
    <w:p w14:paraId="0C0F63C7" w14:textId="36944289" w:rsidR="005A0D7C" w:rsidRPr="004046F8" w:rsidRDefault="005A0D7C" w:rsidP="005A0D7C">
      <w:pPr>
        <w:rPr>
          <w:b/>
          <w:bCs/>
        </w:rPr>
      </w:pPr>
      <w:r w:rsidRPr="004046F8">
        <w:rPr>
          <w:b/>
          <w:bCs/>
        </w:rPr>
        <w:t>Principles from Scripture:</w:t>
      </w:r>
    </w:p>
    <w:p w14:paraId="7CF0676E" w14:textId="669F895F" w:rsidR="005A0D7C" w:rsidRDefault="005A0D7C" w:rsidP="00C6378E">
      <w:pPr>
        <w:pStyle w:val="ListParagraph"/>
        <w:numPr>
          <w:ilvl w:val="0"/>
          <w:numId w:val="1"/>
        </w:numPr>
      </w:pPr>
      <w:r>
        <w:t>God expects faithfulness but not perfection.</w:t>
      </w:r>
    </w:p>
    <w:p w14:paraId="2DBCE30B" w14:textId="5574D530" w:rsidR="005A0D7C" w:rsidRDefault="005A0D7C" w:rsidP="00C6378E">
      <w:pPr>
        <w:pStyle w:val="ListParagraph"/>
        <w:numPr>
          <w:ilvl w:val="0"/>
          <w:numId w:val="1"/>
        </w:numPr>
      </w:pPr>
      <w:r>
        <w:t>Periodically people tried to get back to God’s revealed will.</w:t>
      </w:r>
    </w:p>
    <w:p w14:paraId="4F054EDD" w14:textId="77777777" w:rsidR="005A0D7C" w:rsidRDefault="005A0D7C" w:rsidP="005A0D7C"/>
    <w:p w14:paraId="19AF5445" w14:textId="77777777" w:rsidR="005A0D7C" w:rsidRPr="00C6378E" w:rsidRDefault="005A0D7C" w:rsidP="005A0D7C">
      <w:pPr>
        <w:rPr>
          <w:b/>
          <w:bCs/>
        </w:rPr>
      </w:pPr>
      <w:r w:rsidRPr="00C6378E">
        <w:rPr>
          <w:b/>
          <w:bCs/>
        </w:rPr>
        <w:t>The Roots of Our Faith (last week)</w:t>
      </w:r>
    </w:p>
    <w:p w14:paraId="7640A8B0" w14:textId="78FD732E" w:rsidR="005A0D7C" w:rsidRDefault="005A0D7C" w:rsidP="00C6378E">
      <w:pPr>
        <w:pStyle w:val="ListParagraph"/>
        <w:numPr>
          <w:ilvl w:val="0"/>
          <w:numId w:val="2"/>
        </w:numPr>
      </w:pPr>
      <w:r>
        <w:t xml:space="preserve">Part One – Planting </w:t>
      </w:r>
    </w:p>
    <w:p w14:paraId="29946F09" w14:textId="4EBF2A77" w:rsidR="005A0D7C" w:rsidRDefault="005A0D7C" w:rsidP="00C6378E">
      <w:pPr>
        <w:pStyle w:val="ListParagraph"/>
        <w:numPr>
          <w:ilvl w:val="1"/>
          <w:numId w:val="2"/>
        </w:numPr>
      </w:pPr>
      <w:r>
        <w:t>Apostles</w:t>
      </w:r>
    </w:p>
    <w:p w14:paraId="3E7472ED" w14:textId="504605D4" w:rsidR="005A0D7C" w:rsidRDefault="005A0D7C" w:rsidP="00C6378E">
      <w:pPr>
        <w:pStyle w:val="ListParagraph"/>
        <w:numPr>
          <w:ilvl w:val="1"/>
          <w:numId w:val="2"/>
        </w:numPr>
      </w:pPr>
      <w:r>
        <w:t>Second Century</w:t>
      </w:r>
    </w:p>
    <w:p w14:paraId="2F93579C" w14:textId="77777777" w:rsidR="00796660" w:rsidRDefault="005A0D7C" w:rsidP="005A0D7C">
      <w:pPr>
        <w:pStyle w:val="ListParagraph"/>
        <w:numPr>
          <w:ilvl w:val="1"/>
          <w:numId w:val="2"/>
        </w:numPr>
      </w:pPr>
      <w:r>
        <w:t>Constantine</w:t>
      </w:r>
    </w:p>
    <w:p w14:paraId="1E7DC4E1" w14:textId="6A829B79" w:rsidR="005A0D7C" w:rsidRDefault="005A0D7C" w:rsidP="00796660">
      <w:pPr>
        <w:pStyle w:val="ListParagraph"/>
        <w:numPr>
          <w:ilvl w:val="2"/>
          <w:numId w:val="2"/>
        </w:numPr>
      </w:pPr>
      <w:r>
        <w:t>Domination of the lives of people and nations (6th-</w:t>
      </w:r>
      <w:r>
        <w:tab/>
      </w:r>
      <w:r>
        <w:tab/>
      </w:r>
      <w:r>
        <w:tab/>
      </w:r>
      <w:r>
        <w:tab/>
      </w:r>
      <w:r>
        <w:tab/>
        <w:t>16thcenturies)</w:t>
      </w:r>
      <w:r>
        <w:tab/>
      </w:r>
      <w:r>
        <w:tab/>
      </w:r>
      <w:r>
        <w:tab/>
      </w:r>
    </w:p>
    <w:p w14:paraId="59F6B970" w14:textId="56B48FF6" w:rsidR="005A0D7C" w:rsidRDefault="005A0D7C" w:rsidP="005A0D7C">
      <w:r>
        <w:tab/>
      </w:r>
      <w:r>
        <w:tab/>
      </w:r>
      <w:r>
        <w:tab/>
        <w:t>1.</w:t>
      </w:r>
      <w:r w:rsidR="00796660">
        <w:t xml:space="preserve"> </w:t>
      </w:r>
      <w:r>
        <w:t>Organization and power</w:t>
      </w:r>
    </w:p>
    <w:p w14:paraId="6934E563" w14:textId="20CAD095" w:rsidR="005A0D7C" w:rsidRDefault="005A0D7C" w:rsidP="005A0D7C">
      <w:r>
        <w:tab/>
      </w:r>
      <w:r>
        <w:tab/>
      </w:r>
      <w:r>
        <w:tab/>
        <w:t>2.</w:t>
      </w:r>
      <w:r w:rsidR="00796660">
        <w:t xml:space="preserve"> </w:t>
      </w:r>
      <w:r>
        <w:t>Worship</w:t>
      </w:r>
    </w:p>
    <w:p w14:paraId="2D50EFCA" w14:textId="2E652C26" w:rsidR="005A0D7C" w:rsidRDefault="005A0D7C" w:rsidP="005A0D7C">
      <w:r>
        <w:tab/>
      </w:r>
      <w:r>
        <w:tab/>
      </w:r>
      <w:r>
        <w:tab/>
        <w:t>3.</w:t>
      </w:r>
      <w:r w:rsidR="00796660">
        <w:t xml:space="preserve"> </w:t>
      </w:r>
      <w:r>
        <w:t>Authority source</w:t>
      </w:r>
    </w:p>
    <w:p w14:paraId="0701DEC1" w14:textId="713530EB" w:rsidR="005A0D7C" w:rsidRDefault="005A0D7C" w:rsidP="005A0D7C">
      <w:r>
        <w:tab/>
      </w:r>
      <w:r>
        <w:tab/>
      </w:r>
      <w:r>
        <w:tab/>
        <w:t>4.</w:t>
      </w:r>
      <w:r w:rsidR="00796660">
        <w:t xml:space="preserve"> </w:t>
      </w:r>
      <w:r>
        <w:t>Reactionary movements</w:t>
      </w:r>
    </w:p>
    <w:p w14:paraId="6DCB382D" w14:textId="20A2A8ED" w:rsidR="005A0D7C" w:rsidRDefault="005A0D7C" w:rsidP="00796660">
      <w:pPr>
        <w:pStyle w:val="ListParagraph"/>
        <w:numPr>
          <w:ilvl w:val="0"/>
          <w:numId w:val="2"/>
        </w:numPr>
      </w:pPr>
      <w:r>
        <w:t>Part Two – Reforming (16th-18th centuries)</w:t>
      </w:r>
    </w:p>
    <w:p w14:paraId="2836FAAE" w14:textId="0FF46F56" w:rsidR="005A0D7C" w:rsidRDefault="005A0D7C" w:rsidP="00796660">
      <w:pPr>
        <w:pStyle w:val="ListParagraph"/>
        <w:numPr>
          <w:ilvl w:val="1"/>
          <w:numId w:val="2"/>
        </w:numPr>
      </w:pPr>
      <w:r>
        <w:t>Printing press</w:t>
      </w:r>
    </w:p>
    <w:p w14:paraId="603BA114" w14:textId="41A6084F" w:rsidR="005A0D7C" w:rsidRDefault="005A0D7C" w:rsidP="00796660">
      <w:pPr>
        <w:pStyle w:val="ListParagraph"/>
        <w:numPr>
          <w:ilvl w:val="1"/>
          <w:numId w:val="2"/>
        </w:numPr>
      </w:pPr>
      <w:r>
        <w:t>Martin Luther</w:t>
      </w:r>
    </w:p>
    <w:p w14:paraId="6A9F5B1F" w14:textId="5A1DFFA6" w:rsidR="005A0D7C" w:rsidRDefault="005A0D7C" w:rsidP="00796660">
      <w:pPr>
        <w:pStyle w:val="ListParagraph"/>
        <w:numPr>
          <w:ilvl w:val="1"/>
          <w:numId w:val="2"/>
        </w:numPr>
      </w:pPr>
      <w:r>
        <w:t>Huldrich Zwingli</w:t>
      </w:r>
    </w:p>
    <w:p w14:paraId="7E77B2D0" w14:textId="793F8177" w:rsidR="005A0D7C" w:rsidRDefault="005A0D7C" w:rsidP="00796660">
      <w:pPr>
        <w:pStyle w:val="ListParagraph"/>
        <w:numPr>
          <w:ilvl w:val="1"/>
          <w:numId w:val="2"/>
        </w:numPr>
      </w:pPr>
      <w:r>
        <w:t>Anabaptists</w:t>
      </w:r>
    </w:p>
    <w:p w14:paraId="5D06D576" w14:textId="43C9BAD3" w:rsidR="005A0D7C" w:rsidRDefault="005A0D7C" w:rsidP="0022277E">
      <w:pPr>
        <w:pStyle w:val="ListParagraph"/>
        <w:numPr>
          <w:ilvl w:val="0"/>
          <w:numId w:val="3"/>
        </w:numPr>
      </w:pPr>
      <w:r>
        <w:t>Part Three – Reforming for Unity (18th-20th centuries)</w:t>
      </w:r>
    </w:p>
    <w:p w14:paraId="6A3802E1" w14:textId="77777777" w:rsidR="005A0D7C" w:rsidRDefault="005A0D7C" w:rsidP="005A0D7C"/>
    <w:p w14:paraId="01D36AFA" w14:textId="77777777" w:rsidR="005A0D7C" w:rsidRDefault="005A0D7C" w:rsidP="005A0D7C"/>
    <w:p w14:paraId="26BBA840" w14:textId="1C8F76B7" w:rsidR="005A0D7C" w:rsidRPr="00C6378E" w:rsidRDefault="005A0D7C" w:rsidP="005A0D7C">
      <w:pPr>
        <w:rPr>
          <w:b/>
          <w:bCs/>
        </w:rPr>
      </w:pPr>
      <w:r w:rsidRPr="00C6378E">
        <w:rPr>
          <w:b/>
          <w:bCs/>
        </w:rPr>
        <w:t>ASSIGNMENT:  Learn what you can about the “Last Will &amp; Testament of the Springfield Presbytery” and the Cane Ridge Revival</w:t>
      </w:r>
    </w:p>
    <w:p w14:paraId="08327845" w14:textId="77777777" w:rsidR="005A0D7C" w:rsidRDefault="005A0D7C" w:rsidP="005A0D7C"/>
    <w:p w14:paraId="133CB175" w14:textId="77777777" w:rsidR="005A0D7C" w:rsidRDefault="005A0D7C" w:rsidP="005A0D7C"/>
    <w:p w14:paraId="4FB9B5B1" w14:textId="1A70866F" w:rsidR="00E844B4" w:rsidRDefault="005A0D7C" w:rsidP="005A0D7C">
      <w:r>
        <w:t>*by Dean Bryce 9/21/16</w:t>
      </w:r>
    </w:p>
    <w:sectPr w:rsidR="00E8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B2C86"/>
    <w:multiLevelType w:val="hybridMultilevel"/>
    <w:tmpl w:val="BA86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C4982"/>
    <w:multiLevelType w:val="hybridMultilevel"/>
    <w:tmpl w:val="B9CA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32E3"/>
    <w:multiLevelType w:val="hybridMultilevel"/>
    <w:tmpl w:val="DC1237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4C"/>
    <w:rsid w:val="0022277E"/>
    <w:rsid w:val="004046F8"/>
    <w:rsid w:val="005A0D7C"/>
    <w:rsid w:val="00796660"/>
    <w:rsid w:val="007B114C"/>
    <w:rsid w:val="009F1692"/>
    <w:rsid w:val="00BF77EA"/>
    <w:rsid w:val="00C6378E"/>
    <w:rsid w:val="00C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4384"/>
  <w15:chartTrackingRefBased/>
  <w15:docId w15:val="{08587197-EC52-4D9D-BC97-F207B016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DC6AF-C7E2-4FB8-BBD3-679CC1389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6f82-646e-450c-b0a2-293eedb1e06f"/>
    <ds:schemaRef ds:uri="4f6449e8-e03b-4219-8ca6-47bbb81b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B85F-B34E-4234-8C6D-661F1414E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F9619-57B3-4DA8-9A4D-1F1B79ACA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7</cp:revision>
  <dcterms:created xsi:type="dcterms:W3CDTF">2020-12-03T17:34:00Z</dcterms:created>
  <dcterms:modified xsi:type="dcterms:W3CDTF">2020-12-03T18:58:00Z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