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32" w:rsidRDefault="00223F32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Pr="002829C3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>The SPARK Method Case Study</w:t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10260" w:type="dxa"/>
        <w:tblInd w:w="-6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8028"/>
      </w:tblGrid>
      <w:tr w:rsidR="00223F32" w:rsidTr="00917339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917339" w:rsidRDefault="00223F32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6"/>
              <w:rPr>
                <w:b/>
                <w:color w:val="C00000"/>
                <w:sz w:val="32"/>
                <w:highlight w:val="white"/>
              </w:rPr>
            </w:pPr>
            <w:r w:rsidRPr="00917339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  <w:r w:rsidR="00414DFB">
              <w:br/>
            </w:r>
          </w:p>
          <w:p w:rsidR="00223F32" w:rsidRPr="00414DFB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Name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F214F4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rPr>
                <w:color w:val="C00000"/>
                <w:sz w:val="32"/>
              </w:rPr>
              <w:t>NGO</w:t>
            </w:r>
            <w:r w:rsidR="00223F32" w:rsidRPr="00917339">
              <w:rPr>
                <w:color w:val="C00000"/>
                <w:sz w:val="32"/>
              </w:rPr>
              <w:t xml:space="preserve">, </w:t>
            </w:r>
            <w:r w:rsidRPr="00F214F4">
              <w:rPr>
                <w:color w:val="C00000"/>
                <w:sz w:val="32"/>
              </w:rPr>
              <w:t xml:space="preserve">TOUCH </w:t>
            </w:r>
            <w:r w:rsidR="00223F32" w:rsidRPr="00917339">
              <w:rPr>
                <w:color w:val="C00000"/>
                <w:sz w:val="32"/>
              </w:rPr>
              <w:t>ltd.</w:t>
            </w:r>
          </w:p>
        </w:tc>
      </w:tr>
    </w:tbl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C034CC" wp14:editId="73B628FC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223F32" w:rsidRDefault="00223F32" w:rsidP="00223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b/>
          <w:sz w:val="24"/>
          <w:szCs w:val="20"/>
        </w:rPr>
        <w:lastRenderedPageBreak/>
        <w:t xml:space="preserve">TOUCH </w:t>
      </w:r>
      <w:r w:rsidRPr="00A835FE">
        <w:rPr>
          <w:b/>
          <w:sz w:val="24"/>
          <w:szCs w:val="20"/>
        </w:rPr>
        <w:t>Ltd.</w:t>
      </w:r>
      <w:r w:rsidRPr="00A835FE">
        <w:rPr>
          <w:sz w:val="24"/>
          <w:szCs w:val="20"/>
        </w:rPr>
        <w:t xml:space="preserve"> is</w:t>
      </w:r>
      <w:r w:rsidRPr="00A835FE">
        <w:rPr>
          <w:sz w:val="24"/>
          <w:szCs w:val="20"/>
        </w:rPr>
        <w:t xml:space="preserve"> an international NGO organization for anti-human trafficking action. Team of people working in TOUCH are from various support professionals (psycho</w:t>
      </w:r>
      <w:r w:rsidRPr="00A835FE">
        <w:rPr>
          <w:sz w:val="24"/>
          <w:szCs w:val="20"/>
        </w:rPr>
        <w:t>logist, social workers, doctors etc.</w:t>
      </w:r>
      <w:r w:rsidRPr="00A835FE">
        <w:rPr>
          <w:sz w:val="24"/>
          <w:szCs w:val="20"/>
        </w:rPr>
        <w:t>) and</w:t>
      </w:r>
      <w:r w:rsidRPr="00A835FE">
        <w:rPr>
          <w:sz w:val="24"/>
          <w:szCs w:val="20"/>
        </w:rPr>
        <w:t>,</w:t>
      </w:r>
      <w:r w:rsidRPr="00A835FE">
        <w:rPr>
          <w:sz w:val="24"/>
          <w:szCs w:val="20"/>
        </w:rPr>
        <w:t xml:space="preserve"> trough several </w:t>
      </w:r>
      <w:r w:rsidRPr="00A835FE">
        <w:rPr>
          <w:sz w:val="24"/>
          <w:szCs w:val="20"/>
        </w:rPr>
        <w:t xml:space="preserve">of </w:t>
      </w:r>
      <w:r w:rsidRPr="00A835FE">
        <w:rPr>
          <w:sz w:val="24"/>
          <w:szCs w:val="20"/>
        </w:rPr>
        <w:t>years working together</w:t>
      </w:r>
      <w:r w:rsidRPr="00A835FE">
        <w:rPr>
          <w:sz w:val="24"/>
          <w:szCs w:val="20"/>
        </w:rPr>
        <w:t>,</w:t>
      </w:r>
      <w:r w:rsidRPr="00A835FE">
        <w:rPr>
          <w:sz w:val="24"/>
          <w:szCs w:val="20"/>
        </w:rPr>
        <w:t xml:space="preserve"> they seem to realize root cause of human </w:t>
      </w:r>
      <w:r w:rsidRPr="00A835FE">
        <w:rPr>
          <w:sz w:val="24"/>
          <w:szCs w:val="20"/>
        </w:rPr>
        <w:t>trafficking</w:t>
      </w:r>
      <w:r w:rsidRPr="00A835FE">
        <w:rPr>
          <w:sz w:val="24"/>
          <w:szCs w:val="20"/>
        </w:rPr>
        <w:t xml:space="preserve"> in </w:t>
      </w:r>
      <w:r w:rsidRPr="00A835FE">
        <w:rPr>
          <w:sz w:val="24"/>
          <w:szCs w:val="20"/>
        </w:rPr>
        <w:t>theirs</w:t>
      </w:r>
      <w:r w:rsidRPr="00A835FE">
        <w:rPr>
          <w:sz w:val="24"/>
          <w:szCs w:val="20"/>
        </w:rPr>
        <w:t xml:space="preserve"> and surrounding countries. 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Therefore</w:t>
      </w:r>
      <w:r w:rsidRPr="00A835FE">
        <w:rPr>
          <w:sz w:val="24"/>
          <w:szCs w:val="20"/>
        </w:rPr>
        <w:t>,</w:t>
      </w:r>
      <w:r w:rsidRPr="00A835FE">
        <w:rPr>
          <w:sz w:val="24"/>
          <w:szCs w:val="20"/>
        </w:rPr>
        <w:t xml:space="preserve"> they want to fight human trafficking with extensive preventive measures. </w:t>
      </w:r>
      <w:r w:rsidRPr="00A835FE">
        <w:rPr>
          <w:sz w:val="24"/>
          <w:szCs w:val="20"/>
        </w:rPr>
        <w:t xml:space="preserve">However, it needs </w:t>
      </w:r>
      <w:r w:rsidRPr="00A835FE">
        <w:rPr>
          <w:sz w:val="24"/>
          <w:szCs w:val="20"/>
        </w:rPr>
        <w:t>to be done without any impact on their already established projects for resocialization and re-integration of victims.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TOUCH</w:t>
      </w:r>
      <w:r w:rsidRPr="00A835FE">
        <w:rPr>
          <w:sz w:val="24"/>
          <w:szCs w:val="20"/>
        </w:rPr>
        <w:t xml:space="preserve"> Ltd. p</w:t>
      </w:r>
      <w:r w:rsidRPr="00A835FE">
        <w:rPr>
          <w:sz w:val="24"/>
          <w:szCs w:val="20"/>
        </w:rPr>
        <w:t xml:space="preserve">ersonnel realized that majority of victims comes from underprivileged groups, such as children without proper family care, immigrant or other </w:t>
      </w:r>
      <w:r w:rsidR="00A835FE">
        <w:rPr>
          <w:sz w:val="24"/>
          <w:szCs w:val="20"/>
        </w:rPr>
        <w:t>u</w:t>
      </w:r>
      <w:r w:rsidRPr="00A835FE">
        <w:rPr>
          <w:sz w:val="24"/>
          <w:szCs w:val="20"/>
        </w:rPr>
        <w:t xml:space="preserve">ndocumented people. 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A835FE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However,</w:t>
      </w:r>
      <w:r w:rsidR="00F214F4" w:rsidRPr="00A835FE">
        <w:rPr>
          <w:sz w:val="24"/>
          <w:szCs w:val="20"/>
        </w:rPr>
        <w:t xml:space="preserve"> all of them had constant access to news and media reports and therefore core of this new project should be based on bringing more media coverage on possible support channels, </w:t>
      </w:r>
      <w:proofErr w:type="gramStart"/>
      <w:r w:rsidR="00F214F4" w:rsidRPr="00A835FE">
        <w:rPr>
          <w:sz w:val="24"/>
          <w:szCs w:val="20"/>
        </w:rPr>
        <w:t>and also</w:t>
      </w:r>
      <w:proofErr w:type="gramEnd"/>
      <w:r w:rsidR="00F214F4" w:rsidRPr="00A835FE">
        <w:rPr>
          <w:sz w:val="24"/>
          <w:szCs w:val="20"/>
        </w:rPr>
        <w:t xml:space="preserve"> empowering support groups in handling possible influx of victims. 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 xml:space="preserve">NGO TOUCH </w:t>
      </w:r>
      <w:r w:rsidR="00A835FE" w:rsidRPr="00A835FE">
        <w:rPr>
          <w:sz w:val="24"/>
          <w:szCs w:val="20"/>
        </w:rPr>
        <w:t xml:space="preserve">Ltd. </w:t>
      </w:r>
      <w:r w:rsidRPr="00A835FE">
        <w:rPr>
          <w:sz w:val="24"/>
          <w:szCs w:val="20"/>
        </w:rPr>
        <w:t xml:space="preserve">have clear idea on project outcomes, however they cannot commit their time and personnel so following deliverables need to be provided by </w:t>
      </w:r>
      <w:r w:rsidRPr="00A835FE">
        <w:rPr>
          <w:b/>
          <w:sz w:val="24"/>
          <w:szCs w:val="20"/>
        </w:rPr>
        <w:t>Flawless Project Management (FPM) Company</w:t>
      </w:r>
      <w:r w:rsidR="00A835FE" w:rsidRPr="00A835FE">
        <w:rPr>
          <w:sz w:val="24"/>
          <w:szCs w:val="20"/>
        </w:rPr>
        <w:t>: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A835FE" w:rsidRPr="00A835FE" w:rsidRDefault="00F214F4" w:rsidP="00A835FE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Marketing campaigns creation (affecting popular media sources);</w:t>
      </w:r>
    </w:p>
    <w:p w:rsidR="00A835FE" w:rsidRPr="00A835FE" w:rsidRDefault="00F214F4" w:rsidP="00A835FE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Design and production of informational leaflets for victims;</w:t>
      </w:r>
    </w:p>
    <w:p w:rsidR="00A835FE" w:rsidRDefault="00F214F4" w:rsidP="00A835FE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Printing and distribution of manuals for experts providing support on how to correctly approach victims avoiding further traumatization;</w:t>
      </w:r>
    </w:p>
    <w:p w:rsidR="00F214F4" w:rsidRPr="00A835FE" w:rsidRDefault="00F214F4" w:rsidP="00A835FE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 xml:space="preserve">Organization of education courses for professionals providing support 20 most affected cities as places of origin of human trafficking victims. </w:t>
      </w:r>
    </w:p>
    <w:p w:rsidR="00F214F4" w:rsidRPr="00A835FE" w:rsidRDefault="00F214F4" w:rsidP="00A83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NGO TOUCH</w:t>
      </w:r>
      <w:r w:rsidR="00A835FE">
        <w:rPr>
          <w:sz w:val="24"/>
          <w:szCs w:val="20"/>
        </w:rPr>
        <w:t xml:space="preserve"> Ltd.</w:t>
      </w:r>
      <w:r w:rsidRPr="00A835FE">
        <w:rPr>
          <w:sz w:val="24"/>
          <w:szCs w:val="20"/>
        </w:rPr>
        <w:t xml:space="preserve"> is taking full responsibility for: 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A835FE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Writing of manual for experts with all needed details in 2 months period;</w:t>
      </w:r>
    </w:p>
    <w:p w:rsidR="00F214F4" w:rsidRDefault="00F214F4" w:rsidP="00A835FE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Hosting education courses for professiona</w:t>
      </w:r>
      <w:r w:rsidR="00A835FE">
        <w:rPr>
          <w:sz w:val="24"/>
          <w:szCs w:val="20"/>
        </w:rPr>
        <w:t>ls in 20 most affected cities.</w:t>
      </w:r>
    </w:p>
    <w:p w:rsidR="00A835FE" w:rsidRDefault="00A835FE" w:rsidP="00A83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A835FE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In addition:</w:t>
      </w:r>
    </w:p>
    <w:p w:rsidR="00F214F4" w:rsidRPr="00A835FE" w:rsidRDefault="00F214F4" w:rsidP="00F214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A835FE" w:rsidRDefault="00F214F4" w:rsidP="00F214F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For this project TOUCH have third party (</w:t>
      </w:r>
      <w:r w:rsidR="00A835FE">
        <w:rPr>
          <w:sz w:val="24"/>
          <w:szCs w:val="20"/>
        </w:rPr>
        <w:t>a S</w:t>
      </w:r>
      <w:r w:rsidRPr="00A835FE">
        <w:rPr>
          <w:sz w:val="24"/>
          <w:szCs w:val="20"/>
        </w:rPr>
        <w:t>ponsor) which needs to have overview on all financial plans</w:t>
      </w:r>
      <w:r w:rsidR="00A835FE">
        <w:rPr>
          <w:sz w:val="24"/>
          <w:szCs w:val="20"/>
        </w:rPr>
        <w:t xml:space="preserve"> and </w:t>
      </w:r>
      <w:proofErr w:type="gramStart"/>
      <w:r w:rsidR="00A835FE">
        <w:rPr>
          <w:sz w:val="24"/>
          <w:szCs w:val="20"/>
        </w:rPr>
        <w:t>has</w:t>
      </w:r>
      <w:r w:rsidRPr="00A835FE">
        <w:rPr>
          <w:sz w:val="24"/>
          <w:szCs w:val="20"/>
        </w:rPr>
        <w:t xml:space="preserve"> to</w:t>
      </w:r>
      <w:proofErr w:type="gramEnd"/>
      <w:r w:rsidR="00A835FE">
        <w:rPr>
          <w:sz w:val="24"/>
          <w:szCs w:val="20"/>
        </w:rPr>
        <w:t xml:space="preserve"> approve every single cost. </w:t>
      </w:r>
    </w:p>
    <w:p w:rsidR="00F214F4" w:rsidRPr="00A835FE" w:rsidRDefault="00A835FE" w:rsidP="00F214F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The S</w:t>
      </w:r>
      <w:r w:rsidR="00F214F4" w:rsidRPr="00A835FE">
        <w:rPr>
          <w:sz w:val="24"/>
          <w:szCs w:val="20"/>
        </w:rPr>
        <w:t xml:space="preserve">ponsor will also need to review and approve every </w:t>
      </w:r>
      <w:proofErr w:type="gramStart"/>
      <w:r w:rsidR="00F214F4" w:rsidRPr="00A835FE">
        <w:rPr>
          <w:sz w:val="24"/>
          <w:szCs w:val="20"/>
        </w:rPr>
        <w:t>third party</w:t>
      </w:r>
      <w:proofErr w:type="gramEnd"/>
      <w:r w:rsidR="00F214F4" w:rsidRPr="00A835FE">
        <w:rPr>
          <w:sz w:val="24"/>
          <w:szCs w:val="20"/>
        </w:rPr>
        <w:t xml:space="preserve"> </w:t>
      </w:r>
      <w:r w:rsidRPr="00A835FE">
        <w:rPr>
          <w:sz w:val="24"/>
          <w:szCs w:val="20"/>
        </w:rPr>
        <w:t>cooperation</w:t>
      </w:r>
      <w:r w:rsidR="00F214F4" w:rsidRPr="00A835FE">
        <w:rPr>
          <w:sz w:val="24"/>
          <w:szCs w:val="20"/>
        </w:rPr>
        <w:t xml:space="preserve"> and assessment might take up to 2 weeks. </w:t>
      </w:r>
    </w:p>
    <w:p w:rsidR="00F214F4" w:rsidRDefault="00BC1B33" w:rsidP="00F214F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Also,</w:t>
      </w:r>
      <w:r>
        <w:rPr>
          <w:sz w:val="24"/>
          <w:szCs w:val="20"/>
        </w:rPr>
        <w:t xml:space="preserve"> a</w:t>
      </w:r>
      <w:r w:rsidR="00F214F4" w:rsidRPr="00A835FE">
        <w:rPr>
          <w:sz w:val="24"/>
          <w:szCs w:val="20"/>
        </w:rPr>
        <w:t xml:space="preserve"> board of experts will participate on proposal, negotiate solution and to cooperate during the project delivery:</w:t>
      </w:r>
      <w:r>
        <w:rPr>
          <w:sz w:val="24"/>
          <w:szCs w:val="20"/>
        </w:rPr>
        <w:br/>
      </w:r>
    </w:p>
    <w:p w:rsidR="00F214F4" w:rsidRPr="00A835FE" w:rsidRDefault="00BC1B33" w:rsidP="00F214F4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T</w:t>
      </w:r>
      <w:r w:rsidR="00F214F4" w:rsidRPr="00A835FE">
        <w:rPr>
          <w:sz w:val="24"/>
          <w:szCs w:val="20"/>
        </w:rPr>
        <w:t xml:space="preserve">OUCH </w:t>
      </w:r>
      <w:r>
        <w:rPr>
          <w:sz w:val="24"/>
          <w:szCs w:val="20"/>
        </w:rPr>
        <w:t xml:space="preserve">Ltd. </w:t>
      </w:r>
      <w:r w:rsidR="00F214F4" w:rsidRPr="00A835FE">
        <w:rPr>
          <w:sz w:val="24"/>
          <w:szCs w:val="20"/>
        </w:rPr>
        <w:t xml:space="preserve">have donation of 60.000 USD for this project, and they </w:t>
      </w:r>
      <w:r w:rsidRPr="00A835FE">
        <w:rPr>
          <w:sz w:val="24"/>
          <w:szCs w:val="20"/>
        </w:rPr>
        <w:t>cannot</w:t>
      </w:r>
      <w:r w:rsidR="00F214F4" w:rsidRPr="00A835FE">
        <w:rPr>
          <w:sz w:val="24"/>
          <w:szCs w:val="20"/>
        </w:rPr>
        <w:t xml:space="preserve"> exceed this budget</w:t>
      </w:r>
      <w:r>
        <w:rPr>
          <w:sz w:val="24"/>
          <w:szCs w:val="20"/>
        </w:rPr>
        <w:t>;</w:t>
      </w:r>
    </w:p>
    <w:p w:rsidR="00F214F4" w:rsidRDefault="00F214F4" w:rsidP="00F214F4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Due to sponsor demands, TOUCH</w:t>
      </w:r>
      <w:r w:rsidR="00BC1B33">
        <w:rPr>
          <w:sz w:val="24"/>
          <w:szCs w:val="20"/>
        </w:rPr>
        <w:t xml:space="preserve"> Ltd.</w:t>
      </w:r>
      <w:r w:rsidRPr="00A835FE">
        <w:rPr>
          <w:sz w:val="24"/>
          <w:szCs w:val="20"/>
        </w:rPr>
        <w:t xml:space="preserve"> must implement needed to complete project in the next 2,5 months. </w:t>
      </w:r>
    </w:p>
    <w:p w:rsidR="00BC1B33" w:rsidRDefault="00BC1B33" w:rsidP="00BC1B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lastRenderedPageBreak/>
        <w:t xml:space="preserve">You </w:t>
      </w:r>
      <w:r w:rsidR="00BC1B33">
        <w:rPr>
          <w:sz w:val="24"/>
          <w:szCs w:val="20"/>
        </w:rPr>
        <w:t>work for</w:t>
      </w:r>
      <w:r w:rsidRPr="00A835FE">
        <w:rPr>
          <w:sz w:val="24"/>
          <w:szCs w:val="20"/>
        </w:rPr>
        <w:t xml:space="preserve"> Flawless P</w:t>
      </w:r>
      <w:r w:rsidR="00BC1B33">
        <w:rPr>
          <w:sz w:val="24"/>
          <w:szCs w:val="20"/>
        </w:rPr>
        <w:t>roject Management (FPM) Company with the following tasks:</w:t>
      </w:r>
    </w:p>
    <w:p w:rsidR="00F214F4" w:rsidRPr="00A835FE" w:rsidRDefault="00F214F4" w:rsidP="00F21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</w:p>
    <w:p w:rsidR="00F214F4" w:rsidRPr="00A835FE" w:rsidRDefault="00F214F4" w:rsidP="00BC1B3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Lead FPM Project Team and find solution for TOUCH</w:t>
      </w:r>
      <w:r w:rsidR="00BC1B33">
        <w:rPr>
          <w:sz w:val="24"/>
          <w:szCs w:val="20"/>
        </w:rPr>
        <w:t xml:space="preserve"> Ltd.</w:t>
      </w:r>
      <w:r w:rsidRPr="00A835FE">
        <w:rPr>
          <w:sz w:val="24"/>
          <w:szCs w:val="20"/>
        </w:rPr>
        <w:t xml:space="preserve"> organization</w:t>
      </w:r>
      <w:r w:rsidR="00BC1B33">
        <w:rPr>
          <w:sz w:val="24"/>
          <w:szCs w:val="20"/>
        </w:rPr>
        <w:t>;</w:t>
      </w:r>
      <w:r w:rsidRPr="00A835FE">
        <w:rPr>
          <w:sz w:val="24"/>
          <w:szCs w:val="20"/>
        </w:rPr>
        <w:t xml:space="preserve"> </w:t>
      </w:r>
    </w:p>
    <w:p w:rsidR="00F214F4" w:rsidRPr="00A835FE" w:rsidRDefault="00F214F4" w:rsidP="00BC1B3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0"/>
        </w:rPr>
      </w:pPr>
      <w:r w:rsidRPr="00A835FE">
        <w:rPr>
          <w:sz w:val="24"/>
          <w:szCs w:val="20"/>
        </w:rPr>
        <w:t>FPM Company has great project planning experts, but not all of them have experience with Marketing</w:t>
      </w:r>
      <w:r w:rsidR="00BC1B33">
        <w:rPr>
          <w:sz w:val="24"/>
          <w:szCs w:val="20"/>
        </w:rPr>
        <w:t>;</w:t>
      </w:r>
    </w:p>
    <w:p w:rsidR="00BC1B33" w:rsidRDefault="00F214F4" w:rsidP="00BC1B3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0"/>
        </w:rPr>
      </w:pPr>
      <w:r w:rsidRPr="00BC1B33">
        <w:rPr>
          <w:sz w:val="24"/>
          <w:szCs w:val="20"/>
        </w:rPr>
        <w:t xml:space="preserve">You will need </w:t>
      </w:r>
      <w:r w:rsidR="00BC1B33" w:rsidRPr="00BC1B33">
        <w:rPr>
          <w:sz w:val="24"/>
          <w:szCs w:val="20"/>
        </w:rPr>
        <w:t xml:space="preserve">to </w:t>
      </w:r>
      <w:r w:rsidRPr="00BC1B33">
        <w:rPr>
          <w:sz w:val="24"/>
          <w:szCs w:val="20"/>
        </w:rPr>
        <w:t>work with already provided solution (video/audio ads) given by 3</w:t>
      </w:r>
      <w:r w:rsidRPr="00BC1B33">
        <w:rPr>
          <w:sz w:val="24"/>
          <w:szCs w:val="20"/>
          <w:vertAlign w:val="superscript"/>
        </w:rPr>
        <w:t>rd</w:t>
      </w:r>
      <w:r w:rsidRPr="00BC1B33">
        <w:rPr>
          <w:sz w:val="24"/>
          <w:szCs w:val="20"/>
        </w:rPr>
        <w:t xml:space="preserve"> party team</w:t>
      </w:r>
      <w:bookmarkStart w:id="0" w:name="_GoBack"/>
      <w:bookmarkEnd w:id="0"/>
      <w:r w:rsidRPr="00BC1B33">
        <w:rPr>
          <w:sz w:val="24"/>
          <w:szCs w:val="20"/>
        </w:rPr>
        <w:t xml:space="preserve"> of experts</w:t>
      </w:r>
      <w:r w:rsidR="00BC1B33" w:rsidRPr="00BC1B33">
        <w:rPr>
          <w:sz w:val="24"/>
          <w:szCs w:val="20"/>
        </w:rPr>
        <w:t>.</w:t>
      </w:r>
    </w:p>
    <w:p w:rsidR="00223F32" w:rsidRPr="00BC1B33" w:rsidRDefault="00F214F4" w:rsidP="00BC1B3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0"/>
        </w:rPr>
      </w:pPr>
      <w:r w:rsidRPr="00BC1B33">
        <w:rPr>
          <w:sz w:val="24"/>
          <w:szCs w:val="20"/>
        </w:rPr>
        <w:t xml:space="preserve">In your FPM Project Team, you will have 3 project Experts but only one person with experience in Marketing. </w:t>
      </w:r>
    </w:p>
    <w:sectPr w:rsidR="00223F32" w:rsidRPr="00BC1B33" w:rsidSect="00917339">
      <w:headerReference w:type="default" r:id="rId8"/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1C" w:rsidRDefault="00153B1C">
      <w:pPr>
        <w:spacing w:line="240" w:lineRule="auto"/>
      </w:pPr>
      <w:r>
        <w:separator/>
      </w:r>
    </w:p>
  </w:endnote>
  <w:endnote w:type="continuationSeparator" w:id="0">
    <w:p w:rsidR="00153B1C" w:rsidRDefault="00153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1C" w:rsidRDefault="00153B1C">
      <w:pPr>
        <w:spacing w:line="240" w:lineRule="auto"/>
      </w:pPr>
      <w:r>
        <w:separator/>
      </w:r>
    </w:p>
  </w:footnote>
  <w:footnote w:type="continuationSeparator" w:id="0">
    <w:p w:rsidR="00153B1C" w:rsidRDefault="00153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32" w:rsidRDefault="00223F32">
    <w:pPr>
      <w:pStyle w:val="Header"/>
    </w:pPr>
  </w:p>
  <w:p w:rsidR="00223F32" w:rsidRDefault="00223F32">
    <w:pPr>
      <w:pStyle w:val="Header"/>
    </w:pPr>
    <w:r>
      <w:rPr>
        <w:noProof/>
      </w:rPr>
      <w:drawing>
        <wp:inline distT="0" distB="0" distL="0" distR="0">
          <wp:extent cx="1647712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25" cy="6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E18"/>
    <w:multiLevelType w:val="multilevel"/>
    <w:tmpl w:val="1EA4E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97650A"/>
    <w:multiLevelType w:val="hybridMultilevel"/>
    <w:tmpl w:val="BD22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60C7"/>
    <w:multiLevelType w:val="hybridMultilevel"/>
    <w:tmpl w:val="207815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77BDB"/>
    <w:multiLevelType w:val="hybridMultilevel"/>
    <w:tmpl w:val="CBA4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83AA7"/>
    <w:multiLevelType w:val="hybridMultilevel"/>
    <w:tmpl w:val="0F90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68D1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35B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01E"/>
    <w:multiLevelType w:val="multilevel"/>
    <w:tmpl w:val="F0742F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E453E"/>
    <w:multiLevelType w:val="hybridMultilevel"/>
    <w:tmpl w:val="608C4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C42318"/>
    <w:multiLevelType w:val="hybridMultilevel"/>
    <w:tmpl w:val="1C76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0F6A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26"/>
    <w:multiLevelType w:val="hybridMultilevel"/>
    <w:tmpl w:val="6ACC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699"/>
    <w:multiLevelType w:val="hybridMultilevel"/>
    <w:tmpl w:val="78A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25279"/>
    <w:multiLevelType w:val="hybridMultilevel"/>
    <w:tmpl w:val="DA7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5884"/>
    <w:multiLevelType w:val="hybridMultilevel"/>
    <w:tmpl w:val="DF72D1C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018E1"/>
    <w:multiLevelType w:val="hybridMultilevel"/>
    <w:tmpl w:val="26CA7D66"/>
    <w:lvl w:ilvl="0" w:tplc="525035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5ED8"/>
    <w:multiLevelType w:val="hybridMultilevel"/>
    <w:tmpl w:val="7E4CAF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A6BAA"/>
    <w:multiLevelType w:val="hybridMultilevel"/>
    <w:tmpl w:val="4F1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E3E2C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594F"/>
    <w:multiLevelType w:val="hybridMultilevel"/>
    <w:tmpl w:val="0F1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0787B"/>
    <w:multiLevelType w:val="hybridMultilevel"/>
    <w:tmpl w:val="C95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52F5"/>
    <w:multiLevelType w:val="hybridMultilevel"/>
    <w:tmpl w:val="6F381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D95333"/>
    <w:multiLevelType w:val="hybridMultilevel"/>
    <w:tmpl w:val="08B2EC40"/>
    <w:lvl w:ilvl="0" w:tplc="EE583A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1BF0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834F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9"/>
  </w:num>
  <w:num w:numId="5">
    <w:abstractNumId w:val="7"/>
  </w:num>
  <w:num w:numId="6">
    <w:abstractNumId w:val="3"/>
  </w:num>
  <w:num w:numId="7">
    <w:abstractNumId w:val="32"/>
  </w:num>
  <w:num w:numId="8">
    <w:abstractNumId w:val="18"/>
  </w:num>
  <w:num w:numId="9">
    <w:abstractNumId w:val="31"/>
  </w:num>
  <w:num w:numId="10">
    <w:abstractNumId w:val="23"/>
  </w:num>
  <w:num w:numId="11">
    <w:abstractNumId w:val="26"/>
  </w:num>
  <w:num w:numId="12">
    <w:abstractNumId w:val="34"/>
  </w:num>
  <w:num w:numId="13">
    <w:abstractNumId w:val="33"/>
  </w:num>
  <w:num w:numId="14">
    <w:abstractNumId w:val="9"/>
  </w:num>
  <w:num w:numId="15">
    <w:abstractNumId w:val="11"/>
  </w:num>
  <w:num w:numId="16">
    <w:abstractNumId w:val="8"/>
  </w:num>
  <w:num w:numId="17">
    <w:abstractNumId w:val="24"/>
  </w:num>
  <w:num w:numId="18">
    <w:abstractNumId w:val="5"/>
  </w:num>
  <w:num w:numId="19">
    <w:abstractNumId w:val="16"/>
  </w:num>
  <w:num w:numId="20">
    <w:abstractNumId w:val="15"/>
  </w:num>
  <w:num w:numId="21">
    <w:abstractNumId w:val="4"/>
  </w:num>
  <w:num w:numId="22">
    <w:abstractNumId w:val="30"/>
  </w:num>
  <w:num w:numId="23">
    <w:abstractNumId w:val="10"/>
  </w:num>
  <w:num w:numId="24">
    <w:abstractNumId w:val="17"/>
  </w:num>
  <w:num w:numId="25">
    <w:abstractNumId w:val="1"/>
  </w:num>
  <w:num w:numId="26">
    <w:abstractNumId w:val="13"/>
  </w:num>
  <w:num w:numId="27">
    <w:abstractNumId w:val="0"/>
  </w:num>
  <w:num w:numId="28">
    <w:abstractNumId w:val="27"/>
  </w:num>
  <w:num w:numId="29">
    <w:abstractNumId w:val="21"/>
  </w:num>
  <w:num w:numId="30">
    <w:abstractNumId w:val="6"/>
  </w:num>
  <w:num w:numId="31">
    <w:abstractNumId w:val="22"/>
  </w:num>
  <w:num w:numId="32">
    <w:abstractNumId w:val="29"/>
  </w:num>
  <w:num w:numId="33">
    <w:abstractNumId w:val="14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229C3"/>
    <w:rsid w:val="00035D6C"/>
    <w:rsid w:val="000C13A0"/>
    <w:rsid w:val="000C26D6"/>
    <w:rsid w:val="000D068B"/>
    <w:rsid w:val="000E00C1"/>
    <w:rsid w:val="00153B1C"/>
    <w:rsid w:val="001818C5"/>
    <w:rsid w:val="001A6D6E"/>
    <w:rsid w:val="001C2CC4"/>
    <w:rsid w:val="001D29E9"/>
    <w:rsid w:val="001D5694"/>
    <w:rsid w:val="001F0C24"/>
    <w:rsid w:val="00203999"/>
    <w:rsid w:val="00204D2C"/>
    <w:rsid w:val="00223F32"/>
    <w:rsid w:val="00225F29"/>
    <w:rsid w:val="00230368"/>
    <w:rsid w:val="00262902"/>
    <w:rsid w:val="00262916"/>
    <w:rsid w:val="00291002"/>
    <w:rsid w:val="00302F1D"/>
    <w:rsid w:val="0033513F"/>
    <w:rsid w:val="003461D4"/>
    <w:rsid w:val="00371DED"/>
    <w:rsid w:val="00371ED0"/>
    <w:rsid w:val="003B08C8"/>
    <w:rsid w:val="003E1799"/>
    <w:rsid w:val="00414DFB"/>
    <w:rsid w:val="004565A1"/>
    <w:rsid w:val="00473015"/>
    <w:rsid w:val="004B3C68"/>
    <w:rsid w:val="00532C98"/>
    <w:rsid w:val="005B09D3"/>
    <w:rsid w:val="005D29E8"/>
    <w:rsid w:val="005D4CA1"/>
    <w:rsid w:val="0061468C"/>
    <w:rsid w:val="006A1016"/>
    <w:rsid w:val="006C3C23"/>
    <w:rsid w:val="006E0E9D"/>
    <w:rsid w:val="006F218B"/>
    <w:rsid w:val="006F594A"/>
    <w:rsid w:val="007140BB"/>
    <w:rsid w:val="00733921"/>
    <w:rsid w:val="0078229B"/>
    <w:rsid w:val="008119E8"/>
    <w:rsid w:val="00831FFE"/>
    <w:rsid w:val="008B2980"/>
    <w:rsid w:val="0091362B"/>
    <w:rsid w:val="00915CE9"/>
    <w:rsid w:val="00917339"/>
    <w:rsid w:val="00930968"/>
    <w:rsid w:val="00977EAD"/>
    <w:rsid w:val="009E0C9E"/>
    <w:rsid w:val="009F245A"/>
    <w:rsid w:val="00A23DEF"/>
    <w:rsid w:val="00A64568"/>
    <w:rsid w:val="00A705D2"/>
    <w:rsid w:val="00A835FE"/>
    <w:rsid w:val="00AF3A2C"/>
    <w:rsid w:val="00B75410"/>
    <w:rsid w:val="00BC1B33"/>
    <w:rsid w:val="00BE5EFD"/>
    <w:rsid w:val="00BF5E24"/>
    <w:rsid w:val="00C10CDF"/>
    <w:rsid w:val="00C36EED"/>
    <w:rsid w:val="00C4011C"/>
    <w:rsid w:val="00C72129"/>
    <w:rsid w:val="00CB5669"/>
    <w:rsid w:val="00CB6DFD"/>
    <w:rsid w:val="00D4546C"/>
    <w:rsid w:val="00D67244"/>
    <w:rsid w:val="00D84DBA"/>
    <w:rsid w:val="00E04464"/>
    <w:rsid w:val="00E13C24"/>
    <w:rsid w:val="00E61A0D"/>
    <w:rsid w:val="00EF4AA2"/>
    <w:rsid w:val="00F214F4"/>
    <w:rsid w:val="00F326F8"/>
    <w:rsid w:val="00F45C19"/>
    <w:rsid w:val="00F6025D"/>
    <w:rsid w:val="00FC7603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20BE3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24</cp:revision>
  <dcterms:created xsi:type="dcterms:W3CDTF">2018-06-27T07:45:00Z</dcterms:created>
  <dcterms:modified xsi:type="dcterms:W3CDTF">2018-07-06T08:21:00Z</dcterms:modified>
</cp:coreProperties>
</file>