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5943600" cy="167322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673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The presenter for this module discussed why it’s important to conduct evaluations at your market and what can be done with the information that is gathered. They also discussed that it’s important to understand why you are doing evaluation so you can structure your question appropriately. </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Fonts w:ascii="Arial" w:cs="Arial" w:eastAsia="Arial" w:hAnsi="Arial"/>
          <w:b w:val="1"/>
          <w:sz w:val="32"/>
          <w:szCs w:val="32"/>
          <w:u w:val="single"/>
          <w:rtl w:val="0"/>
        </w:rPr>
        <w:t xml:space="preserve">EVALUATION WORKSHEET: </w:t>
      </w:r>
      <w:r w:rsidDel="00000000" w:rsidR="00000000" w:rsidRPr="00000000">
        <w:rPr>
          <w:rFonts w:ascii="Arial" w:cs="Arial" w:eastAsia="Arial" w:hAnsi="Arial"/>
          <w:b w:val="1"/>
          <w:sz w:val="32"/>
          <w:szCs w:val="32"/>
          <w:rtl w:val="0"/>
        </w:rPr>
        <w:t xml:space="preserve">Designing YOUR Evaluations</w:t>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1. Identify a broad </w:t>
      </w:r>
      <w:r w:rsidDel="00000000" w:rsidR="00000000" w:rsidRPr="00000000">
        <w:rPr>
          <w:rFonts w:ascii="Arial" w:cs="Arial" w:eastAsia="Arial" w:hAnsi="Arial"/>
          <w:b w:val="1"/>
          <w:rtl w:val="0"/>
        </w:rPr>
        <w:t xml:space="preserve">EVALUATION QUESTION</w:t>
      </w:r>
      <w:r w:rsidDel="00000000" w:rsidR="00000000" w:rsidRPr="00000000">
        <w:rPr>
          <w:rFonts w:ascii="Arial" w:cs="Arial" w:eastAsia="Arial" w:hAnsi="Arial"/>
          <w:rtl w:val="0"/>
        </w:rPr>
        <w:t xml:space="preserve"> that you would like to address at your market (what is it you want to know):</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rtl w:val="0"/>
        </w:rPr>
        <w:t xml:space="preserve">WHERE,</w:t>
      </w:r>
      <w:r w:rsidDel="00000000" w:rsidR="00000000" w:rsidRPr="00000000">
        <w:rPr>
          <w:rFonts w:ascii="Arial" w:cs="Arial" w:eastAsia="Arial" w:hAnsi="Arial"/>
          <w:rtl w:val="0"/>
        </w:rPr>
        <w:t xml:space="preserve"> or from </w:t>
      </w:r>
      <w:r w:rsidDel="00000000" w:rsidR="00000000" w:rsidRPr="00000000">
        <w:rPr>
          <w:rFonts w:ascii="Arial" w:cs="Arial" w:eastAsia="Arial" w:hAnsi="Arial"/>
          <w:b w:val="1"/>
          <w:rtl w:val="0"/>
        </w:rPr>
        <w:t xml:space="preserve">WHOM</w:t>
      </w:r>
      <w:r w:rsidDel="00000000" w:rsidR="00000000" w:rsidRPr="00000000">
        <w:rPr>
          <w:rFonts w:ascii="Arial" w:cs="Arial" w:eastAsia="Arial" w:hAnsi="Arial"/>
          <w:rtl w:val="0"/>
        </w:rPr>
        <w:t xml:space="preserve">, will you seek information pertaining that question</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3.  What </w:t>
      </w:r>
      <w:r w:rsidDel="00000000" w:rsidR="00000000" w:rsidRPr="00000000">
        <w:rPr>
          <w:rFonts w:ascii="Arial" w:cs="Arial" w:eastAsia="Arial" w:hAnsi="Arial"/>
          <w:b w:val="1"/>
          <w:rtl w:val="0"/>
        </w:rPr>
        <w:t xml:space="preserve">EVALUATION TECHNIQUE</w:t>
      </w:r>
      <w:r w:rsidDel="00000000" w:rsidR="00000000" w:rsidRPr="00000000">
        <w:rPr>
          <w:rFonts w:ascii="Arial" w:cs="Arial" w:eastAsia="Arial" w:hAnsi="Arial"/>
          <w:rtl w:val="0"/>
        </w:rPr>
        <w:t xml:space="preserve">(S) will you use to collect information pertaining to the question?</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4.  What </w:t>
      </w:r>
      <w:r w:rsidDel="00000000" w:rsidR="00000000" w:rsidRPr="00000000">
        <w:rPr>
          <w:rFonts w:ascii="Arial" w:cs="Arial" w:eastAsia="Arial" w:hAnsi="Arial"/>
          <w:b w:val="1"/>
          <w:rtl w:val="0"/>
        </w:rPr>
        <w:t xml:space="preserve">SPECIFIC QUESTIONS</w:t>
      </w:r>
      <w:r w:rsidDel="00000000" w:rsidR="00000000" w:rsidRPr="00000000">
        <w:rPr>
          <w:rFonts w:ascii="Arial" w:cs="Arial" w:eastAsia="Arial" w:hAnsi="Arial"/>
          <w:rtl w:val="0"/>
        </w:rPr>
        <w:t xml:space="preserve"> you will ask to find the answer?</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5.  </w:t>
      </w:r>
      <w:r w:rsidDel="00000000" w:rsidR="00000000" w:rsidRPr="00000000">
        <w:rPr>
          <w:rFonts w:ascii="Arial" w:cs="Arial" w:eastAsia="Arial" w:hAnsi="Arial"/>
          <w:b w:val="1"/>
          <w:rtl w:val="0"/>
        </w:rPr>
        <w:t xml:space="preserve">WHEN</w:t>
      </w:r>
      <w:r w:rsidDel="00000000" w:rsidR="00000000" w:rsidRPr="00000000">
        <w:rPr>
          <w:rFonts w:ascii="Arial" w:cs="Arial" w:eastAsia="Arial" w:hAnsi="Arial"/>
          <w:rtl w:val="0"/>
        </w:rPr>
        <w:t xml:space="preserve"> will you carry out this evaluation?</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6.  </w:t>
      </w:r>
      <w:r w:rsidDel="00000000" w:rsidR="00000000" w:rsidRPr="00000000">
        <w:rPr>
          <w:rFonts w:ascii="Arial" w:cs="Arial" w:eastAsia="Arial" w:hAnsi="Arial"/>
          <w:b w:val="1"/>
          <w:rtl w:val="0"/>
        </w:rPr>
        <w:t xml:space="preserve">WHO</w:t>
      </w:r>
      <w:r w:rsidDel="00000000" w:rsidR="00000000" w:rsidRPr="00000000">
        <w:rPr>
          <w:rFonts w:ascii="Arial" w:cs="Arial" w:eastAsia="Arial" w:hAnsi="Arial"/>
          <w:rtl w:val="0"/>
        </w:rPr>
        <w:t xml:space="preserve"> will conduct the evaluation?</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w:cs="Arial" w:eastAsia="Arial" w:hAnsi="Arial"/>
          <w:rtl w:val="0"/>
        </w:rPr>
        <w:t xml:space="preserve">7.  </w:t>
      </w:r>
      <w:r w:rsidDel="00000000" w:rsidR="00000000" w:rsidRPr="00000000">
        <w:rPr>
          <w:rFonts w:ascii="Arial" w:cs="Arial" w:eastAsia="Arial" w:hAnsi="Arial"/>
          <w:b w:val="1"/>
          <w:rtl w:val="0"/>
        </w:rPr>
        <w:t xml:space="preserve">WHAT </w:t>
      </w:r>
      <w:r w:rsidDel="00000000" w:rsidR="00000000" w:rsidRPr="00000000">
        <w:rPr>
          <w:rFonts w:ascii="Arial" w:cs="Arial" w:eastAsia="Arial" w:hAnsi="Arial"/>
          <w:rtl w:val="0"/>
        </w:rPr>
        <w:t xml:space="preserve">will you do with the evaluation information that you collect?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b w:val="1"/>
        </w:rPr>
        <w:drawing>
          <wp:inline distB="0" distT="0" distL="0" distR="0">
            <wp:extent cx="2266950" cy="676275"/>
            <wp:effectExtent b="0" l="0" r="0" t="0"/>
            <wp:docPr descr="C:\Users\Diane\AppData\Local\Temp\FreshConnect_Farmers_Market-1.jpg" id="10" name="image3.jpg"/>
            <a:graphic>
              <a:graphicData uri="http://schemas.openxmlformats.org/drawingml/2006/picture">
                <pic:pic>
                  <pic:nvPicPr>
                    <pic:cNvPr descr="C:\Users\Diane\AppData\Local\Temp\FreshConnect_Farmers_Market-1.jpg" id="0" name="image3.jpg"/>
                    <pic:cNvPicPr preferRelativeResize="0"/>
                  </pic:nvPicPr>
                  <pic:blipFill>
                    <a:blip r:embed="rId8"/>
                    <a:srcRect b="0" l="0" r="0" t="0"/>
                    <a:stretch>
                      <a:fillRect/>
                    </a:stretch>
                  </pic:blipFill>
                  <pic:spPr>
                    <a:xfrm>
                      <a:off x="0" y="0"/>
                      <a:ext cx="2266950" cy="676275"/>
                    </a:xfrm>
                    <a:prstGeom prst="rect"/>
                    <a:ln/>
                  </pic:spPr>
                </pic:pic>
              </a:graphicData>
            </a:graphic>
          </wp:inline>
        </w:drawing>
      </w:r>
      <w:r w:rsidDel="00000000" w:rsidR="00000000" w:rsidRPr="00000000">
        <w:rPr/>
        <w:drawing>
          <wp:inline distB="0" distT="0" distL="0" distR="0">
            <wp:extent cx="2952750" cy="600075"/>
            <wp:effectExtent b="0" l="0" r="0" t="0"/>
            <wp:docPr id="9" name="image2.png"/>
            <a:graphic>
              <a:graphicData uri="http://schemas.openxmlformats.org/drawingml/2006/picture">
                <pic:pic>
                  <pic:nvPicPr>
                    <pic:cNvPr id="0" name="image2.png"/>
                    <pic:cNvPicPr preferRelativeResize="0"/>
                  </pic:nvPicPr>
                  <pic:blipFill>
                    <a:blip r:embed="rId9"/>
                    <a:srcRect b="44833" l="50159" r="0" t="0"/>
                    <a:stretch>
                      <a:fillRect/>
                    </a:stretch>
                  </pic:blipFill>
                  <pic:spPr>
                    <a:xfrm>
                      <a:off x="0" y="0"/>
                      <a:ext cx="2952750" cy="60007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9JcrKh8Ihssgd1xFKwGboY+zCA==">CgMxLjA4AHIhMUhHejRkYzVUWWhCV1B0SFNFSXhaaUZCaFItSGJsZGU2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2022-06-10T17:59:00Z</dcterms:created>
  <dc:creator>lebiasillo</dc:creator>
</cp:coreProperties>
</file>