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241F21"/>
  <w:body>
    <w:p w:rsidR="00000000" w:rsidDel="00000000" w:rsidP="00000000" w:rsidRDefault="00000000" w:rsidRPr="00000000" w14:paraId="00000001">
      <w:pPr>
        <w:rPr>
          <w:color w:val="ffffff"/>
        </w:rPr>
      </w:pPr>
      <w:r w:rsidDel="00000000" w:rsidR="00000000" w:rsidRPr="00000000">
        <w:rPr>
          <w:color w:val="ffffff"/>
          <w:rtl w:val="0"/>
        </w:rPr>
        <w:t xml:space="preserve">Bonus Tip: Don’t get paralysis by analysis!!!</w:t>
      </w:r>
    </w:p>
    <w:p w:rsidR="00000000" w:rsidDel="00000000" w:rsidP="00000000" w:rsidRDefault="00000000" w:rsidRPr="00000000" w14:paraId="00000002">
      <w:pPr>
        <w:rPr>
          <w:color w:val="ffffff"/>
        </w:rPr>
      </w:pPr>
      <w:r w:rsidDel="00000000" w:rsidR="00000000" w:rsidRPr="00000000">
        <w:rPr>
          <w:rtl w:val="0"/>
        </w:rPr>
      </w:r>
    </w:p>
    <w:p w:rsidR="00000000" w:rsidDel="00000000" w:rsidP="00000000" w:rsidRDefault="00000000" w:rsidRPr="00000000" w14:paraId="00000003">
      <w:pPr>
        <w:numPr>
          <w:ilvl w:val="0"/>
          <w:numId w:val="1"/>
        </w:numPr>
        <w:ind w:left="720" w:hanging="360"/>
        <w:rPr>
          <w:color w:val="ffffff"/>
        </w:rPr>
      </w:pPr>
      <w:r w:rsidDel="00000000" w:rsidR="00000000" w:rsidRPr="00000000">
        <w:rPr>
          <w:color w:val="ffffff"/>
          <w:rtl w:val="0"/>
        </w:rPr>
        <w:t xml:space="preserve">Understand Your Audience: Begin by thoroughly researching your target audience. Understand their needs, pain points, and decision-making processes. This will help you tailor your message to resonate strongly with them.</w:t>
      </w:r>
    </w:p>
    <w:p w:rsidR="00000000" w:rsidDel="00000000" w:rsidP="00000000" w:rsidRDefault="00000000" w:rsidRPr="00000000" w14:paraId="00000004">
      <w:pPr>
        <w:ind w:left="720" w:firstLine="0"/>
        <w:rPr>
          <w:color w:val="ffffff"/>
        </w:rPr>
      </w:pPr>
      <w:r w:rsidDel="00000000" w:rsidR="00000000" w:rsidRPr="00000000">
        <w:rPr>
          <w:rtl w:val="0"/>
        </w:rPr>
      </w:r>
    </w:p>
    <w:p w:rsidR="00000000" w:rsidDel="00000000" w:rsidP="00000000" w:rsidRDefault="00000000" w:rsidRPr="00000000" w14:paraId="00000005">
      <w:pPr>
        <w:numPr>
          <w:ilvl w:val="0"/>
          <w:numId w:val="1"/>
        </w:numPr>
        <w:ind w:left="720" w:hanging="360"/>
        <w:rPr>
          <w:color w:val="ffffff"/>
        </w:rPr>
      </w:pPr>
      <w:r w:rsidDel="00000000" w:rsidR="00000000" w:rsidRPr="00000000">
        <w:rPr>
          <w:color w:val="ffffff"/>
          <w:rtl w:val="0"/>
        </w:rPr>
        <w:t xml:space="preserve">Clear Value Proposition: Clearly articulate what makes your product or service unique and why it's valuable to your audience. Your value proposition should be concise and compelling, addressing specific business problems that your product solves.</w:t>
      </w:r>
    </w:p>
    <w:p w:rsidR="00000000" w:rsidDel="00000000" w:rsidP="00000000" w:rsidRDefault="00000000" w:rsidRPr="00000000" w14:paraId="00000006">
      <w:pPr>
        <w:ind w:left="720" w:firstLine="0"/>
        <w:rPr>
          <w:color w:val="ffffff"/>
        </w:rPr>
      </w:pPr>
      <w:r w:rsidDel="00000000" w:rsidR="00000000" w:rsidRPr="00000000">
        <w:rPr>
          <w:rtl w:val="0"/>
        </w:rPr>
      </w:r>
    </w:p>
    <w:p w:rsidR="00000000" w:rsidDel="00000000" w:rsidP="00000000" w:rsidRDefault="00000000" w:rsidRPr="00000000" w14:paraId="00000007">
      <w:pPr>
        <w:numPr>
          <w:ilvl w:val="0"/>
          <w:numId w:val="1"/>
        </w:numPr>
        <w:ind w:left="720" w:hanging="360"/>
        <w:rPr>
          <w:color w:val="ffffff"/>
        </w:rPr>
      </w:pPr>
      <w:r w:rsidDel="00000000" w:rsidR="00000000" w:rsidRPr="00000000">
        <w:rPr>
          <w:color w:val="ffffff"/>
          <w:rtl w:val="0"/>
        </w:rPr>
        <w:t xml:space="preserve">Strong Opening: Capture attention right from the start with a strong opening that addresses a pain point or poses a thought-provoking question. The first few seconds are crucial in retaining viewer interest.</w:t>
      </w:r>
    </w:p>
    <w:p w:rsidR="00000000" w:rsidDel="00000000" w:rsidP="00000000" w:rsidRDefault="00000000" w:rsidRPr="00000000" w14:paraId="00000008">
      <w:pPr>
        <w:ind w:left="720" w:firstLine="0"/>
        <w:rPr>
          <w:color w:val="ffffff"/>
        </w:rPr>
      </w:pPr>
      <w:r w:rsidDel="00000000" w:rsidR="00000000" w:rsidRPr="00000000">
        <w:rPr>
          <w:rtl w:val="0"/>
        </w:rPr>
      </w:r>
    </w:p>
    <w:p w:rsidR="00000000" w:rsidDel="00000000" w:rsidP="00000000" w:rsidRDefault="00000000" w:rsidRPr="00000000" w14:paraId="00000009">
      <w:pPr>
        <w:numPr>
          <w:ilvl w:val="0"/>
          <w:numId w:val="1"/>
        </w:numPr>
        <w:ind w:left="720" w:hanging="360"/>
        <w:rPr>
          <w:color w:val="ffffff"/>
        </w:rPr>
      </w:pPr>
      <w:r w:rsidDel="00000000" w:rsidR="00000000" w:rsidRPr="00000000">
        <w:rPr>
          <w:color w:val="ffffff"/>
          <w:rtl w:val="0"/>
        </w:rPr>
        <w:t xml:space="preserve">Educational Content: Provide valuable information that educates your audience about relevant industry trends, challenges, and solutions. This positions your company as a thought leader and builds trust.</w:t>
      </w:r>
    </w:p>
    <w:p w:rsidR="00000000" w:rsidDel="00000000" w:rsidP="00000000" w:rsidRDefault="00000000" w:rsidRPr="00000000" w14:paraId="0000000A">
      <w:pPr>
        <w:ind w:left="720" w:firstLine="0"/>
        <w:rPr>
          <w:color w:val="ffffff"/>
        </w:rPr>
      </w:pPr>
      <w:r w:rsidDel="00000000" w:rsidR="00000000" w:rsidRPr="00000000">
        <w:rPr>
          <w:rtl w:val="0"/>
        </w:rPr>
      </w:r>
    </w:p>
    <w:p w:rsidR="00000000" w:rsidDel="00000000" w:rsidP="00000000" w:rsidRDefault="00000000" w:rsidRPr="00000000" w14:paraId="0000000B">
      <w:pPr>
        <w:numPr>
          <w:ilvl w:val="0"/>
          <w:numId w:val="1"/>
        </w:numPr>
        <w:ind w:left="720" w:hanging="360"/>
        <w:rPr>
          <w:color w:val="ffffff"/>
        </w:rPr>
      </w:pPr>
      <w:r w:rsidDel="00000000" w:rsidR="00000000" w:rsidRPr="00000000">
        <w:rPr>
          <w:color w:val="ffffff"/>
          <w:rtl w:val="0"/>
        </w:rPr>
        <w:t xml:space="preserve">Storytelling Approach: Use storytelling to make your VSL engaging and relatable. Incorporate real-life scenarios or case studies that demonstrate how your product has helped similar businesses.</w:t>
      </w:r>
    </w:p>
    <w:p w:rsidR="00000000" w:rsidDel="00000000" w:rsidP="00000000" w:rsidRDefault="00000000" w:rsidRPr="00000000" w14:paraId="0000000C">
      <w:pPr>
        <w:ind w:left="720" w:firstLine="0"/>
        <w:rPr>
          <w:color w:val="ffffff"/>
        </w:rPr>
      </w:pPr>
      <w:r w:rsidDel="00000000" w:rsidR="00000000" w:rsidRPr="00000000">
        <w:rPr>
          <w:rtl w:val="0"/>
        </w:rPr>
      </w:r>
    </w:p>
    <w:p w:rsidR="00000000" w:rsidDel="00000000" w:rsidP="00000000" w:rsidRDefault="00000000" w:rsidRPr="00000000" w14:paraId="0000000D">
      <w:pPr>
        <w:numPr>
          <w:ilvl w:val="0"/>
          <w:numId w:val="1"/>
        </w:numPr>
        <w:ind w:left="720" w:hanging="360"/>
        <w:rPr>
          <w:color w:val="ffffff"/>
        </w:rPr>
      </w:pPr>
      <w:r w:rsidDel="00000000" w:rsidR="00000000" w:rsidRPr="00000000">
        <w:rPr>
          <w:color w:val="ffffff"/>
          <w:rtl w:val="0"/>
        </w:rPr>
        <w:t xml:space="preserve">Clear and Concise Messaging: Keep your video concise and focused. Avoid jargon and overly technical language. The goal is to convey your message clearly and succinctly to keep your audience engaged.</w:t>
      </w:r>
    </w:p>
    <w:p w:rsidR="00000000" w:rsidDel="00000000" w:rsidP="00000000" w:rsidRDefault="00000000" w:rsidRPr="00000000" w14:paraId="0000000E">
      <w:pPr>
        <w:ind w:left="720" w:firstLine="0"/>
        <w:rPr>
          <w:color w:val="ffffff"/>
        </w:rPr>
      </w:pPr>
      <w:r w:rsidDel="00000000" w:rsidR="00000000" w:rsidRPr="00000000">
        <w:rPr>
          <w:rtl w:val="0"/>
        </w:rPr>
      </w:r>
    </w:p>
    <w:p w:rsidR="00000000" w:rsidDel="00000000" w:rsidP="00000000" w:rsidRDefault="00000000" w:rsidRPr="00000000" w14:paraId="0000000F">
      <w:pPr>
        <w:numPr>
          <w:ilvl w:val="0"/>
          <w:numId w:val="1"/>
        </w:numPr>
        <w:ind w:left="720" w:hanging="360"/>
        <w:rPr>
          <w:color w:val="ffffff"/>
        </w:rPr>
      </w:pPr>
      <w:r w:rsidDel="00000000" w:rsidR="00000000" w:rsidRPr="00000000">
        <w:rPr>
          <w:color w:val="ffffff"/>
          <w:rtl w:val="0"/>
        </w:rPr>
        <w:t xml:space="preserve">Call-to-Action (CTA): Include a strong call-to-action that guides viewers on what to do next. Whether it's scheduling a demo, signing up for a webinar, or downloading a white paper, make sure your CTA is clear and easy to follow.</w:t>
      </w:r>
    </w:p>
    <w:p w:rsidR="00000000" w:rsidDel="00000000" w:rsidP="00000000" w:rsidRDefault="00000000" w:rsidRPr="00000000" w14:paraId="00000010">
      <w:pPr>
        <w:ind w:left="720" w:firstLine="0"/>
        <w:rPr>
          <w:color w:val="ffffff"/>
        </w:rPr>
      </w:pPr>
      <w:r w:rsidDel="00000000" w:rsidR="00000000" w:rsidRPr="00000000">
        <w:rPr>
          <w:rtl w:val="0"/>
        </w:rPr>
      </w:r>
    </w:p>
    <w:p w:rsidR="00000000" w:rsidDel="00000000" w:rsidP="00000000" w:rsidRDefault="00000000" w:rsidRPr="00000000" w14:paraId="00000011">
      <w:pPr>
        <w:numPr>
          <w:ilvl w:val="0"/>
          <w:numId w:val="1"/>
        </w:numPr>
        <w:ind w:left="720" w:hanging="360"/>
        <w:rPr>
          <w:color w:val="ffffff"/>
        </w:rPr>
      </w:pPr>
      <w:r w:rsidDel="00000000" w:rsidR="00000000" w:rsidRPr="00000000">
        <w:rPr>
          <w:color w:val="ffffff"/>
          <w:rtl w:val="0"/>
        </w:rPr>
        <w:t xml:space="preserve">Optimized Video Length: Keep the video length appropriate for the complexity of your message. Generally, B2B VSLs should be between 2-5 minutes, long enough to convey key messages but short enough to maintain attention.</w:t>
      </w:r>
    </w:p>
    <w:p w:rsidR="00000000" w:rsidDel="00000000" w:rsidP="00000000" w:rsidRDefault="00000000" w:rsidRPr="00000000" w14:paraId="00000012">
      <w:pPr>
        <w:ind w:left="720" w:firstLine="0"/>
        <w:rPr>
          <w:color w:val="ffffff"/>
        </w:rPr>
      </w:pPr>
      <w:r w:rsidDel="00000000" w:rsidR="00000000" w:rsidRPr="00000000">
        <w:rPr>
          <w:rtl w:val="0"/>
        </w:rPr>
      </w:r>
    </w:p>
    <w:p w:rsidR="00000000" w:rsidDel="00000000" w:rsidP="00000000" w:rsidRDefault="00000000" w:rsidRPr="00000000" w14:paraId="00000013">
      <w:pPr>
        <w:numPr>
          <w:ilvl w:val="0"/>
          <w:numId w:val="1"/>
        </w:numPr>
        <w:ind w:left="720" w:hanging="360"/>
        <w:rPr>
          <w:color w:val="ffffff"/>
        </w:rPr>
      </w:pPr>
      <w:r w:rsidDel="00000000" w:rsidR="00000000" w:rsidRPr="00000000">
        <w:rPr>
          <w:color w:val="ffffff"/>
          <w:rtl w:val="0"/>
        </w:rPr>
        <w:t xml:space="preserve">Professional Quality: Ensure your video has high production quality. Good lighting, clear audio, and professional editing can make a significant difference in how your message is perceived.</w:t>
      </w:r>
    </w:p>
    <w:p w:rsidR="00000000" w:rsidDel="00000000" w:rsidP="00000000" w:rsidRDefault="00000000" w:rsidRPr="00000000" w14:paraId="00000014">
      <w:pPr>
        <w:ind w:left="720" w:firstLine="0"/>
        <w:rPr>
          <w:color w:val="ffffff"/>
        </w:rPr>
      </w:pPr>
      <w:r w:rsidDel="00000000" w:rsidR="00000000" w:rsidRPr="00000000">
        <w:rPr>
          <w:rtl w:val="0"/>
        </w:rPr>
      </w:r>
    </w:p>
    <w:p w:rsidR="00000000" w:rsidDel="00000000" w:rsidP="00000000" w:rsidRDefault="00000000" w:rsidRPr="00000000" w14:paraId="00000015">
      <w:pPr>
        <w:numPr>
          <w:ilvl w:val="0"/>
          <w:numId w:val="1"/>
        </w:numPr>
        <w:ind w:left="720" w:hanging="360"/>
        <w:rPr>
          <w:color w:val="ffffff"/>
        </w:rPr>
      </w:pPr>
      <w:r w:rsidDel="00000000" w:rsidR="00000000" w:rsidRPr="00000000">
        <w:rPr>
          <w:color w:val="ffffff"/>
          <w:rtl w:val="0"/>
        </w:rPr>
        <w:t xml:space="preserve">Testing and Optimization: After launching your VSL, continually test different versions to see what resonates best with your audience. Analyze metrics like view duration, engagement, and conversion rates to optimize future videos.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ececec"/>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