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D9EB2" w14:textId="7A96B299" w:rsidR="00875E14" w:rsidRPr="001C5504" w:rsidRDefault="005C3B68" w:rsidP="00875E14">
      <w:pPr>
        <w:jc w:val="center"/>
        <w:rPr>
          <w:b/>
          <w:color w:val="000000"/>
          <w:shd w:val="clear" w:color="auto" w:fill="FFFFFF"/>
        </w:rPr>
      </w:pPr>
      <w:r>
        <w:rPr>
          <w:b/>
          <w:color w:val="000000"/>
          <w:shd w:val="clear" w:color="auto" w:fill="FFFFFF"/>
        </w:rPr>
        <w:t>Further</w:t>
      </w:r>
      <w:r w:rsidR="00875E14" w:rsidRPr="001C5504">
        <w:rPr>
          <w:b/>
          <w:color w:val="000000"/>
          <w:shd w:val="clear" w:color="auto" w:fill="FFFFFF"/>
        </w:rPr>
        <w:t xml:space="preserve"> Reading in Neighbor-Love</w:t>
      </w:r>
    </w:p>
    <w:p w14:paraId="0E2DF127" w14:textId="77777777" w:rsidR="00875E14" w:rsidRPr="001C5504" w:rsidRDefault="00875E14" w:rsidP="00875E14">
      <w:pPr>
        <w:jc w:val="center"/>
        <w:rPr>
          <w:color w:val="000000"/>
          <w:shd w:val="clear" w:color="auto" w:fill="FFFFFF"/>
        </w:rPr>
      </w:pPr>
      <w:r w:rsidRPr="001C5504">
        <w:rPr>
          <w:color w:val="000000"/>
          <w:shd w:val="clear" w:color="auto" w:fill="FFFFFF"/>
        </w:rPr>
        <w:t xml:space="preserve">Andrew DeCort, PhD </w:t>
      </w:r>
    </w:p>
    <w:p w14:paraId="13891A85" w14:textId="77777777" w:rsidR="00875E14" w:rsidRPr="001C5504" w:rsidRDefault="00875E14" w:rsidP="002B29D4">
      <w:pPr>
        <w:rPr>
          <w:color w:val="000000"/>
          <w:shd w:val="clear" w:color="auto" w:fill="FFFFFF"/>
        </w:rPr>
      </w:pPr>
    </w:p>
    <w:p w14:paraId="0DCB2062" w14:textId="77777777" w:rsidR="002B29D4" w:rsidRPr="001C5504" w:rsidRDefault="002B29D4" w:rsidP="002B29D4">
      <w:pPr>
        <w:rPr>
          <w:color w:val="000000"/>
          <w:shd w:val="clear" w:color="auto" w:fill="FFFFFF"/>
        </w:rPr>
      </w:pPr>
      <w:r w:rsidRPr="001C5504">
        <w:rPr>
          <w:color w:val="000000"/>
          <w:shd w:val="clear" w:color="auto" w:fill="FFFFFF"/>
        </w:rPr>
        <w:t xml:space="preserve">Simon Weil, "Reflections on the Right Use of School Studies with a View to the Love of God," in </w:t>
      </w:r>
      <w:r w:rsidRPr="001C5504">
        <w:rPr>
          <w:i/>
          <w:color w:val="000000"/>
          <w:shd w:val="clear" w:color="auto" w:fill="FFFFFF"/>
        </w:rPr>
        <w:t>Waiting for God</w:t>
      </w:r>
      <w:r w:rsidRPr="001C5504">
        <w:rPr>
          <w:color w:val="000000"/>
          <w:shd w:val="clear" w:color="auto" w:fill="FFFFFF"/>
        </w:rPr>
        <w:t xml:space="preserve"> (New York, NY: Putnam’s Sons, 1951), 105-116. </w:t>
      </w:r>
    </w:p>
    <w:p w14:paraId="44A60EB1" w14:textId="77777777" w:rsidR="002B29D4" w:rsidRPr="001C5504" w:rsidRDefault="002B29D4" w:rsidP="002B29D4">
      <w:pPr>
        <w:rPr>
          <w:color w:val="000000"/>
          <w:shd w:val="clear" w:color="auto" w:fill="FFFFFF"/>
        </w:rPr>
      </w:pPr>
    </w:p>
    <w:p w14:paraId="318E73E5" w14:textId="77777777" w:rsidR="002B29D4" w:rsidRPr="001C5504" w:rsidRDefault="002B29D4" w:rsidP="002B29D4">
      <w:pPr>
        <w:ind w:left="720"/>
        <w:rPr>
          <w:color w:val="000000"/>
          <w:shd w:val="clear" w:color="auto" w:fill="FFFFFF"/>
        </w:rPr>
      </w:pPr>
      <w:r w:rsidRPr="001C5504">
        <w:rPr>
          <w:color w:val="000000"/>
          <w:shd w:val="clear" w:color="auto" w:fill="FFFFFF"/>
        </w:rPr>
        <w:t xml:space="preserve">This short essay insightfully describes how even the most </w:t>
      </w:r>
      <w:r w:rsidR="00436DFA" w:rsidRPr="001C5504">
        <w:rPr>
          <w:color w:val="000000"/>
          <w:shd w:val="clear" w:color="auto" w:fill="FFFFFF"/>
        </w:rPr>
        <w:t>tedious</w:t>
      </w:r>
      <w:r w:rsidRPr="001C5504">
        <w:rPr>
          <w:color w:val="000000"/>
          <w:shd w:val="clear" w:color="auto" w:fill="FFFFFF"/>
        </w:rPr>
        <w:t xml:space="preserve"> tasks in our daily lives can be embraced as practices of learning how to love God and our neighbors as ourselves. </w:t>
      </w:r>
      <w:r w:rsidR="00436DFA" w:rsidRPr="001C5504">
        <w:rPr>
          <w:color w:val="000000"/>
          <w:shd w:val="clear" w:color="auto" w:fill="FFFFFF"/>
        </w:rPr>
        <w:t xml:space="preserve">What I love about Weil’s perspective is that she thinks </w:t>
      </w:r>
      <w:r w:rsidR="00436DFA" w:rsidRPr="001C5504">
        <w:rPr>
          <w:i/>
          <w:color w:val="000000"/>
          <w:shd w:val="clear" w:color="auto" w:fill="FFFFFF"/>
        </w:rPr>
        <w:t>everything</w:t>
      </w:r>
      <w:r w:rsidR="00436DFA" w:rsidRPr="001C5504">
        <w:rPr>
          <w:color w:val="000000"/>
          <w:shd w:val="clear" w:color="auto" w:fill="FFFFFF"/>
        </w:rPr>
        <w:t xml:space="preserve"> can be done and valued as training in love. </w:t>
      </w:r>
    </w:p>
    <w:p w14:paraId="4100D8A1" w14:textId="77777777" w:rsidR="002B29D4" w:rsidRPr="001C5504" w:rsidRDefault="002B29D4" w:rsidP="002B29D4">
      <w:pPr>
        <w:ind w:left="720"/>
        <w:rPr>
          <w:color w:val="000000"/>
          <w:shd w:val="clear" w:color="auto" w:fill="FFFFFF"/>
        </w:rPr>
      </w:pPr>
    </w:p>
    <w:p w14:paraId="58837A6B" w14:textId="0BDC6965" w:rsidR="00875E14" w:rsidRPr="001C5504" w:rsidRDefault="00875E14" w:rsidP="00875E14">
      <w:r w:rsidRPr="001C5504">
        <w:t xml:space="preserve">Martin Luther King, Jr., </w:t>
      </w:r>
      <w:r w:rsidRPr="001C5504">
        <w:rPr>
          <w:i/>
        </w:rPr>
        <w:t xml:space="preserve">Strength to Love </w:t>
      </w:r>
      <w:r w:rsidR="00914EE3" w:rsidRPr="001C5504">
        <w:t>(Minneapolis, MN: Fortress Press, 2010)</w:t>
      </w:r>
      <w:r w:rsidRPr="001C5504">
        <w:t>, chapters 3-5.</w:t>
      </w:r>
    </w:p>
    <w:p w14:paraId="46FC4438" w14:textId="77777777" w:rsidR="00875E14" w:rsidRPr="001C5504" w:rsidRDefault="00875E14" w:rsidP="00875E14"/>
    <w:p w14:paraId="56D20104" w14:textId="77777777" w:rsidR="00875E14" w:rsidRPr="001C5504" w:rsidRDefault="00875E14" w:rsidP="00875E14">
      <w:pPr>
        <w:ind w:left="720"/>
      </w:pPr>
      <w:r w:rsidRPr="001C5504">
        <w:t xml:space="preserve">These three sermons from Dr. King </w:t>
      </w:r>
      <w:r w:rsidR="00436DFA" w:rsidRPr="001C5504">
        <w:t xml:space="preserve">briefly </w:t>
      </w:r>
      <w:r w:rsidRPr="001C5504">
        <w:t xml:space="preserve">encapsulate an enormous </w:t>
      </w:r>
      <w:r w:rsidR="00436DFA" w:rsidRPr="001C5504">
        <w:t xml:space="preserve">amount of the wisdom and passion of neighbor-love throughout Christian history. They can be fruitfully read and reread as a primer in neighbor-love.  </w:t>
      </w:r>
    </w:p>
    <w:p w14:paraId="517DED24" w14:textId="77777777" w:rsidR="002B29D4" w:rsidRPr="001C5504" w:rsidRDefault="002B29D4" w:rsidP="002B29D4">
      <w:pPr>
        <w:rPr>
          <w:color w:val="000000"/>
          <w:shd w:val="clear" w:color="auto" w:fill="FFFFFF"/>
        </w:rPr>
      </w:pPr>
    </w:p>
    <w:p w14:paraId="66FF4D20" w14:textId="77777777" w:rsidR="002B29D4" w:rsidRPr="001C5504" w:rsidRDefault="002B29D4" w:rsidP="002B29D4">
      <w:proofErr w:type="gramStart"/>
      <w:r w:rsidRPr="001C5504">
        <w:t xml:space="preserve">Wayne Gordon, </w:t>
      </w:r>
      <w:r w:rsidRPr="001C5504">
        <w:rPr>
          <w:i/>
        </w:rPr>
        <w:t>Who Is My Neighbor?</w:t>
      </w:r>
      <w:proofErr w:type="gramEnd"/>
      <w:r w:rsidRPr="001C5504">
        <w:rPr>
          <w:i/>
        </w:rPr>
        <w:t xml:space="preserve"> Lessons Learned from a Man Left for Dead </w:t>
      </w:r>
      <w:r w:rsidRPr="001C5504">
        <w:t xml:space="preserve">(Grand Rapids, MI: </w:t>
      </w:r>
      <w:proofErr w:type="spellStart"/>
      <w:r w:rsidRPr="001C5504">
        <w:t>BakerBooks</w:t>
      </w:r>
      <w:proofErr w:type="spellEnd"/>
      <w:r w:rsidRPr="001C5504">
        <w:t>, 2010).</w:t>
      </w:r>
    </w:p>
    <w:p w14:paraId="6B3EB6AA" w14:textId="77777777" w:rsidR="002B29D4" w:rsidRPr="001C5504" w:rsidRDefault="002B29D4" w:rsidP="002B29D4"/>
    <w:p w14:paraId="5FF28321" w14:textId="77777777" w:rsidR="002B29D4" w:rsidRPr="001C5504" w:rsidRDefault="002B29D4" w:rsidP="002B29D4">
      <w:pPr>
        <w:ind w:left="720"/>
      </w:pPr>
      <w:r w:rsidRPr="001C5504">
        <w:t xml:space="preserve">This beautiful book offers forty meditations on who our “neighbors” really are and what it means to practically love them as ourselves. The writing is accessible and compelling, and comes directly out of Wayne Gordon’s decades of pastoral ministry in Chicago. This book is perfect for a personal or small-group journey focused on neighbor-love. </w:t>
      </w:r>
    </w:p>
    <w:p w14:paraId="20B55DF2" w14:textId="77777777" w:rsidR="004E61B7" w:rsidRPr="001C5504" w:rsidRDefault="004E61B7" w:rsidP="002B29D4"/>
    <w:p w14:paraId="33945D4A" w14:textId="77777777" w:rsidR="002B29D4" w:rsidRPr="001C5504" w:rsidRDefault="002B29D4" w:rsidP="002B29D4">
      <w:r w:rsidRPr="001C5504">
        <w:t xml:space="preserve">Carter Lindberg, </w:t>
      </w:r>
      <w:r w:rsidRPr="001C5504">
        <w:rPr>
          <w:i/>
        </w:rPr>
        <w:t>Love: A Brief History through Western Christianity</w:t>
      </w:r>
      <w:r w:rsidRPr="001C5504">
        <w:t xml:space="preserve"> (Malden, MA: 2008).</w:t>
      </w:r>
    </w:p>
    <w:p w14:paraId="5DCBB4ED" w14:textId="77777777" w:rsidR="002B29D4" w:rsidRPr="001C5504" w:rsidRDefault="002B29D4" w:rsidP="002B29D4"/>
    <w:p w14:paraId="6AE8C827" w14:textId="538CB887" w:rsidR="002B29D4" w:rsidRPr="001C5504" w:rsidRDefault="00651BED" w:rsidP="002B29D4">
      <w:pPr>
        <w:ind w:left="720"/>
      </w:pPr>
      <w:r>
        <w:t xml:space="preserve">This book doesn’t </w:t>
      </w:r>
      <w:r w:rsidR="002B29D4" w:rsidRPr="001C5504">
        <w:t xml:space="preserve">focus specifically on neighbor-love but love more generally in Christian history. But it provides an accessible, eye-opening introduction to how Christians have thought about love and transformed culture across the centuries. </w:t>
      </w:r>
    </w:p>
    <w:p w14:paraId="7F537B1F" w14:textId="77777777" w:rsidR="002B29D4" w:rsidRPr="001C5504" w:rsidRDefault="002B29D4" w:rsidP="002B29D4">
      <w:pPr>
        <w:rPr>
          <w:color w:val="000000"/>
          <w:shd w:val="clear" w:color="auto" w:fill="FFFFFF"/>
        </w:rPr>
      </w:pPr>
    </w:p>
    <w:p w14:paraId="40A75750" w14:textId="77777777" w:rsidR="00875E14" w:rsidRPr="001C5504" w:rsidRDefault="00875E14" w:rsidP="00875E14">
      <w:r w:rsidRPr="001C5504">
        <w:t xml:space="preserve">Garth L. </w:t>
      </w:r>
      <w:proofErr w:type="spellStart"/>
      <w:r w:rsidRPr="001C5504">
        <w:t>Hallett</w:t>
      </w:r>
      <w:proofErr w:type="spellEnd"/>
      <w:r w:rsidRPr="001C5504">
        <w:t xml:space="preserve">, </w:t>
      </w:r>
      <w:r w:rsidRPr="001C5504">
        <w:rPr>
          <w:i/>
        </w:rPr>
        <w:t>Christian Neighbor-Love: An Assessment of Six Rival Versions</w:t>
      </w:r>
      <w:r w:rsidRPr="001C5504">
        <w:t xml:space="preserve"> (Washington, D.C.: Georgetown University Press, 1989). </w:t>
      </w:r>
    </w:p>
    <w:p w14:paraId="6ECD660F" w14:textId="77777777" w:rsidR="00875E14" w:rsidRPr="001C5504" w:rsidRDefault="00875E14" w:rsidP="00875E14"/>
    <w:p w14:paraId="58D15106" w14:textId="77777777" w:rsidR="00875E14" w:rsidRPr="001C5504" w:rsidRDefault="00875E14" w:rsidP="00875E14">
      <w:pPr>
        <w:ind w:left="720"/>
      </w:pPr>
      <w:r w:rsidRPr="001C5504">
        <w:t>This is an academic study of “six rival versions” of how neighbor-love has been interprete</w:t>
      </w:r>
      <w:r w:rsidR="00436DFA" w:rsidRPr="001C5504">
        <w:t>d in Christian ethics. T</w:t>
      </w:r>
      <w:r w:rsidRPr="001C5504">
        <w:t xml:space="preserve">his book a bit dry and abstract, but it is attempting to do something important: to define what neighbor-love truly means and requires, so it doesn’t remain an open-ended feeling or idea that doesn’t really change our lives. If you want to go deeper into the theory of neighbor-love, this is a good place to start. </w:t>
      </w:r>
    </w:p>
    <w:p w14:paraId="711E2B84" w14:textId="77777777" w:rsidR="002B29D4" w:rsidRPr="001C5504" w:rsidRDefault="002B29D4" w:rsidP="002B29D4"/>
    <w:p w14:paraId="2D786D14" w14:textId="77777777" w:rsidR="00875E14" w:rsidRPr="001C5504" w:rsidRDefault="00875E14" w:rsidP="002B29D4">
      <w:pPr>
        <w:rPr>
          <w:rStyle w:val="a-size-large"/>
          <w:rFonts w:eastAsia="Times New Roman"/>
          <w:color w:val="111111"/>
        </w:rPr>
      </w:pPr>
      <w:r w:rsidRPr="001C5504">
        <w:rPr>
          <w:rStyle w:val="a-size-large"/>
          <w:rFonts w:eastAsia="Times New Roman"/>
          <w:color w:val="111111"/>
        </w:rPr>
        <w:t xml:space="preserve">Frederick Simmons and Brian Sorrels, </w:t>
      </w:r>
      <w:r w:rsidRPr="001C5504">
        <w:rPr>
          <w:rStyle w:val="a-size-large"/>
          <w:rFonts w:eastAsia="Times New Roman"/>
          <w:i/>
          <w:color w:val="111111"/>
        </w:rPr>
        <w:t>Love and Christian Ethics: Tradition, Theory, and Society</w:t>
      </w:r>
      <w:r w:rsidRPr="001C5504">
        <w:rPr>
          <w:rStyle w:val="a-size-large"/>
          <w:rFonts w:eastAsia="Times New Roman"/>
          <w:color w:val="111111"/>
        </w:rPr>
        <w:t xml:space="preserve"> (</w:t>
      </w:r>
      <w:r w:rsidR="003D49CB" w:rsidRPr="001C5504">
        <w:rPr>
          <w:rStyle w:val="a-size-large"/>
          <w:rFonts w:eastAsia="Times New Roman"/>
          <w:color w:val="111111"/>
        </w:rPr>
        <w:t xml:space="preserve">Washington, D.C.: </w:t>
      </w:r>
      <w:r w:rsidRPr="001C5504">
        <w:rPr>
          <w:rStyle w:val="a-size-large"/>
          <w:rFonts w:eastAsia="Times New Roman"/>
          <w:color w:val="111111"/>
        </w:rPr>
        <w:t xml:space="preserve">Georgetown University Press, 2016). </w:t>
      </w:r>
    </w:p>
    <w:p w14:paraId="7FFD5122" w14:textId="77777777" w:rsidR="00875E14" w:rsidRPr="001C5504" w:rsidRDefault="00875E14" w:rsidP="002B29D4">
      <w:pPr>
        <w:rPr>
          <w:rStyle w:val="a-size-large"/>
          <w:rFonts w:eastAsia="Times New Roman"/>
          <w:color w:val="111111"/>
        </w:rPr>
      </w:pPr>
    </w:p>
    <w:p w14:paraId="341E8063" w14:textId="25206488" w:rsidR="00875E14" w:rsidRPr="001C5504" w:rsidRDefault="00875E14" w:rsidP="00875E14">
      <w:pPr>
        <w:ind w:left="720"/>
      </w:pPr>
      <w:r w:rsidRPr="001C5504">
        <w:rPr>
          <w:rStyle w:val="a-size-large"/>
          <w:rFonts w:eastAsia="Times New Roman"/>
          <w:color w:val="111111"/>
        </w:rPr>
        <w:t xml:space="preserve">This is the most up-to-date academic resource on the Christian ethics of love. This volume includes chapters on some of the major thinkers in Christian history, as well as some of the fundamental issues intersecting the ethics of love. </w:t>
      </w:r>
      <w:r w:rsidR="00436DFA" w:rsidRPr="001C5504">
        <w:rPr>
          <w:rStyle w:val="a-size-large"/>
          <w:rFonts w:eastAsia="Times New Roman"/>
          <w:color w:val="111111"/>
        </w:rPr>
        <w:t xml:space="preserve">Note that the essays are intended for a scholarly audience and may be </w:t>
      </w:r>
      <w:r w:rsidR="00B90193" w:rsidRPr="001C5504">
        <w:rPr>
          <w:rStyle w:val="a-size-large"/>
          <w:rFonts w:eastAsia="Times New Roman"/>
          <w:color w:val="111111"/>
        </w:rPr>
        <w:t>inaccessible</w:t>
      </w:r>
      <w:r w:rsidR="00436DFA" w:rsidRPr="001C5504">
        <w:rPr>
          <w:rStyle w:val="a-size-large"/>
          <w:rFonts w:eastAsia="Times New Roman"/>
          <w:color w:val="111111"/>
        </w:rPr>
        <w:t xml:space="preserve"> for the </w:t>
      </w:r>
      <w:r w:rsidR="00651BED">
        <w:rPr>
          <w:rStyle w:val="a-size-large"/>
          <w:rFonts w:eastAsia="Times New Roman"/>
          <w:color w:val="111111"/>
        </w:rPr>
        <w:t>general</w:t>
      </w:r>
      <w:r w:rsidR="00436DFA" w:rsidRPr="001C5504">
        <w:rPr>
          <w:rStyle w:val="a-size-large"/>
          <w:rFonts w:eastAsia="Times New Roman"/>
          <w:color w:val="111111"/>
        </w:rPr>
        <w:t xml:space="preserve"> reader. </w:t>
      </w:r>
    </w:p>
    <w:p w14:paraId="11301356" w14:textId="77777777" w:rsidR="00D4071E" w:rsidRPr="001C5504" w:rsidRDefault="00D4071E"/>
    <w:p w14:paraId="7E846FFE" w14:textId="41A89801" w:rsidR="00661AF5" w:rsidRDefault="00661AF5" w:rsidP="00661AF5">
      <w:r w:rsidRPr="001C5504">
        <w:t xml:space="preserve">David Nirenberg, “Christendom and Islam,” in </w:t>
      </w:r>
      <w:r w:rsidRPr="001C5504">
        <w:rPr>
          <w:i/>
        </w:rPr>
        <w:t xml:space="preserve">Neighboring Faiths: Christianity, Islam, and Judaism in the </w:t>
      </w:r>
      <w:proofErr w:type="gramStart"/>
      <w:r w:rsidRPr="001C5504">
        <w:rPr>
          <w:i/>
        </w:rPr>
        <w:t>Middle</w:t>
      </w:r>
      <w:proofErr w:type="gramEnd"/>
      <w:r w:rsidRPr="001C5504">
        <w:rPr>
          <w:i/>
        </w:rPr>
        <w:t xml:space="preserve"> Ages and Today</w:t>
      </w:r>
      <w:r w:rsidRPr="001C5504">
        <w:t xml:space="preserve"> (Chicago, IL: University of Chicago Press, 2014). </w:t>
      </w:r>
    </w:p>
    <w:p w14:paraId="583EE1A0" w14:textId="77777777" w:rsidR="00D9632C" w:rsidRDefault="00D9632C" w:rsidP="00661AF5"/>
    <w:p w14:paraId="7F629D2C" w14:textId="6CEAAD9A" w:rsidR="00D9632C" w:rsidRPr="001C5504" w:rsidRDefault="00D9632C" w:rsidP="00D9632C">
      <w:pPr>
        <w:ind w:left="720"/>
      </w:pPr>
      <w:r>
        <w:t xml:space="preserve">This chapter gives a fascinating – sometimes encouraging, sometimes heartbreaking </w:t>
      </w:r>
      <w:r w:rsidR="005C3B68">
        <w:t>–</w:t>
      </w:r>
      <w:r>
        <w:t xml:space="preserve"> window</w:t>
      </w:r>
      <w:r w:rsidR="005C3B68">
        <w:t xml:space="preserve"> into Christianity and Islam as “neighboring faiths.” </w:t>
      </w:r>
      <w:r w:rsidR="003D2B8F">
        <w:t>There is</w:t>
      </w:r>
      <w:r w:rsidR="005C3B68">
        <w:t xml:space="preserve"> much to learn from past successes and failures.  </w:t>
      </w:r>
    </w:p>
    <w:p w14:paraId="2F522C90" w14:textId="77777777" w:rsidR="00661AF5" w:rsidRPr="001C5504" w:rsidRDefault="00661AF5"/>
    <w:p w14:paraId="5954B7CF" w14:textId="20D2F648" w:rsidR="00661AF5" w:rsidRDefault="00661AF5">
      <w:r w:rsidRPr="001C5504">
        <w:rPr>
          <w:i/>
        </w:rPr>
        <w:t>A Common Word: Muslims and Christians on Loving God and Neighbor</w:t>
      </w:r>
      <w:r w:rsidRPr="001C5504">
        <w:t xml:space="preserve">, edited by </w:t>
      </w:r>
      <w:proofErr w:type="spellStart"/>
      <w:r w:rsidRPr="001C5504">
        <w:t>Miroslav</w:t>
      </w:r>
      <w:proofErr w:type="spellEnd"/>
      <w:r w:rsidRPr="001C5504">
        <w:t xml:space="preserve"> </w:t>
      </w:r>
      <w:proofErr w:type="spellStart"/>
      <w:r w:rsidRPr="001C5504">
        <w:t>Volf</w:t>
      </w:r>
      <w:proofErr w:type="spellEnd"/>
      <w:r w:rsidRPr="001C5504">
        <w:t xml:space="preserve">, Ghazi bin Muhammad, and Melissa </w:t>
      </w:r>
      <w:proofErr w:type="spellStart"/>
      <w:r w:rsidRPr="001C5504">
        <w:t>Yarrington</w:t>
      </w:r>
      <w:proofErr w:type="spellEnd"/>
      <w:r w:rsidRPr="001C5504">
        <w:t xml:space="preserve"> (Grand Rapids, MI: Eerdmans, 2010)</w:t>
      </w:r>
      <w:r w:rsidR="00D9632C">
        <w:t xml:space="preserve">. </w:t>
      </w:r>
    </w:p>
    <w:p w14:paraId="02A245F2" w14:textId="77777777" w:rsidR="005C3B68" w:rsidRDefault="005C3B68"/>
    <w:p w14:paraId="266211AF" w14:textId="1104F75F" w:rsidR="005C3B68" w:rsidRDefault="005C3B68" w:rsidP="005C3B68">
      <w:pPr>
        <w:ind w:left="720"/>
      </w:pPr>
      <w:r>
        <w:t>This book provides a rich dialogue between Christians and Muslims on the meaning an</w:t>
      </w:r>
      <w:r w:rsidR="00651BED">
        <w:t xml:space="preserve">d importance of neighbor-love in their respective faiths. </w:t>
      </w:r>
    </w:p>
    <w:p w14:paraId="148B0F1E" w14:textId="77777777" w:rsidR="00CF7C9D" w:rsidRDefault="00CF7C9D" w:rsidP="00CF7C9D"/>
    <w:p w14:paraId="79BAA00A" w14:textId="77777777" w:rsidR="00CF7C9D" w:rsidRPr="001C5504" w:rsidRDefault="00CF7C9D" w:rsidP="00CF7C9D">
      <w:r w:rsidRPr="001C5504">
        <w:t xml:space="preserve">Bob Goff, </w:t>
      </w:r>
      <w:r w:rsidRPr="001C5504">
        <w:rPr>
          <w:i/>
        </w:rPr>
        <w:t>Everybody Always: Becoming Love in a World Full of Setbacks and Difficult People</w:t>
      </w:r>
      <w:r w:rsidRPr="001C5504">
        <w:t xml:space="preserve"> (Nashville, TN: Nelson, 2018).</w:t>
      </w:r>
    </w:p>
    <w:p w14:paraId="079A9280" w14:textId="77777777" w:rsidR="00CF7C9D" w:rsidRPr="001C5504" w:rsidRDefault="00CF7C9D" w:rsidP="00CF7C9D"/>
    <w:p w14:paraId="4FF2FD82" w14:textId="468ADCFE" w:rsidR="00CF7C9D" w:rsidRPr="001C5504" w:rsidRDefault="00CF7C9D" w:rsidP="00CF7C9D">
      <w:pPr>
        <w:ind w:left="720"/>
      </w:pPr>
      <w:r w:rsidRPr="001C5504">
        <w:t>This book</w:t>
      </w:r>
      <w:bookmarkStart w:id="0" w:name="_GoBack"/>
      <w:bookmarkEnd w:id="0"/>
      <w:r w:rsidRPr="001C5504">
        <w:t xml:space="preserve"> explores loving enemies – “difficult people” – in today’s world through </w:t>
      </w:r>
      <w:r w:rsidR="00651BED">
        <w:t>whimsical</w:t>
      </w:r>
      <w:r w:rsidRPr="001C5504">
        <w:t xml:space="preserve"> storytelling and accessible biblical interpretation. Goff’s thesis is simple and powerful: “[Jesus] wants us to do what He said, and He said He wants us to love everybody, always” (p. 6). </w:t>
      </w:r>
    </w:p>
    <w:p w14:paraId="35CFA35B" w14:textId="77777777" w:rsidR="00CF7C9D" w:rsidRPr="001C5504" w:rsidRDefault="00CF7C9D" w:rsidP="00CF7C9D"/>
    <w:sectPr w:rsidR="00CF7C9D" w:rsidRPr="001C5504" w:rsidSect="00F478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B60"/>
    <w:multiLevelType w:val="hybridMultilevel"/>
    <w:tmpl w:val="E55E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5758D"/>
    <w:multiLevelType w:val="hybridMultilevel"/>
    <w:tmpl w:val="E55E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325F4"/>
    <w:multiLevelType w:val="hybridMultilevel"/>
    <w:tmpl w:val="6E868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D4"/>
    <w:rsid w:val="001C5504"/>
    <w:rsid w:val="002B29D4"/>
    <w:rsid w:val="003D2B8F"/>
    <w:rsid w:val="003D49CB"/>
    <w:rsid w:val="00436DFA"/>
    <w:rsid w:val="004E61B7"/>
    <w:rsid w:val="0057795F"/>
    <w:rsid w:val="005C3B68"/>
    <w:rsid w:val="00651BED"/>
    <w:rsid w:val="00661AF5"/>
    <w:rsid w:val="00875E14"/>
    <w:rsid w:val="00914EE3"/>
    <w:rsid w:val="00B16799"/>
    <w:rsid w:val="00B90193"/>
    <w:rsid w:val="00CF7C9D"/>
    <w:rsid w:val="00D4071E"/>
    <w:rsid w:val="00D9632C"/>
    <w:rsid w:val="00F4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1F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D4"/>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
    <w:name w:val="a-size-large"/>
    <w:basedOn w:val="DefaultParagraphFont"/>
    <w:rsid w:val="00875E14"/>
  </w:style>
  <w:style w:type="character" w:styleId="Hyperlink">
    <w:name w:val="Hyperlink"/>
    <w:rsid w:val="00661A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D4"/>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
    <w:name w:val="a-size-large"/>
    <w:basedOn w:val="DefaultParagraphFont"/>
    <w:rsid w:val="00875E14"/>
  </w:style>
  <w:style w:type="character" w:styleId="Hyperlink">
    <w:name w:val="Hyperlink"/>
    <w:rsid w:val="00661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565</Words>
  <Characters>3221</Characters>
  <Application>Microsoft Macintosh Word</Application>
  <DocSecurity>0</DocSecurity>
  <Lines>26</Lines>
  <Paragraphs>7</Paragraphs>
  <ScaleCrop>false</ScaleCrop>
  <Company>Institute for Christianity and the Common Good</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DeCort</dc:creator>
  <cp:keywords/>
  <dc:description/>
  <cp:lastModifiedBy>Andrew DeCort</cp:lastModifiedBy>
  <cp:revision>11</cp:revision>
  <dcterms:created xsi:type="dcterms:W3CDTF">2018-12-11T16:55:00Z</dcterms:created>
  <dcterms:modified xsi:type="dcterms:W3CDTF">2019-02-12T23:35:00Z</dcterms:modified>
</cp:coreProperties>
</file>