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EF1BC" w14:textId="77777777" w:rsidR="00B85054" w:rsidRPr="001758F3" w:rsidRDefault="00B85054" w:rsidP="00B85054">
      <w:pPr>
        <w:rPr>
          <w:b/>
          <w:bCs/>
        </w:rPr>
      </w:pPr>
      <w:r w:rsidRPr="001758F3">
        <w:rPr>
          <w:b/>
          <w:bCs/>
        </w:rPr>
        <w:t>How We Got to WHO We Are *</w:t>
      </w:r>
    </w:p>
    <w:p w14:paraId="475C802E" w14:textId="77777777" w:rsidR="00B85054" w:rsidRPr="001758F3" w:rsidRDefault="00B85054" w:rsidP="00B85054">
      <w:pPr>
        <w:rPr>
          <w:b/>
          <w:bCs/>
        </w:rPr>
      </w:pPr>
      <w:r w:rsidRPr="001758F3">
        <w:rPr>
          <w:b/>
          <w:bCs/>
        </w:rPr>
        <w:t>Thomas Campbell – Strategy for Unity</w:t>
      </w:r>
    </w:p>
    <w:p w14:paraId="42AE381B" w14:textId="77777777" w:rsidR="00B85054" w:rsidRPr="001758F3" w:rsidRDefault="00B85054" w:rsidP="00B85054">
      <w:pPr>
        <w:rPr>
          <w:b/>
          <w:bCs/>
        </w:rPr>
      </w:pPr>
      <w:r w:rsidRPr="001758F3">
        <w:rPr>
          <w:b/>
          <w:bCs/>
        </w:rPr>
        <w:t>Lesson Five</w:t>
      </w:r>
    </w:p>
    <w:p w14:paraId="30AB4405" w14:textId="77777777" w:rsidR="00B85054" w:rsidRDefault="00B85054" w:rsidP="00B85054"/>
    <w:p w14:paraId="0D16EF97" w14:textId="40CA40AC" w:rsidR="00B85054" w:rsidRDefault="00B85054" w:rsidP="001758F3">
      <w:pPr>
        <w:pStyle w:val="ListParagraph"/>
        <w:numPr>
          <w:ilvl w:val="0"/>
          <w:numId w:val="1"/>
        </w:numPr>
      </w:pPr>
      <w:r>
        <w:t>Imagine a religiously divided world</w:t>
      </w:r>
    </w:p>
    <w:p w14:paraId="60F0EE4F" w14:textId="2D81D7AD" w:rsidR="00B85054" w:rsidRDefault="00B85054" w:rsidP="001758F3">
      <w:pPr>
        <w:pStyle w:val="ListParagraph"/>
        <w:numPr>
          <w:ilvl w:val="0"/>
          <w:numId w:val="1"/>
        </w:numPr>
      </w:pPr>
      <w:r>
        <w:t>Thomas Campbell (1763-1854)</w:t>
      </w:r>
    </w:p>
    <w:p w14:paraId="33624235" w14:textId="77777777" w:rsidR="001758F3" w:rsidRDefault="00B85054" w:rsidP="001758F3">
      <w:pPr>
        <w:pStyle w:val="ListParagraph"/>
        <w:numPr>
          <w:ilvl w:val="0"/>
          <w:numId w:val="1"/>
        </w:numPr>
      </w:pPr>
      <w:r>
        <w:t>“Declaration and Address” (1809)</w:t>
      </w:r>
    </w:p>
    <w:p w14:paraId="309D5439" w14:textId="03F043B6" w:rsidR="00B85054" w:rsidRDefault="00B85054" w:rsidP="001758F3">
      <w:pPr>
        <w:pStyle w:val="ListParagraph"/>
        <w:numPr>
          <w:ilvl w:val="1"/>
          <w:numId w:val="1"/>
        </w:numPr>
      </w:pPr>
      <w:r>
        <w:t>the Christian Association of Washington (Pennsylvania)</w:t>
      </w:r>
    </w:p>
    <w:p w14:paraId="1A81349B" w14:textId="5B328A84" w:rsidR="00B85054" w:rsidRDefault="00B85054" w:rsidP="001758F3">
      <w:pPr>
        <w:pStyle w:val="ListParagraph"/>
        <w:numPr>
          <w:ilvl w:val="2"/>
          <w:numId w:val="1"/>
        </w:numPr>
      </w:pPr>
      <w:r>
        <w:t>4 parts to the document –</w:t>
      </w:r>
    </w:p>
    <w:p w14:paraId="69CBE9E9" w14:textId="480DA92D" w:rsidR="00B85054" w:rsidRDefault="00B85054" w:rsidP="001758F3">
      <w:pPr>
        <w:pStyle w:val="ListParagraph"/>
        <w:numPr>
          <w:ilvl w:val="3"/>
          <w:numId w:val="1"/>
        </w:numPr>
      </w:pPr>
      <w:r>
        <w:t>Declaration</w:t>
      </w:r>
    </w:p>
    <w:p w14:paraId="4ED9740C" w14:textId="7F353CBC" w:rsidR="00B85054" w:rsidRDefault="00B85054" w:rsidP="001758F3">
      <w:pPr>
        <w:pStyle w:val="ListParagraph"/>
        <w:numPr>
          <w:ilvl w:val="3"/>
          <w:numId w:val="1"/>
        </w:numPr>
      </w:pPr>
      <w:r>
        <w:t>Address</w:t>
      </w:r>
    </w:p>
    <w:p w14:paraId="0745D97D" w14:textId="29DE8444" w:rsidR="00B85054" w:rsidRDefault="00B85054" w:rsidP="001758F3">
      <w:pPr>
        <w:pStyle w:val="ListParagraph"/>
        <w:numPr>
          <w:ilvl w:val="3"/>
          <w:numId w:val="1"/>
        </w:numPr>
      </w:pPr>
      <w:r>
        <w:t>Appendix</w:t>
      </w:r>
    </w:p>
    <w:p w14:paraId="6C9CEB22" w14:textId="7ACB8151" w:rsidR="00B85054" w:rsidRDefault="00B85054" w:rsidP="001758F3">
      <w:pPr>
        <w:pStyle w:val="ListParagraph"/>
        <w:numPr>
          <w:ilvl w:val="3"/>
          <w:numId w:val="1"/>
        </w:numPr>
      </w:pPr>
      <w:r>
        <w:t>Postscript</w:t>
      </w:r>
    </w:p>
    <w:p w14:paraId="110D4CFB" w14:textId="629E5D38" w:rsidR="00B85054" w:rsidRDefault="00B85054" w:rsidP="00B85054">
      <w:pPr>
        <w:pStyle w:val="ListParagraph"/>
        <w:numPr>
          <w:ilvl w:val="0"/>
          <w:numId w:val="1"/>
        </w:numPr>
      </w:pPr>
      <w:r>
        <w:t>Seven Presuppositions of the Declaration and Address (R. Baggett)</w:t>
      </w:r>
    </w:p>
    <w:p w14:paraId="464EF520" w14:textId="1279DA30" w:rsidR="00B85054" w:rsidRDefault="00B85054" w:rsidP="00621F4A">
      <w:pPr>
        <w:pStyle w:val="ListParagraph"/>
        <w:numPr>
          <w:ilvl w:val="1"/>
          <w:numId w:val="1"/>
        </w:numPr>
      </w:pPr>
      <w:r>
        <w:t>New Testament is the ultimate source of authority of faith.</w:t>
      </w:r>
    </w:p>
    <w:p w14:paraId="5E1EB273" w14:textId="0C7A6BDE" w:rsidR="00B85054" w:rsidRDefault="00B85054" w:rsidP="00621F4A">
      <w:pPr>
        <w:pStyle w:val="ListParagraph"/>
        <w:numPr>
          <w:ilvl w:val="1"/>
          <w:numId w:val="1"/>
        </w:numPr>
      </w:pPr>
      <w:r>
        <w:t>New Testament contains perfect model of the church.</w:t>
      </w:r>
    </w:p>
    <w:p w14:paraId="5AB0E035" w14:textId="53D84AD5" w:rsidR="00B85054" w:rsidRDefault="00B85054" w:rsidP="00621F4A">
      <w:pPr>
        <w:pStyle w:val="ListParagraph"/>
        <w:numPr>
          <w:ilvl w:val="1"/>
          <w:numId w:val="1"/>
        </w:numPr>
      </w:pPr>
      <w:r>
        <w:t>Scriptures are clear about matters of salvation.</w:t>
      </w:r>
    </w:p>
    <w:p w14:paraId="4E9649D0" w14:textId="2538E2E4" w:rsidR="00B85054" w:rsidRDefault="00B85054" w:rsidP="00621F4A">
      <w:pPr>
        <w:pStyle w:val="ListParagraph"/>
        <w:numPr>
          <w:ilvl w:val="1"/>
          <w:numId w:val="1"/>
        </w:numPr>
      </w:pPr>
      <w:r>
        <w:t>The church needs reforming to the New Testament model.</w:t>
      </w:r>
    </w:p>
    <w:p w14:paraId="769A945D" w14:textId="0E6350F3" w:rsidR="00B85054" w:rsidRDefault="00B85054" w:rsidP="00621F4A">
      <w:pPr>
        <w:pStyle w:val="ListParagraph"/>
        <w:numPr>
          <w:ilvl w:val="1"/>
          <w:numId w:val="1"/>
        </w:numPr>
      </w:pPr>
      <w:r>
        <w:t>Apostolic church was one body.</w:t>
      </w:r>
    </w:p>
    <w:p w14:paraId="233AB1E4" w14:textId="65015FB0" w:rsidR="00B85054" w:rsidRDefault="00B85054" w:rsidP="00621F4A">
      <w:pPr>
        <w:pStyle w:val="ListParagraph"/>
        <w:numPr>
          <w:ilvl w:val="1"/>
          <w:numId w:val="1"/>
        </w:numPr>
      </w:pPr>
      <w:r>
        <w:t>Matters of faith and opinion are easily distinguishable.</w:t>
      </w:r>
    </w:p>
    <w:p w14:paraId="1DC74648" w14:textId="45DBCF16" w:rsidR="00B85054" w:rsidRDefault="00B85054" w:rsidP="00621F4A">
      <w:pPr>
        <w:pStyle w:val="ListParagraph"/>
        <w:numPr>
          <w:ilvl w:val="1"/>
          <w:numId w:val="1"/>
        </w:numPr>
      </w:pPr>
      <w:r>
        <w:t>The apostles were as infallible in their teachings as Jesus.</w:t>
      </w:r>
    </w:p>
    <w:p w14:paraId="00DFF274" w14:textId="77777777" w:rsidR="00B85054" w:rsidRDefault="00B85054" w:rsidP="00B85054">
      <w:r>
        <w:tab/>
      </w:r>
    </w:p>
    <w:p w14:paraId="2A650BC2" w14:textId="77777777" w:rsidR="00B85054" w:rsidRDefault="00B85054" w:rsidP="00B85054"/>
    <w:p w14:paraId="0180CD20" w14:textId="77777777" w:rsidR="00B85054" w:rsidRDefault="00B85054" w:rsidP="00B85054"/>
    <w:p w14:paraId="4549F3B8" w14:textId="77777777" w:rsidR="00B85054" w:rsidRDefault="00B85054" w:rsidP="00B85054"/>
    <w:p w14:paraId="19D33E2B" w14:textId="4117A6AF" w:rsidR="00E844B4" w:rsidRDefault="00B85054" w:rsidP="00B85054">
      <w:r>
        <w:t>*by Dean Bryce 10/05/2016</w:t>
      </w:r>
    </w:p>
    <w:sectPr w:rsidR="00E84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146E3"/>
    <w:multiLevelType w:val="hybridMultilevel"/>
    <w:tmpl w:val="24E0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F213B"/>
    <w:multiLevelType w:val="hybridMultilevel"/>
    <w:tmpl w:val="F5BA7528"/>
    <w:lvl w:ilvl="0" w:tplc="3962E2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30694"/>
    <w:multiLevelType w:val="hybridMultilevel"/>
    <w:tmpl w:val="4EB03FF8"/>
    <w:lvl w:ilvl="0" w:tplc="1A50E18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60"/>
    <w:rsid w:val="00044760"/>
    <w:rsid w:val="001758F3"/>
    <w:rsid w:val="00621F4A"/>
    <w:rsid w:val="009F1692"/>
    <w:rsid w:val="00B85054"/>
    <w:rsid w:val="00C7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97B2"/>
  <w15:chartTrackingRefBased/>
  <w15:docId w15:val="{54CA12B7-870E-45E8-BBB1-EA4C889A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D90B433DA3047A5405DA8F41FBFEE" ma:contentTypeVersion="11" ma:contentTypeDescription="Create a new document." ma:contentTypeScope="" ma:versionID="a62c0b6bf5b93c5bbe6f7322d7194c01">
  <xsd:schema xmlns:xsd="http://www.w3.org/2001/XMLSchema" xmlns:xs="http://www.w3.org/2001/XMLSchema" xmlns:p="http://schemas.microsoft.com/office/2006/metadata/properties" xmlns:ns2="6de66f82-646e-450c-b0a2-293eedb1e06f" xmlns:ns3="4f6449e8-e03b-4219-8ca6-47bbb81b1077" targetNamespace="http://schemas.microsoft.com/office/2006/metadata/properties" ma:root="true" ma:fieldsID="3aa597e9831fb2abbbb8a7f0ad8b38d2" ns2:_="" ns3:_="">
    <xsd:import namespace="6de66f82-646e-450c-b0a2-293eedb1e06f"/>
    <xsd:import namespace="4f6449e8-e03b-4219-8ca6-47bbb81b10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6f82-646e-450c-b0a2-293eedb1e0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449e8-e03b-4219-8ca6-47bbb81b1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CE4846-0B38-4D45-BB26-4D7E98624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66f82-646e-450c-b0a2-293eedb1e06f"/>
    <ds:schemaRef ds:uri="4f6449e8-e03b-4219-8ca6-47bbb81b1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03704-3396-49A6-A261-D58B004DA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CF80A-2C57-4324-901E-5D590813E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Kate Duncan</dc:creator>
  <cp:keywords/>
  <dc:description/>
  <cp:lastModifiedBy>Emma Kate Duncan</cp:lastModifiedBy>
  <cp:revision>4</cp:revision>
  <dcterms:created xsi:type="dcterms:W3CDTF">2020-12-03T17:36:00Z</dcterms:created>
  <dcterms:modified xsi:type="dcterms:W3CDTF">2020-12-03T19:02:00Z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0x010100583D90B433DA3047A5405DA8F41FBFEE</vt:lpwstr>
  </property>
</Properties>
</file>