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213" w:rsidRPr="00D12213" w:rsidRDefault="00D12213" w:rsidP="00D12213">
      <w:pPr>
        <w:spacing w:before="100" w:beforeAutospacing="1" w:after="449" w:line="240" w:lineRule="auto"/>
        <w:jc w:val="center"/>
        <w:rPr>
          <w:rFonts w:ascii="Georgia" w:eastAsia="Times New Roman" w:hAnsi="Georgia" w:cs="Times New Roman"/>
          <w:b/>
          <w:color w:val="808080"/>
          <w:lang w:val="fr-CA"/>
        </w:rPr>
      </w:pPr>
      <w:r>
        <w:rPr>
          <w:rFonts w:ascii="Georgia" w:eastAsia="Times New Roman" w:hAnsi="Georgia" w:cs="Times New Roman"/>
          <w:b/>
          <w:noProof/>
          <w:color w:val="444444"/>
          <w:sz w:val="30"/>
          <w:szCs w:val="30"/>
          <w:lang w:val="en-CA" w:eastAsia="en-CA"/>
        </w:rPr>
        <w:drawing>
          <wp:anchor distT="0" distB="0" distL="114300" distR="114300" simplePos="0" relativeHeight="251667456" behindDoc="0" locked="0" layoutInCell="1" allowOverlap="1">
            <wp:simplePos x="0" y="0"/>
            <wp:positionH relativeFrom="margin">
              <wp:align>left</wp:align>
            </wp:positionH>
            <wp:positionV relativeFrom="margin">
              <wp:posOffset>-116205</wp:posOffset>
            </wp:positionV>
            <wp:extent cx="881380" cy="1036955"/>
            <wp:effectExtent l="19050" t="0" r="0" b="0"/>
            <wp:wrapSquare wrapText="bothSides"/>
            <wp:docPr id="1" name="Picture 1" descr="http://1.bp.blogspot.com/-7EgwpI7s9OI/TVwQ3yzxmyI/AAAAAAAAADk/O7aKnONYDNY/s200/cochrane.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7EgwpI7s9OI/TVwQ3yzxmyI/AAAAAAAAADk/O7aKnONYDNY/s200/cochrane.gif">
                      <a:hlinkClick r:id="rId8"/>
                    </pic:cNvPr>
                    <pic:cNvPicPr>
                      <a:picLocks noChangeAspect="1" noChangeArrowheads="1"/>
                    </pic:cNvPicPr>
                  </pic:nvPicPr>
                  <pic:blipFill>
                    <a:blip r:embed="rId9" cstate="print"/>
                    <a:srcRect/>
                    <a:stretch>
                      <a:fillRect/>
                    </a:stretch>
                  </pic:blipFill>
                  <pic:spPr bwMode="auto">
                    <a:xfrm>
                      <a:off x="0" y="0"/>
                      <a:ext cx="881380" cy="1036955"/>
                    </a:xfrm>
                    <a:prstGeom prst="rect">
                      <a:avLst/>
                    </a:prstGeom>
                    <a:noFill/>
                    <a:ln w="9525">
                      <a:noFill/>
                      <a:miter lim="800000"/>
                      <a:headEnd/>
                      <a:tailEnd/>
                    </a:ln>
                  </pic:spPr>
                </pic:pic>
              </a:graphicData>
            </a:graphic>
          </wp:anchor>
        </w:drawing>
      </w:r>
      <w:r w:rsidRPr="00D12213">
        <w:rPr>
          <w:rFonts w:ascii="Georgia" w:eastAsia="Times New Roman" w:hAnsi="Georgia" w:cs="Times New Roman"/>
          <w:b/>
          <w:color w:val="444444"/>
          <w:sz w:val="30"/>
          <w:szCs w:val="30"/>
          <w:lang w:val="fr-CA"/>
        </w:rPr>
        <w:t>BÉNÉFICES PROUVÉS DE L’ACCOMPAGNEMENT À LA NAISSANCE</w:t>
      </w:r>
    </w:p>
    <w:p w:rsidR="00D12213" w:rsidRPr="00D12213" w:rsidRDefault="00D12213" w:rsidP="00D12213">
      <w:pPr>
        <w:spacing w:after="0" w:line="240" w:lineRule="auto"/>
        <w:jc w:val="both"/>
        <w:rPr>
          <w:rFonts w:eastAsia="Times New Roman" w:cs="Times New Roman"/>
          <w:color w:val="000000"/>
          <w:lang w:val="fr-CA"/>
        </w:rPr>
      </w:pPr>
      <w:r w:rsidRPr="00D12213">
        <w:rPr>
          <w:rFonts w:eastAsia="Times New Roman" w:cs="Times New Roman"/>
          <w:color w:val="000000"/>
          <w:lang w:val="fr-CA"/>
        </w:rPr>
        <w:t xml:space="preserve">Depuis l'étude de grande ampleur de Klaus, </w:t>
      </w:r>
      <w:proofErr w:type="spellStart"/>
      <w:r w:rsidRPr="00D12213">
        <w:rPr>
          <w:rFonts w:eastAsia="Times New Roman" w:cs="Times New Roman"/>
          <w:color w:val="000000"/>
          <w:lang w:val="fr-CA"/>
        </w:rPr>
        <w:t>Phyllis</w:t>
      </w:r>
      <w:proofErr w:type="spellEnd"/>
      <w:r w:rsidRPr="00D12213">
        <w:rPr>
          <w:rFonts w:eastAsia="Times New Roman" w:cs="Times New Roman"/>
          <w:color w:val="000000"/>
          <w:lang w:val="fr-CA"/>
        </w:rPr>
        <w:t xml:space="preserve"> &amp; Klaus</w:t>
      </w:r>
      <w:r w:rsidRPr="00D12213">
        <w:rPr>
          <w:rStyle w:val="FootnoteReference"/>
          <w:rFonts w:eastAsia="Times New Roman" w:cs="Times New Roman"/>
          <w:color w:val="000000"/>
          <w:lang w:val="fr-CA"/>
        </w:rPr>
        <w:footnoteReference w:id="1"/>
      </w:r>
      <w:r w:rsidRPr="00D12213">
        <w:rPr>
          <w:rFonts w:eastAsia="Times New Roman" w:cs="Times New Roman"/>
          <w:color w:val="000000"/>
          <w:lang w:val="fr-CA"/>
        </w:rPr>
        <w:t xml:space="preserve"> qui concluait que l'accompagnement durant le travail et l'accouchement rapportait d'importants bénéfices aux niveaux de la santé périnatale et des issues positives des accouchements accompagnés, plusieurs études, de moins grandes envergures, ont vu le jour, rapportant toutes, elles aussi, l'existence d'avantages non négligeables.</w:t>
      </w:r>
    </w:p>
    <w:p w:rsidR="00D12213" w:rsidRDefault="00D12213" w:rsidP="00D12213">
      <w:pPr>
        <w:spacing w:after="0" w:line="240" w:lineRule="auto"/>
        <w:rPr>
          <w:rFonts w:eastAsia="Times New Roman" w:cs="Times New Roman"/>
          <w:color w:val="000000"/>
          <w:lang w:val="fr-CA"/>
        </w:rPr>
      </w:pPr>
    </w:p>
    <w:p w:rsidR="00D12213" w:rsidRDefault="00D12213" w:rsidP="00D12213">
      <w:pPr>
        <w:spacing w:after="0" w:line="240" w:lineRule="auto"/>
        <w:rPr>
          <w:rFonts w:eastAsia="Times New Roman" w:cs="Times New Roman"/>
          <w:color w:val="000000"/>
          <w:lang w:val="fr-CA"/>
        </w:rPr>
      </w:pPr>
    </w:p>
    <w:p w:rsidR="00D12213" w:rsidRPr="00D12213" w:rsidRDefault="00D12213" w:rsidP="00D12213">
      <w:pPr>
        <w:spacing w:after="0" w:line="240" w:lineRule="auto"/>
        <w:rPr>
          <w:rFonts w:eastAsia="Times New Roman" w:cs="Times New Roman"/>
          <w:color w:val="000000"/>
          <w:lang w:val="fr-CA"/>
        </w:rPr>
      </w:pPr>
      <w:r w:rsidRPr="00D12213">
        <w:rPr>
          <w:rFonts w:eastAsia="Times New Roman" w:cs="Times New Roman"/>
          <w:color w:val="000000"/>
          <w:lang w:val="fr-CA"/>
        </w:rPr>
        <w:t>Cette première étude dont il est question se résume à ceci:</w:t>
      </w:r>
    </w:p>
    <w:p w:rsidR="00D12213" w:rsidRPr="00D12213" w:rsidRDefault="00D12213" w:rsidP="00D12213">
      <w:pPr>
        <w:spacing w:after="0" w:line="240" w:lineRule="auto"/>
        <w:rPr>
          <w:rFonts w:eastAsia="Times New Roman" w:cs="Times New Roman"/>
          <w:color w:val="000000" w:themeColor="text1"/>
          <w:lang w:val="fr-CA"/>
        </w:rPr>
      </w:pPr>
    </w:p>
    <w:p w:rsidR="00D12213" w:rsidRPr="00D12213" w:rsidRDefault="00D12213" w:rsidP="00D12213">
      <w:pPr>
        <w:spacing w:after="0" w:line="240" w:lineRule="auto"/>
        <w:rPr>
          <w:rFonts w:eastAsia="Times New Roman" w:cs="Times New Roman"/>
          <w:color w:val="000000" w:themeColor="text1"/>
          <w:lang w:val="fr-CA"/>
        </w:rPr>
      </w:pPr>
      <w:r w:rsidRPr="00D12213">
        <w:rPr>
          <w:rFonts w:eastAsia="Times New Roman" w:cs="Times New Roman"/>
          <w:bCs/>
          <w:color w:val="000000" w:themeColor="text1"/>
          <w:lang w:val="fr-CA"/>
        </w:rPr>
        <w:t xml:space="preserve">La présence d'une </w:t>
      </w:r>
      <w:proofErr w:type="spellStart"/>
      <w:r w:rsidRPr="00D12213">
        <w:rPr>
          <w:rFonts w:eastAsia="Times New Roman" w:cs="Times New Roman"/>
          <w:bCs/>
          <w:color w:val="000000" w:themeColor="text1"/>
          <w:lang w:val="fr-CA"/>
        </w:rPr>
        <w:t>doula</w:t>
      </w:r>
      <w:proofErr w:type="spellEnd"/>
      <w:r w:rsidRPr="00D12213">
        <w:rPr>
          <w:rFonts w:eastAsia="Times New Roman" w:cs="Times New Roman"/>
          <w:bCs/>
          <w:color w:val="000000" w:themeColor="text1"/>
          <w:lang w:val="fr-CA"/>
        </w:rPr>
        <w:t xml:space="preserve"> lors du travail et de l'accouchement permettrait…</w:t>
      </w:r>
    </w:p>
    <w:p w:rsidR="00D12213" w:rsidRPr="00D12213" w:rsidRDefault="00D12213" w:rsidP="00D12213">
      <w:pPr>
        <w:spacing w:after="0" w:line="240" w:lineRule="auto"/>
        <w:rPr>
          <w:rFonts w:eastAsia="Times New Roman" w:cs="Times New Roman"/>
          <w:i/>
          <w:color w:val="000000"/>
          <w:lang w:val="fr-CA"/>
        </w:rPr>
      </w:pPr>
    </w:p>
    <w:p w:rsidR="00D12213" w:rsidRPr="00D12213" w:rsidRDefault="008053B6" w:rsidP="00D12213">
      <w:pPr>
        <w:spacing w:before="100" w:beforeAutospacing="1" w:after="449" w:line="240" w:lineRule="auto"/>
        <w:jc w:val="both"/>
        <w:rPr>
          <w:rFonts w:eastAsia="Times New Roman" w:cs="Times New Roman"/>
          <w:color w:val="808080"/>
          <w:lang w:val="fr-CA"/>
        </w:rPr>
      </w:pPr>
      <w:r w:rsidRPr="008053B6">
        <w:rPr>
          <w:rFonts w:eastAsia="Times New Roman" w:cs="Times New Roman"/>
          <w:noProof/>
          <w:color w:val="808080"/>
          <w:lang w:eastAsia="zh-TW"/>
        </w:rPr>
        <w:pict>
          <v:shapetype id="_x0000_t202" coordsize="21600,21600" o:spt="202" path="m,l,21600r21600,l21600,xe">
            <v:stroke joinstyle="miter"/>
            <v:path gradientshapeok="t" o:connecttype="rect"/>
          </v:shapetype>
          <v:shape id="_x0000_s1029" type="#_x0000_t202" style="position:absolute;left:0;text-align:left;margin-left:16.55pt;margin-top:3.1pt;width:491.85pt;height:139.35pt;z-index:251660288;mso-width-relative:margin;mso-height-relative:margin" fillcolor="#f2f2f2 [3052]" strokecolor="#5f497a [2407]" strokeweight="2pt">
            <v:textbox style="mso-next-textbox:#_x0000_s1029">
              <w:txbxContent>
                <w:p w:rsidR="00D12213" w:rsidRPr="00D12213" w:rsidRDefault="00D12213" w:rsidP="00D12213">
                  <w:pPr>
                    <w:numPr>
                      <w:ilvl w:val="0"/>
                      <w:numId w:val="2"/>
                    </w:numPr>
                    <w:spacing w:before="100" w:beforeAutospacing="1" w:after="100" w:afterAutospacing="1" w:line="240" w:lineRule="auto"/>
                    <w:jc w:val="both"/>
                    <w:rPr>
                      <w:rFonts w:ascii="Georgia" w:eastAsia="Times New Roman" w:hAnsi="Georgia" w:cs="Times New Roman"/>
                      <w:color w:val="444444"/>
                      <w:sz w:val="30"/>
                      <w:szCs w:val="30"/>
                      <w:lang w:val="fr-CA"/>
                    </w:rPr>
                  </w:pPr>
                  <w:r>
                    <w:rPr>
                      <w:rFonts w:ascii="Georgia" w:eastAsia="Times New Roman" w:hAnsi="Georgia" w:cs="Times New Roman"/>
                      <w:b/>
                      <w:bCs/>
                      <w:color w:val="444444"/>
                      <w:sz w:val="30"/>
                      <w:lang w:val="fr-CA"/>
                    </w:rPr>
                    <w:t xml:space="preserve">Un </w:t>
                  </w:r>
                  <w:r w:rsidRPr="00D12213">
                    <w:rPr>
                      <w:rFonts w:ascii="Georgia" w:eastAsia="Times New Roman" w:hAnsi="Georgia" w:cs="Times New Roman"/>
                      <w:b/>
                      <w:bCs/>
                      <w:color w:val="444444"/>
                      <w:sz w:val="30"/>
                      <w:lang w:val="fr-CA"/>
                    </w:rPr>
                    <w:t>accouchement plus facile en général</w:t>
                  </w:r>
                </w:p>
                <w:p w:rsidR="00D12213" w:rsidRPr="00D12213" w:rsidRDefault="00D12213" w:rsidP="00D12213">
                  <w:pPr>
                    <w:numPr>
                      <w:ilvl w:val="0"/>
                      <w:numId w:val="2"/>
                    </w:numPr>
                    <w:spacing w:before="100" w:beforeAutospacing="1" w:after="100" w:afterAutospacing="1" w:line="240" w:lineRule="auto"/>
                    <w:jc w:val="both"/>
                    <w:rPr>
                      <w:rFonts w:ascii="Georgia" w:eastAsia="Times New Roman" w:hAnsi="Georgia" w:cs="Times New Roman"/>
                      <w:color w:val="444444"/>
                      <w:sz w:val="30"/>
                      <w:szCs w:val="30"/>
                      <w:lang w:val="fr-CA"/>
                    </w:rPr>
                  </w:pPr>
                  <w:r>
                    <w:rPr>
                      <w:rFonts w:ascii="Georgia" w:eastAsia="Times New Roman" w:hAnsi="Georgia" w:cs="Times New Roman"/>
                      <w:b/>
                      <w:bCs/>
                      <w:color w:val="444444"/>
                      <w:sz w:val="30"/>
                      <w:lang w:val="fr-CA"/>
                    </w:rPr>
                    <w:t xml:space="preserve">Une </w:t>
                  </w:r>
                  <w:r w:rsidRPr="00D12213">
                    <w:rPr>
                      <w:rFonts w:ascii="Georgia" w:eastAsia="Times New Roman" w:hAnsi="Georgia" w:cs="Times New Roman"/>
                      <w:b/>
                      <w:bCs/>
                      <w:color w:val="444444"/>
                      <w:sz w:val="30"/>
                      <w:lang w:val="fr-CA"/>
                    </w:rPr>
                    <w:t>diminution de 50% du taux de césarienne</w:t>
                  </w:r>
                </w:p>
                <w:p w:rsidR="00D12213" w:rsidRPr="00D12213" w:rsidRDefault="00D12213" w:rsidP="00D12213">
                  <w:pPr>
                    <w:numPr>
                      <w:ilvl w:val="0"/>
                      <w:numId w:val="2"/>
                    </w:numPr>
                    <w:spacing w:before="100" w:beforeAutospacing="1" w:after="100" w:afterAutospacing="1" w:line="240" w:lineRule="auto"/>
                    <w:jc w:val="both"/>
                    <w:rPr>
                      <w:rFonts w:ascii="Georgia" w:eastAsia="Times New Roman" w:hAnsi="Georgia" w:cs="Times New Roman"/>
                      <w:color w:val="444444"/>
                      <w:sz w:val="30"/>
                      <w:szCs w:val="30"/>
                      <w:lang w:val="fr-CA"/>
                    </w:rPr>
                  </w:pPr>
                  <w:r>
                    <w:rPr>
                      <w:rFonts w:ascii="Georgia" w:eastAsia="Times New Roman" w:hAnsi="Georgia" w:cs="Times New Roman"/>
                      <w:b/>
                      <w:bCs/>
                      <w:color w:val="444444"/>
                      <w:sz w:val="30"/>
                      <w:lang w:val="fr-CA"/>
                    </w:rPr>
                    <w:t xml:space="preserve">Une </w:t>
                  </w:r>
                  <w:r w:rsidRPr="00D12213">
                    <w:rPr>
                      <w:rFonts w:ascii="Georgia" w:eastAsia="Times New Roman" w:hAnsi="Georgia" w:cs="Times New Roman"/>
                      <w:b/>
                      <w:bCs/>
                      <w:color w:val="444444"/>
                      <w:sz w:val="30"/>
                      <w:lang w:val="fr-CA"/>
                    </w:rPr>
                    <w:t>diminution de 25% de la durée totale du travail</w:t>
                  </w:r>
                </w:p>
                <w:p w:rsidR="00D12213" w:rsidRPr="00D12213" w:rsidRDefault="00D12213" w:rsidP="00D12213">
                  <w:pPr>
                    <w:numPr>
                      <w:ilvl w:val="0"/>
                      <w:numId w:val="2"/>
                    </w:numPr>
                    <w:spacing w:before="100" w:beforeAutospacing="1" w:after="100" w:afterAutospacing="1" w:line="240" w:lineRule="auto"/>
                    <w:jc w:val="both"/>
                    <w:rPr>
                      <w:rFonts w:ascii="Georgia" w:eastAsia="Times New Roman" w:hAnsi="Georgia" w:cs="Times New Roman"/>
                      <w:color w:val="444444"/>
                      <w:sz w:val="30"/>
                      <w:szCs w:val="30"/>
                      <w:lang w:val="fr-CA"/>
                    </w:rPr>
                  </w:pPr>
                  <w:r>
                    <w:rPr>
                      <w:rFonts w:ascii="Georgia" w:eastAsia="Times New Roman" w:hAnsi="Georgia" w:cs="Times New Roman"/>
                      <w:b/>
                      <w:bCs/>
                      <w:color w:val="444444"/>
                      <w:sz w:val="30"/>
                      <w:lang w:val="fr-CA"/>
                    </w:rPr>
                    <w:t xml:space="preserve">Une </w:t>
                  </w:r>
                  <w:r w:rsidRPr="00D12213">
                    <w:rPr>
                      <w:rFonts w:ascii="Georgia" w:eastAsia="Times New Roman" w:hAnsi="Georgia" w:cs="Times New Roman"/>
                      <w:b/>
                      <w:bCs/>
                      <w:color w:val="444444"/>
                      <w:sz w:val="30"/>
                      <w:lang w:val="fr-CA"/>
                    </w:rPr>
                    <w:t>diminution de 60% du recours à l'épidurale</w:t>
                  </w:r>
                </w:p>
                <w:p w:rsidR="00D12213" w:rsidRPr="00D12213" w:rsidRDefault="00D12213" w:rsidP="00D12213">
                  <w:pPr>
                    <w:numPr>
                      <w:ilvl w:val="0"/>
                      <w:numId w:val="2"/>
                    </w:numPr>
                    <w:spacing w:before="100" w:beforeAutospacing="1" w:after="100" w:afterAutospacing="1" w:line="240" w:lineRule="auto"/>
                    <w:jc w:val="both"/>
                    <w:rPr>
                      <w:rFonts w:ascii="Georgia" w:eastAsia="Times New Roman" w:hAnsi="Georgia" w:cs="Times New Roman"/>
                      <w:color w:val="444444"/>
                      <w:sz w:val="30"/>
                      <w:szCs w:val="30"/>
                      <w:lang w:val="fr-CA"/>
                    </w:rPr>
                  </w:pPr>
                  <w:r>
                    <w:rPr>
                      <w:rFonts w:ascii="Georgia" w:eastAsia="Times New Roman" w:hAnsi="Georgia" w:cs="Times New Roman"/>
                      <w:b/>
                      <w:bCs/>
                      <w:color w:val="444444"/>
                      <w:sz w:val="30"/>
                      <w:lang w:val="fr-CA"/>
                    </w:rPr>
                    <w:t xml:space="preserve">Une </w:t>
                  </w:r>
                  <w:r w:rsidRPr="00D12213">
                    <w:rPr>
                      <w:rFonts w:ascii="Georgia" w:eastAsia="Times New Roman" w:hAnsi="Georgia" w:cs="Times New Roman"/>
                      <w:b/>
                      <w:bCs/>
                      <w:color w:val="444444"/>
                      <w:sz w:val="30"/>
                      <w:lang w:val="fr-CA"/>
                    </w:rPr>
                    <w:t>diminution de 40% de l'utilisation d'hormones de synthèse (</w:t>
                  </w:r>
                  <w:proofErr w:type="spellStart"/>
                  <w:r w:rsidRPr="00D12213">
                    <w:rPr>
                      <w:rFonts w:ascii="Georgia" w:eastAsia="Times New Roman" w:hAnsi="Georgia" w:cs="Times New Roman"/>
                      <w:b/>
                      <w:bCs/>
                      <w:color w:val="444444"/>
                      <w:sz w:val="30"/>
                      <w:lang w:val="fr-CA"/>
                    </w:rPr>
                    <w:t>Pitocin</w:t>
                  </w:r>
                  <w:proofErr w:type="spellEnd"/>
                  <w:r w:rsidRPr="00D12213">
                    <w:rPr>
                      <w:rFonts w:ascii="Georgia" w:eastAsia="Times New Roman" w:hAnsi="Georgia" w:cs="Times New Roman"/>
                      <w:b/>
                      <w:bCs/>
                      <w:color w:val="444444"/>
                      <w:sz w:val="30"/>
                      <w:lang w:val="fr-CA"/>
                    </w:rPr>
                    <w:t xml:space="preserve">, </w:t>
                  </w:r>
                  <w:proofErr w:type="spellStart"/>
                  <w:r w:rsidRPr="00D12213">
                    <w:rPr>
                      <w:rFonts w:ascii="Georgia" w:eastAsia="Times New Roman" w:hAnsi="Georgia" w:cs="Times New Roman"/>
                      <w:b/>
                      <w:bCs/>
                      <w:color w:val="444444"/>
                      <w:sz w:val="30"/>
                      <w:lang w:val="fr-CA"/>
                    </w:rPr>
                    <w:t>Syntocinon</w:t>
                  </w:r>
                  <w:proofErr w:type="spellEnd"/>
                  <w:r w:rsidRPr="00D12213">
                    <w:rPr>
                      <w:rFonts w:ascii="Georgia" w:eastAsia="Times New Roman" w:hAnsi="Georgia" w:cs="Times New Roman"/>
                      <w:b/>
                      <w:bCs/>
                      <w:color w:val="444444"/>
                      <w:sz w:val="30"/>
                      <w:lang w:val="fr-CA"/>
                    </w:rPr>
                    <w:t>)</w:t>
                  </w:r>
                </w:p>
                <w:p w:rsidR="00D12213" w:rsidRPr="00D12213" w:rsidRDefault="00D12213" w:rsidP="00D12213">
                  <w:pPr>
                    <w:numPr>
                      <w:ilvl w:val="0"/>
                      <w:numId w:val="2"/>
                    </w:numPr>
                    <w:spacing w:before="100" w:beforeAutospacing="1" w:after="100" w:afterAutospacing="1" w:line="240" w:lineRule="auto"/>
                    <w:jc w:val="both"/>
                    <w:rPr>
                      <w:rFonts w:ascii="Georgia" w:eastAsia="Times New Roman" w:hAnsi="Georgia" w:cs="Times New Roman"/>
                      <w:color w:val="444444"/>
                      <w:sz w:val="30"/>
                      <w:szCs w:val="30"/>
                    </w:rPr>
                  </w:pPr>
                  <w:r w:rsidRPr="00D12213">
                    <w:rPr>
                      <w:rFonts w:ascii="Georgia" w:eastAsia="Times New Roman" w:hAnsi="Georgia" w:cs="Times New Roman"/>
                      <w:b/>
                      <w:bCs/>
                      <w:color w:val="444444"/>
                      <w:sz w:val="30"/>
                    </w:rPr>
                    <w:t xml:space="preserve">diminution de 30% </w:t>
                  </w:r>
                  <w:proofErr w:type="spellStart"/>
                  <w:r w:rsidRPr="00D12213">
                    <w:rPr>
                      <w:rFonts w:ascii="Georgia" w:eastAsia="Times New Roman" w:hAnsi="Georgia" w:cs="Times New Roman"/>
                      <w:b/>
                      <w:bCs/>
                      <w:color w:val="444444"/>
                      <w:sz w:val="30"/>
                    </w:rPr>
                    <w:t>d'utilisation</w:t>
                  </w:r>
                  <w:proofErr w:type="spellEnd"/>
                  <w:r w:rsidRPr="00D12213">
                    <w:rPr>
                      <w:rFonts w:ascii="Georgia" w:eastAsia="Times New Roman" w:hAnsi="Georgia" w:cs="Times New Roman"/>
                      <w:b/>
                      <w:bCs/>
                      <w:color w:val="444444"/>
                      <w:sz w:val="30"/>
                    </w:rPr>
                    <w:t xml:space="preserve"> des forceps</w:t>
                  </w:r>
                </w:p>
                <w:p w:rsidR="00D12213" w:rsidRDefault="00D12213"/>
              </w:txbxContent>
            </v:textbox>
          </v:shape>
        </w:pict>
      </w:r>
    </w:p>
    <w:p w:rsidR="00D12213" w:rsidRPr="00D701D8" w:rsidRDefault="00D12213" w:rsidP="00D12213">
      <w:pPr>
        <w:spacing w:after="0" w:line="355" w:lineRule="atLeast"/>
        <w:rPr>
          <w:rFonts w:eastAsia="Times New Roman" w:cs="Arial"/>
          <w:color w:val="000000"/>
          <w:lang w:val="fr-CA"/>
        </w:rPr>
      </w:pPr>
    </w:p>
    <w:p w:rsidR="00D12213" w:rsidRPr="00D12213" w:rsidRDefault="00D12213" w:rsidP="00D12213">
      <w:pPr>
        <w:spacing w:after="0" w:line="355" w:lineRule="atLeast"/>
        <w:rPr>
          <w:rFonts w:eastAsia="Times New Roman" w:cs="Arial"/>
          <w:color w:val="000000"/>
          <w:lang w:val="fr-CA"/>
        </w:rPr>
      </w:pPr>
    </w:p>
    <w:p w:rsidR="00D12213" w:rsidRPr="00D12213" w:rsidRDefault="00D12213" w:rsidP="00D12213">
      <w:pPr>
        <w:spacing w:after="0" w:line="355" w:lineRule="atLeast"/>
        <w:rPr>
          <w:rFonts w:eastAsia="Times New Roman" w:cs="Arial"/>
          <w:color w:val="000000"/>
          <w:lang w:val="fr-CA"/>
        </w:rPr>
      </w:pPr>
    </w:p>
    <w:p w:rsidR="00D12213" w:rsidRPr="00D12213" w:rsidRDefault="00D12213" w:rsidP="00D12213">
      <w:pPr>
        <w:spacing w:after="0" w:line="355" w:lineRule="atLeast"/>
        <w:rPr>
          <w:rFonts w:eastAsia="Times New Roman" w:cs="Arial"/>
          <w:color w:val="000000"/>
          <w:lang w:val="fr-CA"/>
        </w:rPr>
      </w:pPr>
    </w:p>
    <w:p w:rsidR="00D12213" w:rsidRPr="00D12213" w:rsidRDefault="00D12213" w:rsidP="00D12213">
      <w:pPr>
        <w:spacing w:after="0" w:line="355" w:lineRule="atLeast"/>
        <w:rPr>
          <w:rFonts w:eastAsia="Times New Roman" w:cs="Arial"/>
          <w:color w:val="000000"/>
          <w:lang w:val="fr-CA"/>
        </w:rPr>
      </w:pPr>
    </w:p>
    <w:p w:rsidR="00D12213" w:rsidRPr="00D12213" w:rsidRDefault="00D12213" w:rsidP="00D12213">
      <w:pPr>
        <w:spacing w:after="0" w:line="355" w:lineRule="atLeast"/>
        <w:rPr>
          <w:rFonts w:eastAsia="Times New Roman" w:cs="Arial"/>
          <w:color w:val="000000"/>
          <w:lang w:val="fr-CA"/>
        </w:rPr>
      </w:pPr>
    </w:p>
    <w:p w:rsidR="00D12213" w:rsidRPr="00D12213" w:rsidRDefault="00D12213" w:rsidP="00D12213">
      <w:pPr>
        <w:rPr>
          <w:rFonts w:eastAsia="Times New Roman" w:cs="Arial"/>
          <w:color w:val="000000"/>
          <w:lang w:val="fr-CA"/>
        </w:rPr>
      </w:pPr>
      <w:r w:rsidRPr="00D12213">
        <w:rPr>
          <w:rFonts w:eastAsia="Times New Roman" w:cs="Arial"/>
          <w:color w:val="000000"/>
          <w:lang w:val="fr-CA"/>
        </w:rPr>
        <w:t>Plusieurs autres études ont démontré des résultats similaires...</w:t>
      </w:r>
    </w:p>
    <w:p w:rsidR="00D12213" w:rsidRPr="00D12213" w:rsidRDefault="00D12213" w:rsidP="00D12213">
      <w:pPr>
        <w:numPr>
          <w:ilvl w:val="0"/>
          <w:numId w:val="4"/>
        </w:numPr>
        <w:spacing w:before="100" w:beforeAutospacing="1" w:after="100" w:afterAutospacing="1" w:line="355" w:lineRule="atLeast"/>
        <w:rPr>
          <w:rFonts w:eastAsia="Times New Roman" w:cs="Arial"/>
          <w:color w:val="000000"/>
        </w:rPr>
      </w:pPr>
      <w:r w:rsidRPr="00D12213">
        <w:rPr>
          <w:rFonts w:eastAsia="Times New Roman" w:cs="Arial"/>
          <w:iCs/>
          <w:color w:val="000000"/>
          <w:u w:val="single"/>
        </w:rPr>
        <w:t>Continuous support for women during childbirth</w:t>
      </w:r>
      <w:r>
        <w:rPr>
          <w:rFonts w:eastAsia="Times New Roman" w:cs="Arial"/>
          <w:i/>
          <w:iCs/>
          <w:color w:val="000000"/>
        </w:rPr>
        <w:t xml:space="preserve"> </w:t>
      </w:r>
      <w:proofErr w:type="spellStart"/>
      <w:r w:rsidRPr="00D12213">
        <w:rPr>
          <w:rFonts w:eastAsia="Times New Roman" w:cs="Arial"/>
          <w:i/>
          <w:iCs/>
          <w:color w:val="000000"/>
        </w:rPr>
        <w:t>Hodnett</w:t>
      </w:r>
      <w:proofErr w:type="spellEnd"/>
      <w:r w:rsidRPr="00D12213">
        <w:rPr>
          <w:rFonts w:eastAsia="Times New Roman" w:cs="Arial"/>
          <w:i/>
          <w:iCs/>
          <w:color w:val="000000"/>
        </w:rPr>
        <w:t xml:space="preserve"> ED, Gates S, </w:t>
      </w:r>
      <w:proofErr w:type="spellStart"/>
      <w:r w:rsidRPr="00D12213">
        <w:rPr>
          <w:rFonts w:eastAsia="Times New Roman" w:cs="Arial"/>
          <w:i/>
          <w:iCs/>
          <w:color w:val="000000"/>
        </w:rPr>
        <w:t>Hofmeyr</w:t>
      </w:r>
      <w:proofErr w:type="spellEnd"/>
      <w:r w:rsidRPr="00D12213">
        <w:rPr>
          <w:rFonts w:eastAsia="Times New Roman" w:cs="Arial"/>
          <w:i/>
          <w:iCs/>
          <w:color w:val="000000"/>
        </w:rPr>
        <w:t xml:space="preserve"> GJ, </w:t>
      </w:r>
      <w:proofErr w:type="spellStart"/>
      <w:r w:rsidRPr="00D12213">
        <w:rPr>
          <w:rFonts w:eastAsia="Times New Roman" w:cs="Arial"/>
          <w:i/>
          <w:iCs/>
          <w:color w:val="000000"/>
        </w:rPr>
        <w:t>Sakala</w:t>
      </w:r>
      <w:proofErr w:type="spellEnd"/>
      <w:r w:rsidRPr="00D12213">
        <w:rPr>
          <w:rFonts w:eastAsia="Times New Roman" w:cs="Arial"/>
          <w:i/>
          <w:iCs/>
          <w:color w:val="000000"/>
        </w:rPr>
        <w:t xml:space="preserve"> C. Cochrane Database </w:t>
      </w:r>
      <w:proofErr w:type="spellStart"/>
      <w:r w:rsidRPr="00D12213">
        <w:rPr>
          <w:rFonts w:eastAsia="Times New Roman" w:cs="Arial"/>
          <w:i/>
          <w:iCs/>
          <w:color w:val="000000"/>
        </w:rPr>
        <w:t>Syst</w:t>
      </w:r>
      <w:proofErr w:type="spellEnd"/>
      <w:r w:rsidRPr="00D12213">
        <w:rPr>
          <w:rFonts w:eastAsia="Times New Roman" w:cs="Arial"/>
          <w:i/>
          <w:iCs/>
          <w:color w:val="000000"/>
        </w:rPr>
        <w:t xml:space="preserve"> Rev. 2003</w:t>
      </w:r>
    </w:p>
    <w:p w:rsidR="00D12213" w:rsidRPr="00D12213" w:rsidRDefault="00D12213" w:rsidP="00D12213">
      <w:pPr>
        <w:numPr>
          <w:ilvl w:val="0"/>
          <w:numId w:val="4"/>
        </w:numPr>
        <w:spacing w:before="100" w:beforeAutospacing="1" w:after="100" w:afterAutospacing="1" w:line="355" w:lineRule="atLeast"/>
        <w:rPr>
          <w:rFonts w:eastAsia="Times New Roman" w:cs="Arial"/>
          <w:color w:val="000000"/>
        </w:rPr>
      </w:pPr>
      <w:r w:rsidRPr="00D12213">
        <w:rPr>
          <w:rFonts w:eastAsia="Times New Roman" w:cs="Arial"/>
          <w:iCs/>
          <w:color w:val="000000"/>
        </w:rPr>
        <w:t> </w:t>
      </w:r>
      <w:r w:rsidRPr="00D12213">
        <w:rPr>
          <w:rFonts w:eastAsia="Times New Roman" w:cs="Arial"/>
          <w:iCs/>
          <w:color w:val="000000"/>
          <w:u w:val="single"/>
        </w:rPr>
        <w:t xml:space="preserve">The obstetrical and postpartum benefits of continuous support during </w:t>
      </w:r>
      <w:proofErr w:type="spellStart"/>
      <w:r w:rsidRPr="00D12213">
        <w:rPr>
          <w:rFonts w:eastAsia="Times New Roman" w:cs="Arial"/>
          <w:iCs/>
          <w:color w:val="000000"/>
          <w:u w:val="single"/>
        </w:rPr>
        <w:t>childbirth</w:t>
      </w:r>
      <w:r w:rsidRPr="00D12213">
        <w:rPr>
          <w:rFonts w:eastAsia="Times New Roman" w:cs="Arial"/>
          <w:i/>
          <w:iCs/>
          <w:color w:val="000000"/>
        </w:rPr>
        <w:t>.Scott</w:t>
      </w:r>
      <w:proofErr w:type="spellEnd"/>
      <w:r w:rsidRPr="00D12213">
        <w:rPr>
          <w:rFonts w:eastAsia="Times New Roman" w:cs="Arial"/>
          <w:i/>
          <w:iCs/>
          <w:color w:val="000000"/>
        </w:rPr>
        <w:t xml:space="preserve"> KD, Klaus PH, Klaus MH. J </w:t>
      </w:r>
      <w:proofErr w:type="spellStart"/>
      <w:r w:rsidRPr="00D12213">
        <w:rPr>
          <w:rFonts w:eastAsia="Times New Roman" w:cs="Arial"/>
          <w:i/>
          <w:iCs/>
          <w:color w:val="000000"/>
        </w:rPr>
        <w:t>Womens</w:t>
      </w:r>
      <w:proofErr w:type="spellEnd"/>
      <w:r w:rsidRPr="00D12213">
        <w:rPr>
          <w:rFonts w:eastAsia="Times New Roman" w:cs="Arial"/>
          <w:i/>
          <w:iCs/>
          <w:color w:val="000000"/>
        </w:rPr>
        <w:t xml:space="preserve"> Health </w:t>
      </w:r>
      <w:proofErr w:type="spellStart"/>
      <w:r w:rsidRPr="00D12213">
        <w:rPr>
          <w:rFonts w:eastAsia="Times New Roman" w:cs="Arial"/>
          <w:i/>
          <w:iCs/>
          <w:color w:val="000000"/>
        </w:rPr>
        <w:t>Gend</w:t>
      </w:r>
      <w:proofErr w:type="spellEnd"/>
      <w:r w:rsidRPr="00D12213">
        <w:rPr>
          <w:rFonts w:eastAsia="Times New Roman" w:cs="Arial"/>
          <w:i/>
          <w:iCs/>
          <w:color w:val="000000"/>
        </w:rPr>
        <w:t xml:space="preserve"> Based Med. 1999</w:t>
      </w:r>
    </w:p>
    <w:p w:rsidR="00D12213" w:rsidRPr="00D12213" w:rsidRDefault="00D12213" w:rsidP="00D12213">
      <w:pPr>
        <w:numPr>
          <w:ilvl w:val="0"/>
          <w:numId w:val="4"/>
        </w:numPr>
        <w:spacing w:before="100" w:beforeAutospacing="1" w:after="100" w:afterAutospacing="1" w:line="355" w:lineRule="atLeast"/>
        <w:rPr>
          <w:rFonts w:eastAsia="Times New Roman" w:cs="Arial"/>
          <w:color w:val="000000"/>
        </w:rPr>
      </w:pPr>
      <w:r w:rsidRPr="00D12213">
        <w:rPr>
          <w:rFonts w:eastAsia="Times New Roman" w:cs="Arial"/>
          <w:iCs/>
          <w:color w:val="000000"/>
          <w:u w:val="single"/>
        </w:rPr>
        <w:t>A comparison of intermittent and continuous support during labor: a meta-analysis</w:t>
      </w:r>
      <w:r w:rsidRPr="00D12213">
        <w:rPr>
          <w:rFonts w:eastAsia="Times New Roman" w:cs="Arial"/>
          <w:i/>
          <w:iCs/>
          <w:color w:val="000000"/>
        </w:rPr>
        <w:t xml:space="preserve">. Scott KD, Berkowitz G, Klaus M. Am J </w:t>
      </w:r>
      <w:proofErr w:type="spellStart"/>
      <w:r w:rsidRPr="00D12213">
        <w:rPr>
          <w:rFonts w:eastAsia="Times New Roman" w:cs="Arial"/>
          <w:i/>
          <w:iCs/>
          <w:color w:val="000000"/>
        </w:rPr>
        <w:t>Obstet</w:t>
      </w:r>
      <w:proofErr w:type="spellEnd"/>
      <w:r w:rsidRPr="00D12213">
        <w:rPr>
          <w:rFonts w:eastAsia="Times New Roman" w:cs="Arial"/>
          <w:i/>
          <w:iCs/>
          <w:color w:val="000000"/>
        </w:rPr>
        <w:t xml:space="preserve"> Gynecol. 1999</w:t>
      </w:r>
    </w:p>
    <w:p w:rsidR="00D12213" w:rsidRPr="00D12213" w:rsidRDefault="00D12213" w:rsidP="00D12213">
      <w:pPr>
        <w:numPr>
          <w:ilvl w:val="0"/>
          <w:numId w:val="4"/>
        </w:numPr>
        <w:spacing w:beforeAutospacing="1" w:after="0" w:afterAutospacing="1" w:line="355" w:lineRule="atLeast"/>
        <w:rPr>
          <w:rFonts w:eastAsia="Times New Roman" w:cs="Arial"/>
          <w:i/>
          <w:color w:val="000000"/>
        </w:rPr>
      </w:pPr>
      <w:r w:rsidRPr="00D12213">
        <w:rPr>
          <w:rFonts w:eastAsia="Times New Roman" w:cs="Arial"/>
          <w:color w:val="303030"/>
          <w:u w:val="single"/>
        </w:rPr>
        <w:t>A randomized controlled trial of continuous labor support for middle-class couples: effect on cesarean delivery rates</w:t>
      </w:r>
      <w:r w:rsidRPr="00D12213">
        <w:rPr>
          <w:rFonts w:eastAsia="Times New Roman" w:cs="Arial"/>
          <w:i/>
          <w:color w:val="303030"/>
        </w:rPr>
        <w:t>. </w:t>
      </w:r>
      <w:r w:rsidRPr="00D12213">
        <w:rPr>
          <w:rFonts w:eastAsia="Times New Roman" w:cs="Arial"/>
          <w:i/>
          <w:iCs/>
          <w:color w:val="303030"/>
        </w:rPr>
        <w:t xml:space="preserve">McGrath SK, </w:t>
      </w:r>
      <w:proofErr w:type="spellStart"/>
      <w:r w:rsidRPr="00D12213">
        <w:rPr>
          <w:rFonts w:eastAsia="Times New Roman" w:cs="Arial"/>
          <w:i/>
          <w:iCs/>
          <w:color w:val="303030"/>
        </w:rPr>
        <w:t>Kennell</w:t>
      </w:r>
      <w:proofErr w:type="spellEnd"/>
      <w:r w:rsidRPr="00D12213">
        <w:rPr>
          <w:rFonts w:eastAsia="Times New Roman" w:cs="Arial"/>
          <w:i/>
          <w:iCs/>
          <w:color w:val="303030"/>
        </w:rPr>
        <w:t xml:space="preserve"> </w:t>
      </w:r>
      <w:proofErr w:type="spellStart"/>
      <w:r w:rsidRPr="00D12213">
        <w:rPr>
          <w:rFonts w:eastAsia="Times New Roman" w:cs="Arial"/>
          <w:i/>
          <w:iCs/>
          <w:color w:val="303030"/>
        </w:rPr>
        <w:t>JHBirth</w:t>
      </w:r>
      <w:proofErr w:type="spellEnd"/>
      <w:r w:rsidRPr="00D12213">
        <w:rPr>
          <w:rFonts w:eastAsia="Times New Roman" w:cs="Arial"/>
          <w:i/>
          <w:iCs/>
          <w:color w:val="303030"/>
        </w:rPr>
        <w:t>. 2008 Jun; 35(2):92-7.</w:t>
      </w:r>
    </w:p>
    <w:p w:rsidR="00D12213" w:rsidRPr="00D12213" w:rsidRDefault="00D12213" w:rsidP="00D12213">
      <w:pPr>
        <w:numPr>
          <w:ilvl w:val="0"/>
          <w:numId w:val="4"/>
        </w:numPr>
        <w:spacing w:before="120" w:after="100" w:afterAutospacing="1" w:line="281" w:lineRule="atLeast"/>
        <w:rPr>
          <w:rFonts w:eastAsia="Times New Roman" w:cs="Times New Roman"/>
          <w:color w:val="303030"/>
        </w:rPr>
      </w:pPr>
      <w:r w:rsidRPr="00D12213">
        <w:rPr>
          <w:rFonts w:eastAsia="Times New Roman" w:cs="Arial"/>
          <w:color w:val="303030"/>
          <w:u w:val="single"/>
        </w:rPr>
        <w:t xml:space="preserve">Effects of psychosocial support during </w:t>
      </w:r>
      <w:proofErr w:type="spellStart"/>
      <w:r w:rsidRPr="00D12213">
        <w:rPr>
          <w:rFonts w:eastAsia="Times New Roman" w:cs="Arial"/>
          <w:color w:val="303030"/>
          <w:u w:val="single"/>
        </w:rPr>
        <w:t>labour</w:t>
      </w:r>
      <w:proofErr w:type="spellEnd"/>
      <w:r w:rsidRPr="00D12213">
        <w:rPr>
          <w:rFonts w:eastAsia="Times New Roman" w:cs="Arial"/>
          <w:color w:val="303030"/>
          <w:u w:val="single"/>
        </w:rPr>
        <w:t xml:space="preserve"> and childbirth on breastfeeding, medical interventions, and mothers' wellbeing in a Mexican public hospital: a </w:t>
      </w:r>
      <w:proofErr w:type="spellStart"/>
      <w:r w:rsidRPr="00D12213">
        <w:rPr>
          <w:rFonts w:eastAsia="Times New Roman" w:cs="Arial"/>
          <w:color w:val="303030"/>
          <w:u w:val="single"/>
        </w:rPr>
        <w:t>randomised</w:t>
      </w:r>
      <w:proofErr w:type="spellEnd"/>
      <w:r w:rsidRPr="00D12213">
        <w:rPr>
          <w:rFonts w:eastAsia="Times New Roman" w:cs="Arial"/>
          <w:color w:val="303030"/>
          <w:u w:val="single"/>
        </w:rPr>
        <w:t xml:space="preserve"> clinical trial</w:t>
      </w:r>
      <w:r w:rsidRPr="00D12213">
        <w:rPr>
          <w:rFonts w:eastAsia="Times New Roman" w:cs="Arial"/>
          <w:color w:val="303030"/>
        </w:rPr>
        <w:t>. </w:t>
      </w:r>
      <w:r w:rsidRPr="00D12213">
        <w:rPr>
          <w:rFonts w:eastAsia="Times New Roman" w:cs="Arial"/>
          <w:i/>
          <w:iCs/>
          <w:color w:val="303030"/>
        </w:rPr>
        <w:t xml:space="preserve">Langer A, </w:t>
      </w:r>
      <w:proofErr w:type="spellStart"/>
      <w:r w:rsidRPr="00D12213">
        <w:rPr>
          <w:rFonts w:eastAsia="Times New Roman" w:cs="Arial"/>
          <w:i/>
          <w:iCs/>
          <w:color w:val="303030"/>
        </w:rPr>
        <w:t>Campero</w:t>
      </w:r>
      <w:proofErr w:type="spellEnd"/>
      <w:r w:rsidRPr="00D12213">
        <w:rPr>
          <w:rFonts w:eastAsia="Times New Roman" w:cs="Arial"/>
          <w:i/>
          <w:iCs/>
          <w:color w:val="303030"/>
        </w:rPr>
        <w:t xml:space="preserve"> L, Garcia C, </w:t>
      </w:r>
      <w:proofErr w:type="spellStart"/>
      <w:r w:rsidRPr="00D12213">
        <w:rPr>
          <w:rFonts w:eastAsia="Times New Roman" w:cs="Arial"/>
          <w:i/>
          <w:iCs/>
          <w:color w:val="303030"/>
        </w:rPr>
        <w:t>Reynoso</w:t>
      </w:r>
      <w:proofErr w:type="spellEnd"/>
      <w:r w:rsidRPr="00D12213">
        <w:rPr>
          <w:rFonts w:eastAsia="Times New Roman" w:cs="Arial"/>
          <w:i/>
          <w:iCs/>
          <w:color w:val="303030"/>
        </w:rPr>
        <w:t xml:space="preserve"> S.</w:t>
      </w:r>
      <w:r>
        <w:rPr>
          <w:rFonts w:eastAsia="Times New Roman" w:cs="Times New Roman"/>
          <w:color w:val="303030"/>
        </w:rPr>
        <w:t xml:space="preserve"> </w:t>
      </w:r>
      <w:r w:rsidRPr="00D12213">
        <w:rPr>
          <w:rFonts w:eastAsia="Times New Roman" w:cs="Arial"/>
          <w:i/>
          <w:iCs/>
          <w:color w:val="303030"/>
        </w:rPr>
        <w:t xml:space="preserve">Br J </w:t>
      </w:r>
      <w:proofErr w:type="spellStart"/>
      <w:r w:rsidRPr="00D12213">
        <w:rPr>
          <w:rFonts w:eastAsia="Times New Roman" w:cs="Arial"/>
          <w:i/>
          <w:iCs/>
          <w:color w:val="303030"/>
        </w:rPr>
        <w:t>Obstet</w:t>
      </w:r>
      <w:proofErr w:type="spellEnd"/>
      <w:r w:rsidRPr="00D12213">
        <w:rPr>
          <w:rFonts w:eastAsia="Times New Roman" w:cs="Arial"/>
          <w:i/>
          <w:iCs/>
          <w:color w:val="303030"/>
        </w:rPr>
        <w:t xml:space="preserve"> </w:t>
      </w:r>
      <w:proofErr w:type="spellStart"/>
      <w:r w:rsidRPr="00D12213">
        <w:rPr>
          <w:rFonts w:eastAsia="Times New Roman" w:cs="Arial"/>
          <w:i/>
          <w:iCs/>
          <w:color w:val="303030"/>
        </w:rPr>
        <w:t>Gynaecol</w:t>
      </w:r>
      <w:proofErr w:type="spellEnd"/>
      <w:r w:rsidRPr="00D12213">
        <w:rPr>
          <w:rFonts w:eastAsia="Times New Roman" w:cs="Arial"/>
          <w:i/>
          <w:iCs/>
          <w:color w:val="303030"/>
        </w:rPr>
        <w:t>. 1998 Oct; 105(10):1056-63.</w:t>
      </w:r>
    </w:p>
    <w:p w:rsidR="00D12213" w:rsidRPr="00D12213" w:rsidRDefault="00D12213" w:rsidP="00D12213">
      <w:pPr>
        <w:numPr>
          <w:ilvl w:val="0"/>
          <w:numId w:val="4"/>
        </w:numPr>
        <w:spacing w:after="0" w:line="281" w:lineRule="atLeast"/>
        <w:rPr>
          <w:rFonts w:eastAsia="Times New Roman" w:cs="Arial"/>
          <w:i/>
          <w:color w:val="303030"/>
        </w:rPr>
      </w:pPr>
      <w:r w:rsidRPr="00D12213">
        <w:rPr>
          <w:rFonts w:eastAsia="Times New Roman" w:cs="Arial"/>
          <w:color w:val="303030"/>
          <w:u w:val="single"/>
        </w:rPr>
        <w:t>Continuous emotional support during labor in a US hospital</w:t>
      </w:r>
      <w:r w:rsidRPr="00D12213">
        <w:rPr>
          <w:rFonts w:eastAsia="Times New Roman" w:cs="Arial"/>
          <w:i/>
          <w:color w:val="303030"/>
        </w:rPr>
        <w:t>. A randomized controlled trial.</w:t>
      </w:r>
    </w:p>
    <w:p w:rsidR="00D12213" w:rsidRPr="00D12213" w:rsidRDefault="00D12213" w:rsidP="00D12213">
      <w:pPr>
        <w:spacing w:after="0" w:line="281" w:lineRule="atLeast"/>
        <w:ind w:left="720"/>
        <w:rPr>
          <w:rFonts w:eastAsia="Times New Roman" w:cs="Arial"/>
          <w:i/>
          <w:color w:val="303030"/>
        </w:rPr>
      </w:pPr>
      <w:proofErr w:type="spellStart"/>
      <w:r w:rsidRPr="00D12213">
        <w:rPr>
          <w:rFonts w:eastAsia="Times New Roman" w:cs="Arial"/>
          <w:i/>
          <w:iCs/>
          <w:color w:val="303030"/>
        </w:rPr>
        <w:t>Kennell</w:t>
      </w:r>
      <w:proofErr w:type="spellEnd"/>
      <w:r w:rsidRPr="00D12213">
        <w:rPr>
          <w:rFonts w:eastAsia="Times New Roman" w:cs="Arial"/>
          <w:i/>
          <w:iCs/>
          <w:color w:val="303030"/>
        </w:rPr>
        <w:t xml:space="preserve"> J, Klaus M, McGrath S, Robertson S, </w:t>
      </w:r>
      <w:proofErr w:type="spellStart"/>
      <w:r w:rsidRPr="00D12213">
        <w:rPr>
          <w:rFonts w:eastAsia="Times New Roman" w:cs="Arial"/>
          <w:i/>
          <w:iCs/>
          <w:color w:val="303030"/>
        </w:rPr>
        <w:t>Hinkley</w:t>
      </w:r>
      <w:proofErr w:type="spellEnd"/>
      <w:r w:rsidRPr="00D12213">
        <w:rPr>
          <w:rFonts w:eastAsia="Times New Roman" w:cs="Arial"/>
          <w:i/>
          <w:iCs/>
          <w:color w:val="303030"/>
        </w:rPr>
        <w:t xml:space="preserve"> C.JAMA. 1991 May 1; 265(17):2197-201.</w:t>
      </w:r>
    </w:p>
    <w:p w:rsidR="00D12213" w:rsidRPr="00D12213" w:rsidRDefault="001D251B" w:rsidP="00D12213">
      <w:pPr>
        <w:numPr>
          <w:ilvl w:val="0"/>
          <w:numId w:val="4"/>
        </w:numPr>
        <w:spacing w:after="0" w:line="281" w:lineRule="atLeast"/>
        <w:rPr>
          <w:rFonts w:eastAsia="Times New Roman" w:cs="Arial"/>
          <w:i/>
          <w:color w:val="303030"/>
        </w:rPr>
      </w:pPr>
      <w:r>
        <w:rPr>
          <w:rFonts w:eastAsia="Times New Roman" w:cs="Arial"/>
          <w:i/>
          <w:iCs/>
          <w:color w:val="303030"/>
        </w:rPr>
        <w:t>...</w:t>
      </w:r>
    </w:p>
    <w:p w:rsidR="00D12213" w:rsidRPr="00D12213" w:rsidRDefault="00D12213" w:rsidP="00D12213">
      <w:pPr>
        <w:spacing w:after="0" w:line="281" w:lineRule="atLeast"/>
        <w:ind w:left="720"/>
        <w:rPr>
          <w:rFonts w:eastAsia="Times New Roman" w:cs="Arial"/>
          <w:color w:val="303030"/>
        </w:rPr>
      </w:pPr>
    </w:p>
    <w:p w:rsidR="00D12213" w:rsidRPr="00D12213" w:rsidRDefault="00D12213" w:rsidP="00D12213">
      <w:pPr>
        <w:spacing w:after="0" w:line="240" w:lineRule="auto"/>
        <w:jc w:val="both"/>
        <w:rPr>
          <w:rFonts w:eastAsia="Times New Roman" w:cs="Arial"/>
          <w:color w:val="000000"/>
          <w:lang w:val="fr-CA"/>
        </w:rPr>
      </w:pPr>
      <w:r w:rsidRPr="00D12213">
        <w:rPr>
          <w:rFonts w:eastAsia="Times New Roman" w:cs="Arial"/>
          <w:color w:val="000000"/>
          <w:lang w:val="fr-CA"/>
        </w:rPr>
        <w:t>Certaines d'entre elles démontrent aussi une diminution de 30% de l'utilisation de médicaments pour soulager la douleur (toutes catégories confondues).</w:t>
      </w:r>
    </w:p>
    <w:p w:rsidR="00D12213" w:rsidRPr="00D12213" w:rsidRDefault="00D12213" w:rsidP="00D12213">
      <w:pPr>
        <w:spacing w:after="0" w:line="240" w:lineRule="auto"/>
        <w:jc w:val="both"/>
        <w:rPr>
          <w:rFonts w:eastAsia="Times New Roman" w:cs="Times New Roman"/>
          <w:color w:val="000000"/>
          <w:lang w:val="fr-CA"/>
        </w:rPr>
      </w:pPr>
    </w:p>
    <w:p w:rsidR="00D12213" w:rsidRPr="00D12213" w:rsidRDefault="00D12213" w:rsidP="00D12213">
      <w:pPr>
        <w:spacing w:after="0" w:line="240" w:lineRule="auto"/>
        <w:jc w:val="both"/>
        <w:rPr>
          <w:rFonts w:eastAsia="Times New Roman" w:cs="Times New Roman"/>
          <w:color w:val="000000"/>
          <w:lang w:val="fr-CA"/>
        </w:rPr>
      </w:pPr>
      <w:r w:rsidRPr="00D12213">
        <w:rPr>
          <w:rFonts w:eastAsia="Times New Roman" w:cs="Times New Roman"/>
          <w:color w:val="000000"/>
          <w:lang w:val="fr-CA"/>
        </w:rPr>
        <w:t>L'étude récemment paru (2011) dans la Cochrane Library</w:t>
      </w:r>
      <w:r w:rsidRPr="00D12213">
        <w:rPr>
          <w:rStyle w:val="FootnoteReference"/>
          <w:rFonts w:eastAsia="Times New Roman" w:cs="Times New Roman"/>
          <w:color w:val="000000"/>
          <w:lang w:val="fr-CA"/>
        </w:rPr>
        <w:footnoteReference w:id="2"/>
      </w:r>
      <w:r w:rsidRPr="00D12213">
        <w:rPr>
          <w:rStyle w:val="FootnoteReference"/>
          <w:rFonts w:eastAsia="Times New Roman" w:cs="Times New Roman"/>
          <w:color w:val="000000"/>
          <w:lang w:val="fr-CA"/>
        </w:rPr>
        <w:footnoteReference w:id="3"/>
      </w:r>
      <w:r w:rsidRPr="00D12213">
        <w:rPr>
          <w:rFonts w:eastAsia="Times New Roman" w:cs="Times New Roman"/>
          <w:color w:val="000000"/>
          <w:lang w:val="fr-CA"/>
        </w:rPr>
        <w:t xml:space="preserve"> (revue d'une étude de 1997) est l'étude la plus complète et élargie qui ait été réalisée dans le domaine. </w:t>
      </w:r>
      <w:r w:rsidRPr="00D12213">
        <w:rPr>
          <w:rFonts w:eastAsia="Times New Roman" w:cs="Times New Roman"/>
          <w:b/>
          <w:bCs/>
          <w:color w:val="000000"/>
          <w:lang w:val="fr-CA"/>
        </w:rPr>
        <w:t>Cette étude résume les résultats de 21 essais randomisés, impliquant au total 15,061 femmes.</w:t>
      </w:r>
    </w:p>
    <w:p w:rsidR="00D12213" w:rsidRPr="00D12213" w:rsidRDefault="00D12213" w:rsidP="00D12213">
      <w:pPr>
        <w:spacing w:after="0" w:line="240" w:lineRule="auto"/>
        <w:jc w:val="both"/>
        <w:rPr>
          <w:rFonts w:eastAsia="Times New Roman" w:cs="Times New Roman"/>
          <w:color w:val="000000"/>
          <w:lang w:val="fr-CA"/>
        </w:rPr>
      </w:pPr>
    </w:p>
    <w:p w:rsidR="00D12213" w:rsidRPr="00D12213" w:rsidRDefault="00D12213" w:rsidP="00D12213">
      <w:pPr>
        <w:spacing w:after="0" w:line="240" w:lineRule="auto"/>
        <w:jc w:val="both"/>
        <w:rPr>
          <w:rFonts w:eastAsia="Times New Roman" w:cs="Times New Roman"/>
          <w:color w:val="000000"/>
          <w:lang w:val="fr-CA"/>
        </w:rPr>
      </w:pPr>
      <w:r w:rsidRPr="00D12213">
        <w:rPr>
          <w:rFonts w:eastAsia="Times New Roman" w:cs="Times New Roman"/>
          <w:color w:val="333333"/>
          <w:lang w:val="fr-CA"/>
        </w:rPr>
        <w:t>En gros, les femmes ayant reçu un support continuel durant le travail et l'accouchement étaient moins enclines que celles n'ayant pas reçu ce type de support à:</w:t>
      </w:r>
    </w:p>
    <w:p w:rsidR="00D12213" w:rsidRPr="00D701D8" w:rsidRDefault="008053B6" w:rsidP="00D12213">
      <w:pPr>
        <w:spacing w:after="0" w:line="240" w:lineRule="auto"/>
        <w:rPr>
          <w:rFonts w:eastAsia="Times New Roman" w:cs="Times New Roman"/>
          <w:color w:val="000000"/>
          <w:lang w:val="fr-CA"/>
        </w:rPr>
      </w:pPr>
      <w:r w:rsidRPr="008053B6">
        <w:rPr>
          <w:rFonts w:eastAsia="Times New Roman" w:cs="Times New Roman"/>
          <w:noProof/>
          <w:color w:val="000000"/>
          <w:lang w:eastAsia="zh-TW"/>
        </w:rPr>
        <w:pict>
          <v:shape id="_x0000_s1030" type="#_x0000_t202" style="position:absolute;margin-left:22.65pt;margin-top:8.7pt;width:460.4pt;height:135.25pt;z-index:251662336;mso-width-relative:margin;mso-height-relative:margin" fillcolor="#f2f2f2 [3052]" strokeweight="2.25pt">
            <v:textbox>
              <w:txbxContent>
                <w:p w:rsidR="00D12213" w:rsidRPr="00D12213" w:rsidRDefault="00D12213" w:rsidP="00D12213">
                  <w:pPr>
                    <w:numPr>
                      <w:ilvl w:val="0"/>
                      <w:numId w:val="7"/>
                    </w:numPr>
                    <w:spacing w:after="0" w:line="240" w:lineRule="auto"/>
                    <w:ind w:right="259"/>
                    <w:rPr>
                      <w:rFonts w:ascii="Georgia" w:eastAsia="Times New Roman" w:hAnsi="Georgia" w:cs="Times New Roman"/>
                      <w:color w:val="333333"/>
                      <w:sz w:val="28"/>
                      <w:szCs w:val="28"/>
                    </w:rPr>
                  </w:pPr>
                  <w:proofErr w:type="spellStart"/>
                  <w:r w:rsidRPr="00D12213">
                    <w:rPr>
                      <w:rFonts w:ascii="Georgia" w:eastAsia="Times New Roman" w:hAnsi="Georgia" w:cs="Times New Roman"/>
                      <w:b/>
                      <w:bCs/>
                      <w:color w:val="333333"/>
                      <w:sz w:val="28"/>
                      <w:szCs w:val="28"/>
                    </w:rPr>
                    <w:t>recevoir</w:t>
                  </w:r>
                  <w:proofErr w:type="spellEnd"/>
                  <w:r w:rsidRPr="00D12213">
                    <w:rPr>
                      <w:rFonts w:ascii="Georgia" w:eastAsia="Times New Roman" w:hAnsi="Georgia" w:cs="Times New Roman"/>
                      <w:b/>
                      <w:bCs/>
                      <w:color w:val="333333"/>
                      <w:sz w:val="28"/>
                      <w:szCs w:val="28"/>
                    </w:rPr>
                    <w:t xml:space="preserve"> </w:t>
                  </w:r>
                  <w:proofErr w:type="spellStart"/>
                  <w:r w:rsidRPr="00D12213">
                    <w:rPr>
                      <w:rFonts w:ascii="Georgia" w:eastAsia="Times New Roman" w:hAnsi="Georgia" w:cs="Times New Roman"/>
                      <w:b/>
                      <w:bCs/>
                      <w:color w:val="333333"/>
                      <w:sz w:val="28"/>
                      <w:szCs w:val="28"/>
                    </w:rPr>
                    <w:t>une</w:t>
                  </w:r>
                  <w:proofErr w:type="spellEnd"/>
                  <w:r w:rsidRPr="00D12213">
                    <w:rPr>
                      <w:rFonts w:ascii="Georgia" w:eastAsia="Times New Roman" w:hAnsi="Georgia" w:cs="Times New Roman"/>
                      <w:b/>
                      <w:bCs/>
                      <w:color w:val="333333"/>
                      <w:sz w:val="28"/>
                      <w:szCs w:val="28"/>
                    </w:rPr>
                    <w:t xml:space="preserve"> </w:t>
                  </w:r>
                  <w:proofErr w:type="spellStart"/>
                  <w:r w:rsidRPr="00D12213">
                    <w:rPr>
                      <w:rFonts w:ascii="Georgia" w:eastAsia="Times New Roman" w:hAnsi="Georgia" w:cs="Times New Roman"/>
                      <w:b/>
                      <w:bCs/>
                      <w:color w:val="333333"/>
                      <w:sz w:val="28"/>
                      <w:szCs w:val="28"/>
                    </w:rPr>
                    <w:t>anesthésie</w:t>
                  </w:r>
                  <w:proofErr w:type="spellEnd"/>
                  <w:r w:rsidRPr="00D12213">
                    <w:rPr>
                      <w:rFonts w:ascii="Georgia" w:eastAsia="Times New Roman" w:hAnsi="Georgia" w:cs="Times New Roman"/>
                      <w:b/>
                      <w:bCs/>
                      <w:color w:val="333333"/>
                      <w:sz w:val="28"/>
                      <w:szCs w:val="28"/>
                    </w:rPr>
                    <w:t xml:space="preserve"> </w:t>
                  </w:r>
                  <w:proofErr w:type="spellStart"/>
                  <w:r w:rsidRPr="00D12213">
                    <w:rPr>
                      <w:rFonts w:ascii="Georgia" w:eastAsia="Times New Roman" w:hAnsi="Georgia" w:cs="Times New Roman"/>
                      <w:b/>
                      <w:bCs/>
                      <w:color w:val="333333"/>
                      <w:sz w:val="28"/>
                      <w:szCs w:val="28"/>
                    </w:rPr>
                    <w:t>régionale</w:t>
                  </w:r>
                  <w:proofErr w:type="spellEnd"/>
                </w:p>
                <w:p w:rsidR="00D12213" w:rsidRPr="00D12213" w:rsidRDefault="00D12213" w:rsidP="00D12213">
                  <w:pPr>
                    <w:numPr>
                      <w:ilvl w:val="0"/>
                      <w:numId w:val="7"/>
                    </w:numPr>
                    <w:spacing w:after="0" w:line="240" w:lineRule="auto"/>
                    <w:ind w:right="259"/>
                    <w:rPr>
                      <w:rFonts w:ascii="Georgia" w:eastAsia="Times New Roman" w:hAnsi="Georgia" w:cs="Times New Roman"/>
                      <w:color w:val="333333"/>
                      <w:sz w:val="28"/>
                      <w:szCs w:val="28"/>
                      <w:lang w:val="fr-CA"/>
                    </w:rPr>
                  </w:pPr>
                  <w:r w:rsidRPr="00D12213">
                    <w:rPr>
                      <w:rFonts w:ascii="Georgia" w:eastAsia="Times New Roman" w:hAnsi="Georgia" w:cs="Times New Roman"/>
                      <w:b/>
                      <w:bCs/>
                      <w:color w:val="333333"/>
                      <w:sz w:val="28"/>
                      <w:szCs w:val="28"/>
                      <w:lang w:val="fr-CA"/>
                    </w:rPr>
                    <w:t>recevoir  une quelconque analgésie/anesthésie</w:t>
                  </w:r>
                </w:p>
                <w:p w:rsidR="00D12213" w:rsidRPr="00D12213" w:rsidRDefault="00D12213" w:rsidP="00D12213">
                  <w:pPr>
                    <w:numPr>
                      <w:ilvl w:val="0"/>
                      <w:numId w:val="7"/>
                    </w:numPr>
                    <w:spacing w:after="0" w:line="240" w:lineRule="auto"/>
                    <w:ind w:right="259"/>
                    <w:rPr>
                      <w:rFonts w:ascii="Georgia" w:eastAsia="Times New Roman" w:hAnsi="Georgia" w:cs="Times New Roman"/>
                      <w:color w:val="333333"/>
                      <w:sz w:val="28"/>
                      <w:szCs w:val="28"/>
                      <w:lang w:val="fr-CA"/>
                    </w:rPr>
                  </w:pPr>
                  <w:r w:rsidRPr="00D12213">
                    <w:rPr>
                      <w:rFonts w:ascii="Georgia" w:eastAsia="Times New Roman" w:hAnsi="Georgia" w:cs="Times New Roman"/>
                      <w:b/>
                      <w:bCs/>
                      <w:color w:val="333333"/>
                      <w:sz w:val="28"/>
                      <w:szCs w:val="28"/>
                      <w:lang w:val="fr-CA"/>
                    </w:rPr>
                    <w:t>vivre une extraction instrumentale (ventouse, forceps)</w:t>
                  </w:r>
                </w:p>
                <w:p w:rsidR="00D12213" w:rsidRPr="00D12213" w:rsidRDefault="00D12213" w:rsidP="00D12213">
                  <w:pPr>
                    <w:numPr>
                      <w:ilvl w:val="0"/>
                      <w:numId w:val="7"/>
                    </w:numPr>
                    <w:spacing w:after="0" w:line="240" w:lineRule="auto"/>
                    <w:ind w:right="259"/>
                    <w:rPr>
                      <w:rFonts w:ascii="Georgia" w:eastAsia="Times New Roman" w:hAnsi="Georgia" w:cs="Times New Roman"/>
                      <w:color w:val="333333"/>
                      <w:sz w:val="28"/>
                      <w:szCs w:val="28"/>
                    </w:rPr>
                  </w:pPr>
                  <w:proofErr w:type="spellStart"/>
                  <w:r w:rsidRPr="00D12213">
                    <w:rPr>
                      <w:rFonts w:ascii="Georgia" w:eastAsia="Times New Roman" w:hAnsi="Georgia" w:cs="Times New Roman"/>
                      <w:b/>
                      <w:bCs/>
                      <w:color w:val="333333"/>
                      <w:sz w:val="28"/>
                      <w:szCs w:val="28"/>
                    </w:rPr>
                    <w:t>donner</w:t>
                  </w:r>
                  <w:proofErr w:type="spellEnd"/>
                  <w:r w:rsidRPr="00D12213">
                    <w:rPr>
                      <w:rFonts w:ascii="Georgia" w:eastAsia="Times New Roman" w:hAnsi="Georgia" w:cs="Times New Roman"/>
                      <w:b/>
                      <w:bCs/>
                      <w:color w:val="333333"/>
                      <w:sz w:val="28"/>
                      <w:szCs w:val="28"/>
                    </w:rPr>
                    <w:t xml:space="preserve"> naissance par </w:t>
                  </w:r>
                  <w:proofErr w:type="spellStart"/>
                  <w:r w:rsidRPr="00D12213">
                    <w:rPr>
                      <w:rFonts w:ascii="Georgia" w:eastAsia="Times New Roman" w:hAnsi="Georgia" w:cs="Times New Roman"/>
                      <w:b/>
                      <w:bCs/>
                      <w:color w:val="333333"/>
                      <w:sz w:val="28"/>
                      <w:szCs w:val="28"/>
                    </w:rPr>
                    <w:t>césarienne</w:t>
                  </w:r>
                  <w:proofErr w:type="spellEnd"/>
                </w:p>
                <w:p w:rsidR="00D12213" w:rsidRPr="00D12213" w:rsidRDefault="00D12213" w:rsidP="00D12213">
                  <w:pPr>
                    <w:numPr>
                      <w:ilvl w:val="0"/>
                      <w:numId w:val="7"/>
                    </w:numPr>
                    <w:spacing w:after="0" w:line="240" w:lineRule="auto"/>
                    <w:ind w:right="259"/>
                    <w:rPr>
                      <w:rFonts w:ascii="Georgia" w:eastAsia="Times New Roman" w:hAnsi="Georgia" w:cs="Times New Roman"/>
                      <w:color w:val="333333"/>
                      <w:sz w:val="28"/>
                      <w:szCs w:val="28"/>
                      <w:lang w:val="fr-CA"/>
                    </w:rPr>
                  </w:pPr>
                  <w:r w:rsidRPr="00D12213">
                    <w:rPr>
                      <w:rFonts w:ascii="Georgia" w:eastAsia="Times New Roman" w:hAnsi="Georgia" w:cs="Times New Roman"/>
                      <w:b/>
                      <w:bCs/>
                      <w:color w:val="333333"/>
                      <w:sz w:val="28"/>
                      <w:szCs w:val="28"/>
                      <w:lang w:val="fr-CA"/>
                    </w:rPr>
                    <w:t>avoir un bébé dont le score d'APGAR était faible à 5 minutes de vie</w:t>
                  </w:r>
                </w:p>
                <w:p w:rsidR="00D12213" w:rsidRPr="00D12213" w:rsidRDefault="00D12213" w:rsidP="00D12213">
                  <w:pPr>
                    <w:numPr>
                      <w:ilvl w:val="0"/>
                      <w:numId w:val="7"/>
                    </w:numPr>
                    <w:spacing w:after="0" w:line="240" w:lineRule="auto"/>
                    <w:ind w:right="259"/>
                    <w:rPr>
                      <w:rFonts w:ascii="Georgia" w:eastAsia="Times New Roman" w:hAnsi="Georgia" w:cs="Times New Roman"/>
                      <w:color w:val="333333"/>
                      <w:sz w:val="28"/>
                      <w:szCs w:val="28"/>
                      <w:lang w:val="fr-CA"/>
                    </w:rPr>
                  </w:pPr>
                  <w:r w:rsidRPr="00D12213">
                    <w:rPr>
                      <w:rFonts w:ascii="Georgia" w:eastAsia="Times New Roman" w:hAnsi="Georgia" w:cs="Times New Roman"/>
                      <w:b/>
                      <w:bCs/>
                      <w:color w:val="333333"/>
                      <w:sz w:val="28"/>
                      <w:szCs w:val="28"/>
                      <w:lang w:val="fr-CA"/>
                    </w:rPr>
                    <w:t>rapporter de l'insatisfaction à l'égard de leur expérience d'accouchement</w:t>
                  </w:r>
                </w:p>
                <w:p w:rsidR="00D12213" w:rsidRPr="00D12213" w:rsidRDefault="00D12213">
                  <w:pPr>
                    <w:rPr>
                      <w:lang w:val="fr-CA"/>
                    </w:rPr>
                  </w:pPr>
                </w:p>
              </w:txbxContent>
            </v:textbox>
          </v:shape>
        </w:pict>
      </w:r>
    </w:p>
    <w:p w:rsidR="00D12213" w:rsidRDefault="00D12213" w:rsidP="00D12213">
      <w:pPr>
        <w:spacing w:after="0" w:line="240" w:lineRule="auto"/>
        <w:rPr>
          <w:rFonts w:eastAsia="Times New Roman" w:cs="Times New Roman"/>
          <w:color w:val="333333"/>
          <w:lang w:val="fr-CA"/>
        </w:rPr>
      </w:pPr>
      <w:r w:rsidRPr="00D12213">
        <w:rPr>
          <w:rFonts w:eastAsia="Times New Roman" w:cs="Times New Roman"/>
          <w:color w:val="333333"/>
          <w:lang w:val="fr-CA"/>
        </w:rPr>
        <w:br/>
      </w:r>
    </w:p>
    <w:p w:rsidR="00D12213" w:rsidRDefault="00D12213" w:rsidP="00D12213">
      <w:pPr>
        <w:spacing w:after="0" w:line="240" w:lineRule="auto"/>
        <w:rPr>
          <w:rFonts w:eastAsia="Times New Roman" w:cs="Times New Roman"/>
          <w:color w:val="333333"/>
          <w:lang w:val="fr-CA"/>
        </w:rPr>
      </w:pPr>
    </w:p>
    <w:p w:rsidR="00D12213" w:rsidRDefault="00D12213" w:rsidP="00D12213">
      <w:pPr>
        <w:spacing w:after="0" w:line="240" w:lineRule="auto"/>
        <w:rPr>
          <w:rFonts w:eastAsia="Times New Roman" w:cs="Times New Roman"/>
          <w:color w:val="333333"/>
          <w:lang w:val="fr-CA"/>
        </w:rPr>
      </w:pPr>
    </w:p>
    <w:p w:rsidR="00D12213" w:rsidRDefault="00D12213" w:rsidP="00D12213">
      <w:pPr>
        <w:spacing w:after="0" w:line="240" w:lineRule="auto"/>
        <w:rPr>
          <w:rFonts w:eastAsia="Times New Roman" w:cs="Times New Roman"/>
          <w:color w:val="333333"/>
          <w:lang w:val="fr-CA"/>
        </w:rPr>
      </w:pPr>
    </w:p>
    <w:p w:rsidR="00D12213" w:rsidRDefault="00D12213" w:rsidP="00D12213">
      <w:pPr>
        <w:spacing w:after="0" w:line="240" w:lineRule="auto"/>
        <w:rPr>
          <w:rFonts w:eastAsia="Times New Roman" w:cs="Times New Roman"/>
          <w:color w:val="333333"/>
          <w:lang w:val="fr-CA"/>
        </w:rPr>
      </w:pPr>
    </w:p>
    <w:p w:rsidR="00D12213" w:rsidRDefault="00D12213" w:rsidP="00D12213">
      <w:pPr>
        <w:spacing w:after="0" w:line="240" w:lineRule="auto"/>
        <w:rPr>
          <w:rFonts w:eastAsia="Times New Roman" w:cs="Times New Roman"/>
          <w:color w:val="333333"/>
          <w:lang w:val="fr-CA"/>
        </w:rPr>
      </w:pPr>
    </w:p>
    <w:p w:rsidR="00D12213" w:rsidRDefault="00D12213" w:rsidP="00D12213">
      <w:pPr>
        <w:spacing w:after="0" w:line="240" w:lineRule="auto"/>
        <w:rPr>
          <w:rFonts w:eastAsia="Times New Roman" w:cs="Times New Roman"/>
          <w:color w:val="333333"/>
          <w:lang w:val="fr-CA"/>
        </w:rPr>
      </w:pPr>
    </w:p>
    <w:p w:rsidR="00D12213" w:rsidRDefault="00D12213" w:rsidP="00D12213">
      <w:pPr>
        <w:spacing w:after="0" w:line="240" w:lineRule="auto"/>
        <w:rPr>
          <w:rFonts w:eastAsia="Times New Roman" w:cs="Times New Roman"/>
          <w:color w:val="333333"/>
          <w:lang w:val="fr-CA"/>
        </w:rPr>
      </w:pPr>
    </w:p>
    <w:p w:rsidR="00D12213" w:rsidRDefault="00D12213" w:rsidP="00D12213">
      <w:pPr>
        <w:spacing w:after="0" w:line="240" w:lineRule="auto"/>
        <w:rPr>
          <w:rFonts w:eastAsia="Times New Roman" w:cs="Times New Roman"/>
          <w:color w:val="333333"/>
          <w:lang w:val="fr-CA"/>
        </w:rPr>
      </w:pPr>
    </w:p>
    <w:p w:rsidR="00D12213" w:rsidRDefault="00D12213" w:rsidP="00D12213">
      <w:pPr>
        <w:spacing w:after="0" w:line="240" w:lineRule="auto"/>
        <w:rPr>
          <w:rFonts w:eastAsia="Times New Roman" w:cs="Times New Roman"/>
          <w:color w:val="333333"/>
          <w:lang w:val="fr-CA"/>
        </w:rPr>
      </w:pPr>
    </w:p>
    <w:p w:rsidR="00D12213" w:rsidRDefault="00D12213" w:rsidP="00D12213">
      <w:pPr>
        <w:spacing w:after="0" w:line="240" w:lineRule="auto"/>
        <w:rPr>
          <w:rFonts w:eastAsia="Times New Roman" w:cs="Times New Roman"/>
          <w:color w:val="333333"/>
          <w:lang w:val="fr-CA"/>
        </w:rPr>
      </w:pPr>
    </w:p>
    <w:p w:rsidR="00D12213" w:rsidRPr="00D12213" w:rsidRDefault="00D12213" w:rsidP="00D12213">
      <w:pPr>
        <w:spacing w:after="0" w:line="240" w:lineRule="auto"/>
        <w:rPr>
          <w:rFonts w:eastAsia="Times New Roman" w:cs="Times New Roman"/>
          <w:color w:val="000000"/>
          <w:lang w:val="fr-CA"/>
        </w:rPr>
      </w:pPr>
      <w:r w:rsidRPr="00D12213">
        <w:rPr>
          <w:rFonts w:eastAsia="Times New Roman" w:cs="Times New Roman"/>
          <w:color w:val="333333"/>
          <w:lang w:val="fr-CA"/>
        </w:rPr>
        <w:t>Les femmes ayant reçu un support en continu étaient plus enclines à: </w:t>
      </w:r>
    </w:p>
    <w:p w:rsidR="00D12213" w:rsidRDefault="00D12213" w:rsidP="00D12213">
      <w:pPr>
        <w:spacing w:after="0" w:line="240" w:lineRule="auto"/>
        <w:rPr>
          <w:rFonts w:eastAsia="Times New Roman" w:cs="Times New Roman"/>
          <w:color w:val="000000"/>
          <w:lang w:val="fr-CA"/>
        </w:rPr>
      </w:pPr>
    </w:p>
    <w:p w:rsidR="00D12213" w:rsidRPr="00D12213" w:rsidRDefault="008053B6" w:rsidP="00D12213">
      <w:pPr>
        <w:spacing w:after="0" w:line="240" w:lineRule="auto"/>
        <w:rPr>
          <w:rFonts w:eastAsia="Times New Roman" w:cs="Times New Roman"/>
          <w:color w:val="000000"/>
          <w:lang w:val="fr-CA"/>
        </w:rPr>
      </w:pPr>
      <w:r w:rsidRPr="008053B6">
        <w:rPr>
          <w:rFonts w:eastAsia="Times New Roman" w:cs="Times New Roman"/>
          <w:noProof/>
          <w:color w:val="333333"/>
          <w:lang w:val="fr-CA" w:eastAsia="zh-TW"/>
        </w:rPr>
        <w:pict>
          <v:shape id="_x0000_s1031" type="#_x0000_t202" style="position:absolute;margin-left:16.65pt;margin-top:4.95pt;width:466.4pt;height:68.7pt;z-index:251664384;mso-width-relative:margin;mso-height-relative:margin" fillcolor="#f2f2f2 [3052]" strokeweight="2.25pt">
            <v:textbox>
              <w:txbxContent>
                <w:p w:rsidR="00D12213" w:rsidRPr="00D12213" w:rsidRDefault="00D12213" w:rsidP="00D12213">
                  <w:pPr>
                    <w:numPr>
                      <w:ilvl w:val="0"/>
                      <w:numId w:val="8"/>
                    </w:numPr>
                    <w:spacing w:after="0" w:line="262" w:lineRule="atLeast"/>
                    <w:ind w:right="259"/>
                    <w:rPr>
                      <w:rFonts w:ascii="Georgia" w:eastAsia="Times New Roman" w:hAnsi="Georgia" w:cs="Times New Roman"/>
                      <w:color w:val="333333"/>
                      <w:sz w:val="28"/>
                      <w:szCs w:val="28"/>
                      <w:lang w:val="fr-CA"/>
                    </w:rPr>
                  </w:pPr>
                  <w:r w:rsidRPr="00D12213">
                    <w:rPr>
                      <w:rFonts w:ascii="Georgia" w:eastAsia="Times New Roman" w:hAnsi="Georgia" w:cs="Times New Roman"/>
                      <w:b/>
                      <w:bCs/>
                      <w:color w:val="333333"/>
                      <w:sz w:val="28"/>
                      <w:szCs w:val="28"/>
                      <w:lang w:val="fr-CA"/>
                    </w:rPr>
                    <w:t>Donner naissance spontanément </w:t>
                  </w:r>
                  <w:r w:rsidRPr="00D12213">
                    <w:rPr>
                      <w:rFonts w:ascii="Georgia" w:eastAsia="Times New Roman" w:hAnsi="Georgia" w:cs="Times New Roman"/>
                      <w:color w:val="333333"/>
                      <w:sz w:val="28"/>
                      <w:szCs w:val="28"/>
                      <w:lang w:val="fr-CA"/>
                    </w:rPr>
                    <w:t>(c'est à dire, sans extraction instrumentale (forceps, ventouse) ou par césarienne)</w:t>
                  </w:r>
                </w:p>
                <w:p w:rsidR="00D12213" w:rsidRPr="00D12213" w:rsidRDefault="00D12213" w:rsidP="00D12213">
                  <w:pPr>
                    <w:numPr>
                      <w:ilvl w:val="0"/>
                      <w:numId w:val="8"/>
                    </w:numPr>
                    <w:spacing w:after="0" w:line="262" w:lineRule="atLeast"/>
                    <w:ind w:right="259"/>
                    <w:rPr>
                      <w:rFonts w:ascii="Georgia" w:eastAsia="Times New Roman" w:hAnsi="Georgia" w:cs="Times New Roman"/>
                      <w:color w:val="333333"/>
                      <w:sz w:val="28"/>
                      <w:szCs w:val="28"/>
                    </w:rPr>
                  </w:pPr>
                  <w:proofErr w:type="spellStart"/>
                  <w:r w:rsidRPr="00D12213">
                    <w:rPr>
                      <w:rFonts w:ascii="Georgia" w:eastAsia="Times New Roman" w:hAnsi="Georgia" w:cs="Times New Roman"/>
                      <w:b/>
                      <w:bCs/>
                      <w:color w:val="333333"/>
                      <w:sz w:val="28"/>
                      <w:szCs w:val="28"/>
                    </w:rPr>
                    <w:t>Avoir</w:t>
                  </w:r>
                  <w:proofErr w:type="spellEnd"/>
                  <w:r w:rsidRPr="00D12213">
                    <w:rPr>
                      <w:rFonts w:ascii="Georgia" w:eastAsia="Times New Roman" w:hAnsi="Georgia" w:cs="Times New Roman"/>
                      <w:b/>
                      <w:bCs/>
                      <w:color w:val="333333"/>
                      <w:sz w:val="28"/>
                      <w:szCs w:val="28"/>
                    </w:rPr>
                    <w:t xml:space="preserve"> un travail plus court</w:t>
                  </w:r>
                </w:p>
                <w:p w:rsidR="00D12213" w:rsidRDefault="00D12213"/>
              </w:txbxContent>
            </v:textbox>
          </v:shape>
        </w:pict>
      </w:r>
    </w:p>
    <w:p w:rsidR="00D12213" w:rsidRDefault="00D12213" w:rsidP="00D12213">
      <w:pPr>
        <w:spacing w:after="0" w:line="240" w:lineRule="auto"/>
        <w:rPr>
          <w:rFonts w:eastAsia="Times New Roman" w:cs="Times New Roman"/>
          <w:color w:val="000000"/>
          <w:lang w:val="fr-CA"/>
        </w:rPr>
      </w:pPr>
    </w:p>
    <w:p w:rsidR="00D12213" w:rsidRDefault="00D12213" w:rsidP="00D12213">
      <w:pPr>
        <w:spacing w:after="0" w:line="240" w:lineRule="auto"/>
        <w:rPr>
          <w:rFonts w:eastAsia="Times New Roman" w:cs="Times New Roman"/>
          <w:color w:val="000000"/>
          <w:lang w:val="fr-CA"/>
        </w:rPr>
      </w:pPr>
    </w:p>
    <w:p w:rsidR="00D12213" w:rsidRDefault="00D12213" w:rsidP="00D12213">
      <w:pPr>
        <w:spacing w:after="0" w:line="240" w:lineRule="auto"/>
        <w:rPr>
          <w:rFonts w:eastAsia="Times New Roman" w:cs="Times New Roman"/>
          <w:color w:val="000000"/>
          <w:lang w:val="fr-CA"/>
        </w:rPr>
      </w:pPr>
    </w:p>
    <w:p w:rsidR="00D12213" w:rsidRDefault="00D12213" w:rsidP="00D12213">
      <w:pPr>
        <w:spacing w:after="0" w:line="240" w:lineRule="auto"/>
        <w:rPr>
          <w:rFonts w:eastAsia="Times New Roman" w:cs="Times New Roman"/>
          <w:color w:val="000000"/>
          <w:lang w:val="fr-CA"/>
        </w:rPr>
      </w:pPr>
    </w:p>
    <w:p w:rsidR="00D12213" w:rsidRDefault="00D12213" w:rsidP="00D12213">
      <w:pPr>
        <w:spacing w:after="270" w:line="240" w:lineRule="auto"/>
        <w:rPr>
          <w:rFonts w:eastAsia="Times New Roman" w:cs="Times New Roman"/>
          <w:color w:val="333333"/>
          <w:lang w:val="fr-CA"/>
        </w:rPr>
      </w:pPr>
    </w:p>
    <w:p w:rsidR="00D12213" w:rsidRPr="00D12213" w:rsidRDefault="00D12213" w:rsidP="00891660">
      <w:pPr>
        <w:spacing w:after="270" w:line="240" w:lineRule="auto"/>
        <w:rPr>
          <w:rFonts w:eastAsia="Times New Roman" w:cs="Times New Roman"/>
          <w:color w:val="333333"/>
          <w:lang w:val="fr-CA"/>
        </w:rPr>
      </w:pPr>
      <w:r w:rsidRPr="00D12213">
        <w:rPr>
          <w:rFonts w:eastAsia="Times New Roman" w:cs="Times New Roman"/>
          <w:color w:val="333333"/>
          <w:lang w:val="fr-CA"/>
        </w:rPr>
        <w:t>Les chercheurs, suite à l'analyse des données, ont conclu ceci face à l'i</w:t>
      </w:r>
      <w:r w:rsidR="00891660">
        <w:rPr>
          <w:rFonts w:eastAsia="Times New Roman" w:cs="Times New Roman"/>
          <w:color w:val="333333"/>
          <w:lang w:val="fr-CA"/>
        </w:rPr>
        <w:t>mplication d'une telle pratique :</w:t>
      </w:r>
    </w:p>
    <w:p w:rsidR="006076E3" w:rsidRPr="00534FB9" w:rsidRDefault="008053B6" w:rsidP="00534FB9">
      <w:pPr>
        <w:spacing w:after="0" w:line="240" w:lineRule="auto"/>
        <w:rPr>
          <w:rFonts w:eastAsia="Times New Roman" w:cs="Times New Roman"/>
          <w:color w:val="000000"/>
          <w:lang w:val="fr-CA"/>
        </w:rPr>
      </w:pPr>
      <w:r w:rsidRPr="008053B6">
        <w:rPr>
          <w:rFonts w:eastAsia="Times New Roman" w:cs="Times New Roman"/>
          <w:noProof/>
          <w:color w:val="000000"/>
          <w:lang w:val="fr-CA"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5" type="#_x0000_t185" style="position:absolute;margin-left:173.35pt;margin-top:315.1pt;width:159pt;height:460.4pt;rotation:-270;z-index:251666432;mso-wrap-distance-right:36pt;mso-position-horizontal-relative:margin;mso-position-vertical-relative:margin;mso-height-relative:margin" o:allowincell="f" adj="2346" fillcolor="#4f81bd [3204]" strokecolor="#5f497a [2407]" strokeweight="2.25pt">
            <v:shadow on="t" type="double" opacity=".5" color2="shadow add(102)" offset="3pt,-3pt" offset2="6pt,-6pt"/>
            <v:textbox style="mso-next-textbox:#_x0000_s1035" inset="18pt,18pt,,18pt">
              <w:txbxContent>
                <w:p w:rsidR="00D12213" w:rsidRPr="00D12213" w:rsidRDefault="00D12213" w:rsidP="00D12213">
                  <w:pPr>
                    <w:spacing w:after="100" w:line="262" w:lineRule="atLeast"/>
                    <w:jc w:val="both"/>
                    <w:rPr>
                      <w:rFonts w:eastAsia="Times New Roman" w:cs="Times New Roman"/>
                      <w:color w:val="5F497A" w:themeColor="accent4" w:themeShade="BF"/>
                      <w:sz w:val="24"/>
                      <w:szCs w:val="24"/>
                      <w:lang w:val="fr-CA"/>
                    </w:rPr>
                  </w:pPr>
                  <w:r w:rsidRPr="00D12213">
                    <w:rPr>
                      <w:rFonts w:eastAsia="Times New Roman" w:cs="Times New Roman"/>
                      <w:i/>
                      <w:iCs/>
                      <w:color w:val="5F497A" w:themeColor="accent4" w:themeShade="BF"/>
                      <w:sz w:val="24"/>
                      <w:szCs w:val="24"/>
                      <w:lang w:val="fr-CA"/>
                    </w:rPr>
                    <w:t>« Le support lors du travail et de l'accouchement en continu devrait être la norme, plus que l'exception. Les décideurs des politiques médicales devraient considérer rendre l'accompagnement continu durant la naissance un service couvert (par les assurances), et les hôpitaux devraient implémenter des programmes afin d'offrir un support en continu durant la naissance. Dans les services de maternité actuels, les bénéfices de l'accompagnement à la naissance ont tendance à être supérieurs avec des accompagnantes qui ne font pas partie de l'équipe hospitalière, qu'avec ceux faisant partie du personnel hospitalier. »</w:t>
                  </w:r>
                </w:p>
                <w:p w:rsidR="00D12213" w:rsidRPr="00D12213" w:rsidRDefault="00D12213">
                  <w:pPr>
                    <w:jc w:val="right"/>
                    <w:rPr>
                      <w:i/>
                      <w:iCs/>
                      <w:color w:val="938953" w:themeColor="background2" w:themeShade="7F"/>
                      <w:lang w:val="fr-CA"/>
                    </w:rPr>
                  </w:pPr>
                </w:p>
              </w:txbxContent>
            </v:textbox>
            <w10:wrap type="square" anchorx="margin" anchory="margin"/>
          </v:shape>
        </w:pict>
      </w:r>
    </w:p>
    <w:sectPr w:rsidR="006076E3" w:rsidRPr="00534FB9" w:rsidSect="00D12213">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58D2" w:rsidRDefault="009458D2" w:rsidP="00D12213">
      <w:pPr>
        <w:spacing w:after="0" w:line="240" w:lineRule="auto"/>
      </w:pPr>
      <w:r>
        <w:separator/>
      </w:r>
    </w:p>
  </w:endnote>
  <w:endnote w:type="continuationSeparator" w:id="0">
    <w:p w:rsidR="009458D2" w:rsidRDefault="009458D2" w:rsidP="00D122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1D8" w:rsidRDefault="00D701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1D8" w:rsidRPr="00D701D8" w:rsidRDefault="00D701D8" w:rsidP="00D701D8">
    <w:pPr>
      <w:pStyle w:val="Footer"/>
      <w:jc w:val="center"/>
      <w:rPr>
        <w:sz w:val="20"/>
        <w:szCs w:val="20"/>
      </w:rPr>
    </w:pPr>
    <w:r w:rsidRPr="00D701D8">
      <w:rPr>
        <w:sz w:val="20"/>
        <w:szCs w:val="20"/>
      </w:rPr>
      <w:t>Co-Naissance © 2011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1D8" w:rsidRDefault="00D701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58D2" w:rsidRDefault="009458D2" w:rsidP="00D12213">
      <w:pPr>
        <w:spacing w:after="0" w:line="240" w:lineRule="auto"/>
      </w:pPr>
      <w:r>
        <w:separator/>
      </w:r>
    </w:p>
  </w:footnote>
  <w:footnote w:type="continuationSeparator" w:id="0">
    <w:p w:rsidR="009458D2" w:rsidRDefault="009458D2" w:rsidP="00D12213">
      <w:pPr>
        <w:spacing w:after="0" w:line="240" w:lineRule="auto"/>
      </w:pPr>
      <w:r>
        <w:continuationSeparator/>
      </w:r>
    </w:p>
  </w:footnote>
  <w:footnote w:id="1">
    <w:p w:rsidR="00D12213" w:rsidRPr="00D12213" w:rsidRDefault="00D12213" w:rsidP="00D12213">
      <w:pPr>
        <w:spacing w:before="100" w:beforeAutospacing="1" w:after="100" w:afterAutospacing="1" w:line="355" w:lineRule="atLeast"/>
        <w:rPr>
          <w:rFonts w:ascii="Arial" w:eastAsia="Times New Roman" w:hAnsi="Arial" w:cs="Arial"/>
          <w:color w:val="000000"/>
          <w:sz w:val="27"/>
          <w:szCs w:val="27"/>
        </w:rPr>
      </w:pPr>
      <w:r>
        <w:rPr>
          <w:rStyle w:val="FootnoteReference"/>
        </w:rPr>
        <w:footnoteRef/>
      </w:r>
      <w:r>
        <w:t xml:space="preserve"> </w:t>
      </w:r>
      <w:r w:rsidRPr="00D12213">
        <w:rPr>
          <w:rFonts w:ascii="Arial" w:eastAsia="Times New Roman" w:hAnsi="Arial" w:cs="Arial"/>
          <w:i/>
          <w:iCs/>
          <w:color w:val="000000"/>
          <w:sz w:val="21"/>
          <w:szCs w:val="21"/>
        </w:rPr>
        <w:t>Klaus, Marshall H., John Kennel et Phyllis Klaus. Mothering the Mother: How a Doula Can Help You Have a Shorter, Easier, and Healthier Birth. Reading, Massachusetts: Addison-Wesley Publishing House, 1993</w:t>
      </w:r>
    </w:p>
    <w:p w:rsidR="00D12213" w:rsidRPr="00D701D8" w:rsidRDefault="00D12213">
      <w:pPr>
        <w:pStyle w:val="FootnoteText"/>
      </w:pPr>
    </w:p>
  </w:footnote>
  <w:footnote w:id="2">
    <w:p w:rsidR="00D12213" w:rsidRPr="001D251B" w:rsidRDefault="00D12213" w:rsidP="00D12213">
      <w:pPr>
        <w:pStyle w:val="FootnoteText"/>
        <w:rPr>
          <w:rFonts w:cstheme="minorHAnsi"/>
          <w:i/>
        </w:rPr>
      </w:pPr>
      <w:r w:rsidRPr="001D251B">
        <w:rPr>
          <w:rStyle w:val="FootnoteReference"/>
          <w:rFonts w:cstheme="minorHAnsi"/>
        </w:rPr>
        <w:footnoteRef/>
      </w:r>
      <w:r w:rsidRPr="001D251B">
        <w:rPr>
          <w:rFonts w:cstheme="minorHAnsi"/>
        </w:rPr>
        <w:t xml:space="preserve"> </w:t>
      </w:r>
      <w:r w:rsidRPr="001D251B">
        <w:rPr>
          <w:rFonts w:cstheme="minorHAnsi"/>
          <w:u w:val="single"/>
        </w:rPr>
        <w:t>Continuous support for women during childbirth (Cochrane Review)</w:t>
      </w:r>
      <w:r w:rsidRPr="001D251B">
        <w:rPr>
          <w:rFonts w:cstheme="minorHAnsi"/>
        </w:rPr>
        <w:t xml:space="preserve">. </w:t>
      </w:r>
      <w:r w:rsidRPr="001D251B">
        <w:rPr>
          <w:rFonts w:cstheme="minorHAnsi"/>
          <w:i/>
        </w:rPr>
        <w:t xml:space="preserve">In: The Cochrane Library, Issue 3, 2003. Oxford: Update Software. </w:t>
      </w:r>
      <w:proofErr w:type="spellStart"/>
      <w:r w:rsidRPr="001D251B">
        <w:rPr>
          <w:rFonts w:cstheme="minorHAnsi"/>
          <w:i/>
        </w:rPr>
        <w:t>Hodnett</w:t>
      </w:r>
      <w:proofErr w:type="spellEnd"/>
      <w:r w:rsidRPr="001D251B">
        <w:rPr>
          <w:rFonts w:cstheme="minorHAnsi"/>
          <w:i/>
        </w:rPr>
        <w:t xml:space="preserve"> ED, Gates S, </w:t>
      </w:r>
      <w:proofErr w:type="spellStart"/>
      <w:r w:rsidRPr="001D251B">
        <w:rPr>
          <w:rFonts w:cstheme="minorHAnsi"/>
          <w:i/>
        </w:rPr>
        <w:t>Hofmeyr</w:t>
      </w:r>
      <w:proofErr w:type="spellEnd"/>
      <w:r w:rsidRPr="001D251B">
        <w:rPr>
          <w:rFonts w:cstheme="minorHAnsi"/>
          <w:i/>
        </w:rPr>
        <w:t xml:space="preserve"> GJ, </w:t>
      </w:r>
      <w:proofErr w:type="spellStart"/>
      <w:r w:rsidRPr="001D251B">
        <w:rPr>
          <w:rFonts w:cstheme="minorHAnsi"/>
          <w:i/>
        </w:rPr>
        <w:t>Sakala</w:t>
      </w:r>
      <w:proofErr w:type="spellEnd"/>
      <w:r w:rsidRPr="001D251B">
        <w:rPr>
          <w:rFonts w:cstheme="minorHAnsi"/>
          <w:i/>
        </w:rPr>
        <w:t xml:space="preserve"> C.</w:t>
      </w:r>
    </w:p>
  </w:footnote>
  <w:footnote w:id="3">
    <w:p w:rsidR="00D12213" w:rsidRPr="00D12213" w:rsidRDefault="00D12213">
      <w:pPr>
        <w:pStyle w:val="FootnoteText"/>
      </w:pPr>
      <w:r w:rsidRPr="001D251B">
        <w:rPr>
          <w:rStyle w:val="FootnoteReference"/>
          <w:rFonts w:cstheme="minorHAnsi"/>
        </w:rPr>
        <w:footnoteRef/>
      </w:r>
      <w:r w:rsidRPr="001D251B">
        <w:rPr>
          <w:rFonts w:cstheme="minorHAnsi"/>
        </w:rPr>
        <w:t xml:space="preserve"> </w:t>
      </w:r>
      <w:hyperlink r:id="rId1" w:history="1">
        <w:r w:rsidRPr="001D251B">
          <w:rPr>
            <w:rStyle w:val="Hyperlink"/>
            <w:rFonts w:cstheme="minorHAnsi"/>
            <w:color w:val="000000" w:themeColor="text1"/>
            <w:sz w:val="18"/>
            <w:szCs w:val="18"/>
          </w:rPr>
          <w:t>Continuous Support for Women during Childbirth</w:t>
        </w:r>
      </w:hyperlink>
      <w:r w:rsidRPr="001D251B">
        <w:rPr>
          <w:rStyle w:val="apple-converted-space"/>
          <w:rFonts w:cstheme="minorHAnsi"/>
          <w:color w:val="000000" w:themeColor="text1"/>
          <w:sz w:val="18"/>
          <w:szCs w:val="18"/>
        </w:rPr>
        <w:t xml:space="preserve">, </w:t>
      </w:r>
      <w:proofErr w:type="spellStart"/>
      <w:r w:rsidRPr="001D251B">
        <w:rPr>
          <w:rStyle w:val="apple-style-span"/>
          <w:rFonts w:cstheme="minorHAnsi"/>
          <w:i/>
          <w:color w:val="000000" w:themeColor="text1"/>
          <w:sz w:val="18"/>
          <w:szCs w:val="18"/>
        </w:rPr>
        <w:t>Hodnett</w:t>
      </w:r>
      <w:proofErr w:type="spellEnd"/>
      <w:r w:rsidRPr="001D251B">
        <w:rPr>
          <w:rStyle w:val="apple-style-span"/>
          <w:rFonts w:cstheme="minorHAnsi"/>
          <w:i/>
          <w:color w:val="000000" w:themeColor="text1"/>
          <w:sz w:val="18"/>
          <w:szCs w:val="18"/>
        </w:rPr>
        <w:t xml:space="preserve">, </w:t>
      </w:r>
      <w:proofErr w:type="spellStart"/>
      <w:r w:rsidRPr="001D251B">
        <w:rPr>
          <w:rStyle w:val="apple-style-span"/>
          <w:rFonts w:cstheme="minorHAnsi"/>
          <w:i/>
          <w:color w:val="000000" w:themeColor="text1"/>
          <w:sz w:val="18"/>
          <w:szCs w:val="18"/>
        </w:rPr>
        <w:t>Greulich</w:t>
      </w:r>
      <w:proofErr w:type="spellEnd"/>
      <w:r w:rsidRPr="001D251B">
        <w:rPr>
          <w:rStyle w:val="apple-style-span"/>
          <w:rFonts w:cstheme="minorHAnsi"/>
          <w:i/>
          <w:color w:val="000000" w:themeColor="text1"/>
          <w:sz w:val="18"/>
          <w:szCs w:val="18"/>
        </w:rPr>
        <w:t>, Albers, 2011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1D8" w:rsidRDefault="00D701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1D8" w:rsidRDefault="00D701D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1D8" w:rsidRDefault="00D701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3775"/>
    <w:multiLevelType w:val="multilevel"/>
    <w:tmpl w:val="954041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7458CB"/>
    <w:multiLevelType w:val="multilevel"/>
    <w:tmpl w:val="5D2016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3A6928"/>
    <w:multiLevelType w:val="multilevel"/>
    <w:tmpl w:val="975C1C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DE2076"/>
    <w:multiLevelType w:val="multilevel"/>
    <w:tmpl w:val="F46457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98543C"/>
    <w:multiLevelType w:val="multilevel"/>
    <w:tmpl w:val="7158A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AF14FA"/>
    <w:multiLevelType w:val="multilevel"/>
    <w:tmpl w:val="FCDA0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691A01"/>
    <w:multiLevelType w:val="multilevel"/>
    <w:tmpl w:val="94AAE5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C122A6"/>
    <w:multiLevelType w:val="multilevel"/>
    <w:tmpl w:val="01E4E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4"/>
  </w:num>
  <w:num w:numId="5">
    <w:abstractNumId w:val="5"/>
  </w:num>
  <w:num w:numId="6">
    <w:abstractNumId w:val="7"/>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D12213"/>
    <w:rsid w:val="001D251B"/>
    <w:rsid w:val="002346B2"/>
    <w:rsid w:val="00534FB9"/>
    <w:rsid w:val="005F6870"/>
    <w:rsid w:val="006076E3"/>
    <w:rsid w:val="007F7F8F"/>
    <w:rsid w:val="008053B6"/>
    <w:rsid w:val="00891660"/>
    <w:rsid w:val="009458D2"/>
    <w:rsid w:val="00B230B7"/>
    <w:rsid w:val="00D12213"/>
    <w:rsid w:val="00D701D8"/>
    <w:rsid w:val="00EA3DF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none [2407]"/>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8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D12213"/>
  </w:style>
  <w:style w:type="paragraph" w:styleId="NormalWeb">
    <w:name w:val="Normal (Web)"/>
    <w:basedOn w:val="Normal"/>
    <w:uiPriority w:val="99"/>
    <w:semiHidden/>
    <w:unhideWhenUsed/>
    <w:rsid w:val="00D122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12213"/>
  </w:style>
  <w:style w:type="paragraph" w:styleId="BalloonText">
    <w:name w:val="Balloon Text"/>
    <w:basedOn w:val="Normal"/>
    <w:link w:val="BalloonTextChar"/>
    <w:uiPriority w:val="99"/>
    <w:semiHidden/>
    <w:unhideWhenUsed/>
    <w:rsid w:val="00D122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213"/>
    <w:rPr>
      <w:rFonts w:ascii="Tahoma" w:hAnsi="Tahoma" w:cs="Tahoma"/>
      <w:sz w:val="16"/>
      <w:szCs w:val="16"/>
    </w:rPr>
  </w:style>
  <w:style w:type="paragraph" w:customStyle="1" w:styleId="separator">
    <w:name w:val="separator"/>
    <w:basedOn w:val="Normal"/>
    <w:rsid w:val="00D1221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12213"/>
    <w:rPr>
      <w:color w:val="0000FF"/>
      <w:u w:val="single"/>
    </w:rPr>
  </w:style>
  <w:style w:type="character" w:styleId="Emphasis">
    <w:name w:val="Emphasis"/>
    <w:basedOn w:val="DefaultParagraphFont"/>
    <w:uiPriority w:val="20"/>
    <w:qFormat/>
    <w:rsid w:val="00D12213"/>
    <w:rPr>
      <w:i/>
      <w:iCs/>
    </w:rPr>
  </w:style>
  <w:style w:type="paragraph" w:styleId="FootnoteText">
    <w:name w:val="footnote text"/>
    <w:basedOn w:val="Normal"/>
    <w:link w:val="FootnoteTextChar"/>
    <w:uiPriority w:val="99"/>
    <w:semiHidden/>
    <w:unhideWhenUsed/>
    <w:rsid w:val="00D122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2213"/>
    <w:rPr>
      <w:sz w:val="20"/>
      <w:szCs w:val="20"/>
    </w:rPr>
  </w:style>
  <w:style w:type="character" w:styleId="FootnoteReference">
    <w:name w:val="footnote reference"/>
    <w:basedOn w:val="DefaultParagraphFont"/>
    <w:uiPriority w:val="99"/>
    <w:semiHidden/>
    <w:unhideWhenUsed/>
    <w:rsid w:val="00D12213"/>
    <w:rPr>
      <w:vertAlign w:val="superscript"/>
    </w:rPr>
  </w:style>
  <w:style w:type="paragraph" w:styleId="Header">
    <w:name w:val="header"/>
    <w:basedOn w:val="Normal"/>
    <w:link w:val="HeaderChar"/>
    <w:uiPriority w:val="99"/>
    <w:semiHidden/>
    <w:unhideWhenUsed/>
    <w:rsid w:val="00D701D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701D8"/>
  </w:style>
  <w:style w:type="paragraph" w:styleId="Footer">
    <w:name w:val="footer"/>
    <w:basedOn w:val="Normal"/>
    <w:link w:val="FooterChar"/>
    <w:uiPriority w:val="99"/>
    <w:semiHidden/>
    <w:unhideWhenUsed/>
    <w:rsid w:val="00D701D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701D8"/>
  </w:style>
</w:styles>
</file>

<file path=word/webSettings.xml><?xml version="1.0" encoding="utf-8"?>
<w:webSettings xmlns:r="http://schemas.openxmlformats.org/officeDocument/2006/relationships" xmlns:w="http://schemas.openxmlformats.org/wordprocessingml/2006/main">
  <w:divs>
    <w:div w:id="1146048863">
      <w:bodyDiv w:val="1"/>
      <w:marLeft w:val="0"/>
      <w:marRight w:val="0"/>
      <w:marTop w:val="0"/>
      <w:marBottom w:val="0"/>
      <w:divBdr>
        <w:top w:val="none" w:sz="0" w:space="0" w:color="auto"/>
        <w:left w:val="none" w:sz="0" w:space="0" w:color="auto"/>
        <w:bottom w:val="none" w:sz="0" w:space="0" w:color="auto"/>
        <w:right w:val="none" w:sz="0" w:space="0" w:color="auto"/>
      </w:divBdr>
      <w:divsChild>
        <w:div w:id="1969122292">
          <w:marLeft w:val="0"/>
          <w:marRight w:val="0"/>
          <w:marTop w:val="0"/>
          <w:marBottom w:val="0"/>
          <w:divBdr>
            <w:top w:val="none" w:sz="0" w:space="0" w:color="auto"/>
            <w:left w:val="none" w:sz="0" w:space="0" w:color="auto"/>
            <w:bottom w:val="none" w:sz="0" w:space="0" w:color="auto"/>
            <w:right w:val="none" w:sz="0" w:space="0" w:color="auto"/>
          </w:divBdr>
        </w:div>
        <w:div w:id="636646218">
          <w:marLeft w:val="0"/>
          <w:marRight w:val="0"/>
          <w:marTop w:val="0"/>
          <w:marBottom w:val="0"/>
          <w:divBdr>
            <w:top w:val="none" w:sz="0" w:space="0" w:color="auto"/>
            <w:left w:val="none" w:sz="0" w:space="0" w:color="auto"/>
            <w:bottom w:val="none" w:sz="0" w:space="0" w:color="auto"/>
            <w:right w:val="none" w:sz="0" w:space="0" w:color="auto"/>
          </w:divBdr>
        </w:div>
        <w:div w:id="45230079">
          <w:marLeft w:val="0"/>
          <w:marRight w:val="0"/>
          <w:marTop w:val="0"/>
          <w:marBottom w:val="0"/>
          <w:divBdr>
            <w:top w:val="none" w:sz="0" w:space="0" w:color="auto"/>
            <w:left w:val="none" w:sz="0" w:space="0" w:color="auto"/>
            <w:bottom w:val="none" w:sz="0" w:space="0" w:color="auto"/>
            <w:right w:val="none" w:sz="0" w:space="0" w:color="auto"/>
          </w:divBdr>
        </w:div>
        <w:div w:id="107748251">
          <w:marLeft w:val="0"/>
          <w:marRight w:val="0"/>
          <w:marTop w:val="0"/>
          <w:marBottom w:val="0"/>
          <w:divBdr>
            <w:top w:val="none" w:sz="0" w:space="0" w:color="auto"/>
            <w:left w:val="none" w:sz="0" w:space="0" w:color="auto"/>
            <w:bottom w:val="none" w:sz="0" w:space="0" w:color="auto"/>
            <w:right w:val="none" w:sz="0" w:space="0" w:color="auto"/>
          </w:divBdr>
        </w:div>
        <w:div w:id="1011494824">
          <w:marLeft w:val="0"/>
          <w:marRight w:val="0"/>
          <w:marTop w:val="0"/>
          <w:marBottom w:val="0"/>
          <w:divBdr>
            <w:top w:val="none" w:sz="0" w:space="0" w:color="auto"/>
            <w:left w:val="none" w:sz="0" w:space="0" w:color="auto"/>
            <w:bottom w:val="none" w:sz="0" w:space="0" w:color="auto"/>
            <w:right w:val="none" w:sz="0" w:space="0" w:color="auto"/>
          </w:divBdr>
          <w:divsChild>
            <w:div w:id="1340153925">
              <w:marLeft w:val="0"/>
              <w:marRight w:val="0"/>
              <w:marTop w:val="96"/>
              <w:marBottom w:val="0"/>
              <w:divBdr>
                <w:top w:val="none" w:sz="0" w:space="0" w:color="auto"/>
                <w:left w:val="none" w:sz="0" w:space="0" w:color="auto"/>
                <w:bottom w:val="none" w:sz="0" w:space="0" w:color="auto"/>
                <w:right w:val="none" w:sz="0" w:space="0" w:color="auto"/>
              </w:divBdr>
            </w:div>
            <w:div w:id="2027095456">
              <w:marLeft w:val="0"/>
              <w:marRight w:val="0"/>
              <w:marTop w:val="96"/>
              <w:marBottom w:val="0"/>
              <w:divBdr>
                <w:top w:val="none" w:sz="0" w:space="0" w:color="auto"/>
                <w:left w:val="none" w:sz="0" w:space="0" w:color="auto"/>
                <w:bottom w:val="none" w:sz="0" w:space="0" w:color="auto"/>
                <w:right w:val="none" w:sz="0" w:space="0" w:color="auto"/>
              </w:divBdr>
            </w:div>
            <w:div w:id="1159077789">
              <w:marLeft w:val="0"/>
              <w:marRight w:val="0"/>
              <w:marTop w:val="96"/>
              <w:marBottom w:val="0"/>
              <w:divBdr>
                <w:top w:val="none" w:sz="0" w:space="0" w:color="auto"/>
                <w:left w:val="none" w:sz="0" w:space="0" w:color="auto"/>
                <w:bottom w:val="none" w:sz="0" w:space="0" w:color="auto"/>
                <w:right w:val="none" w:sz="0" w:space="0" w:color="auto"/>
              </w:divBdr>
              <w:divsChild>
                <w:div w:id="1641960195">
                  <w:marLeft w:val="0"/>
                  <w:marRight w:val="0"/>
                  <w:marTop w:val="96"/>
                  <w:marBottom w:val="0"/>
                  <w:divBdr>
                    <w:top w:val="none" w:sz="0" w:space="0" w:color="auto"/>
                    <w:left w:val="none" w:sz="0" w:space="0" w:color="auto"/>
                    <w:bottom w:val="none" w:sz="0" w:space="0" w:color="auto"/>
                    <w:right w:val="none" w:sz="0" w:space="0" w:color="auto"/>
                  </w:divBdr>
                  <w:divsChild>
                    <w:div w:id="1293705352">
                      <w:marLeft w:val="0"/>
                      <w:marRight w:val="0"/>
                      <w:marTop w:val="96"/>
                      <w:marBottom w:val="0"/>
                      <w:divBdr>
                        <w:top w:val="none" w:sz="0" w:space="0" w:color="auto"/>
                        <w:left w:val="none" w:sz="0" w:space="0" w:color="auto"/>
                        <w:bottom w:val="none" w:sz="0" w:space="0" w:color="auto"/>
                        <w:right w:val="none" w:sz="0" w:space="0" w:color="auto"/>
                      </w:divBdr>
                    </w:div>
                  </w:divsChild>
                </w:div>
              </w:divsChild>
            </w:div>
            <w:div w:id="654534852">
              <w:marLeft w:val="0"/>
              <w:marRight w:val="0"/>
              <w:marTop w:val="96"/>
              <w:marBottom w:val="0"/>
              <w:divBdr>
                <w:top w:val="none" w:sz="0" w:space="0" w:color="auto"/>
                <w:left w:val="none" w:sz="0" w:space="0" w:color="auto"/>
                <w:bottom w:val="none" w:sz="0" w:space="0" w:color="auto"/>
                <w:right w:val="none" w:sz="0" w:space="0" w:color="auto"/>
              </w:divBdr>
              <w:divsChild>
                <w:div w:id="2106226066">
                  <w:marLeft w:val="0"/>
                  <w:marRight w:val="0"/>
                  <w:marTop w:val="96"/>
                  <w:marBottom w:val="0"/>
                  <w:divBdr>
                    <w:top w:val="none" w:sz="0" w:space="0" w:color="auto"/>
                    <w:left w:val="none" w:sz="0" w:space="0" w:color="auto"/>
                    <w:bottom w:val="none" w:sz="0" w:space="0" w:color="auto"/>
                    <w:right w:val="none" w:sz="0" w:space="0" w:color="auto"/>
                  </w:divBdr>
                  <w:divsChild>
                    <w:div w:id="1579830824">
                      <w:marLeft w:val="0"/>
                      <w:marRight w:val="0"/>
                      <w:marTop w:val="96"/>
                      <w:marBottom w:val="0"/>
                      <w:divBdr>
                        <w:top w:val="none" w:sz="0" w:space="0" w:color="auto"/>
                        <w:left w:val="none" w:sz="0" w:space="0" w:color="auto"/>
                        <w:bottom w:val="none" w:sz="0" w:space="0" w:color="auto"/>
                        <w:right w:val="none" w:sz="0" w:space="0" w:color="auto"/>
                      </w:divBdr>
                    </w:div>
                  </w:divsChild>
                </w:div>
                <w:div w:id="337125469">
                  <w:marLeft w:val="0"/>
                  <w:marRight w:val="0"/>
                  <w:marTop w:val="96"/>
                  <w:marBottom w:val="0"/>
                  <w:divBdr>
                    <w:top w:val="none" w:sz="0" w:space="0" w:color="auto"/>
                    <w:left w:val="none" w:sz="0" w:space="0" w:color="auto"/>
                    <w:bottom w:val="none" w:sz="0" w:space="0" w:color="auto"/>
                    <w:right w:val="none" w:sz="0" w:space="0" w:color="auto"/>
                  </w:divBdr>
                </w:div>
              </w:divsChild>
            </w:div>
          </w:divsChild>
        </w:div>
        <w:div w:id="1750497538">
          <w:marLeft w:val="0"/>
          <w:marRight w:val="0"/>
          <w:marTop w:val="0"/>
          <w:marBottom w:val="0"/>
          <w:divBdr>
            <w:top w:val="none" w:sz="0" w:space="0" w:color="auto"/>
            <w:left w:val="none" w:sz="0" w:space="0" w:color="auto"/>
            <w:bottom w:val="none" w:sz="0" w:space="0" w:color="auto"/>
            <w:right w:val="none" w:sz="0" w:space="0" w:color="auto"/>
          </w:divBdr>
        </w:div>
        <w:div w:id="1619217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1292780">
      <w:bodyDiv w:val="1"/>
      <w:marLeft w:val="0"/>
      <w:marRight w:val="0"/>
      <w:marTop w:val="0"/>
      <w:marBottom w:val="0"/>
      <w:divBdr>
        <w:top w:val="none" w:sz="0" w:space="0" w:color="auto"/>
        <w:left w:val="none" w:sz="0" w:space="0" w:color="auto"/>
        <w:bottom w:val="none" w:sz="0" w:space="0" w:color="auto"/>
        <w:right w:val="none" w:sz="0" w:space="0" w:color="auto"/>
      </w:divBdr>
      <w:divsChild>
        <w:div w:id="1236234925">
          <w:marLeft w:val="0"/>
          <w:marRight w:val="0"/>
          <w:marTop w:val="0"/>
          <w:marBottom w:val="0"/>
          <w:divBdr>
            <w:top w:val="none" w:sz="0" w:space="0" w:color="auto"/>
            <w:left w:val="none" w:sz="0" w:space="0" w:color="auto"/>
            <w:bottom w:val="none" w:sz="0" w:space="0" w:color="auto"/>
            <w:right w:val="none" w:sz="0" w:space="0" w:color="auto"/>
          </w:divBdr>
        </w:div>
        <w:div w:id="1324964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bp.blogspot.com/-7EgwpI7s9OI/TVwQ3yzxmyI/AAAAAAAAADk/O7aKnONYDNY/s1600/cochrane.gi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childbirthconnection.org/pdfs/CochraneDatabaseSystRev.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AB806-5940-4529-B57A-180253C02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368</Words>
  <Characters>2104</Characters>
  <Application>Microsoft Office Word</Application>
  <DocSecurity>0</DocSecurity>
  <Lines>17</Lines>
  <Paragraphs>4</Paragraphs>
  <ScaleCrop>false</ScaleCrop>
  <Company>eXPerience</Company>
  <LinksUpToDate>false</LinksUpToDate>
  <CharactersWithSpaces>2468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eXPerience</dc:creator>
  <cp:keywords/>
  <dc:description/>
  <cp:lastModifiedBy>Bianca</cp:lastModifiedBy>
  <cp:revision>7</cp:revision>
  <dcterms:created xsi:type="dcterms:W3CDTF">2011-03-30T14:18:00Z</dcterms:created>
  <dcterms:modified xsi:type="dcterms:W3CDTF">2012-01-30T21:09:00Z</dcterms:modified>
</cp:coreProperties>
</file>