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64F5"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b/>
          <w:bCs/>
          <w:color w:val="000000"/>
          <w:sz w:val="48"/>
          <w:szCs w:val="48"/>
        </w:rPr>
        <w:t>PPP Forgiveness Guidance</w:t>
      </w:r>
    </w:p>
    <w:p w14:paraId="1458EDEA"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SBA issued </w:t>
      </w:r>
      <w:hyperlink r:id="rId4" w:tgtFrame="_blank" w:tooltip="This external link will open in a new window" w:history="1">
        <w:r w:rsidRPr="00047CEA">
          <w:rPr>
            <w:rFonts w:ascii="Source Sans Pro" w:eastAsia="Times New Roman" w:hAnsi="Source Sans Pro" w:cs="Calibri"/>
            <w:color w:val="0000FF"/>
            <w:sz w:val="28"/>
            <w:szCs w:val="28"/>
            <w:u w:val="single"/>
          </w:rPr>
          <w:t>Procedural Notice 5000-20038</w:t>
        </w:r>
      </w:hyperlink>
      <w:r w:rsidRPr="00047CEA">
        <w:rPr>
          <w:rFonts w:ascii="Source Sans Pro" w:eastAsia="Times New Roman" w:hAnsi="Source Sans Pro" w:cs="Calibri"/>
          <w:color w:val="000000"/>
          <w:sz w:val="28"/>
          <w:szCs w:val="28"/>
        </w:rPr>
        <w:t> on July 23, 2020 providing procedures to follow for the processing of Paycheck Protection Program (PPP) loan forgiveness. Please read it thoroughly, as it is full of detailed information, prior to contacting your local Lender Relations Specialist with questions.</w:t>
      </w:r>
    </w:p>
    <w:p w14:paraId="32ABD47E"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The PPP forgiveness process is to be submitted by borrowers via SBA Form 3508, 3508EZ or lender equivalent. Lenders are to review the applications in accordance with requirements of </w:t>
      </w:r>
      <w:hyperlink r:id="rId5" w:tgtFrame="_blank" w:tooltip="This external link will open in a new window" w:history="1">
        <w:r w:rsidRPr="00047CEA">
          <w:rPr>
            <w:rFonts w:ascii="Source Sans Pro" w:eastAsia="Times New Roman" w:hAnsi="Source Sans Pro" w:cs="Calibri"/>
            <w:color w:val="0000FF"/>
            <w:sz w:val="28"/>
            <w:szCs w:val="28"/>
            <w:u w:val="single"/>
          </w:rPr>
          <w:t>IFR #15</w:t>
        </w:r>
      </w:hyperlink>
      <w:r w:rsidRPr="00047CEA">
        <w:rPr>
          <w:rFonts w:ascii="Source Sans Pro" w:eastAsia="Times New Roman" w:hAnsi="Source Sans Pro" w:cs="Calibri"/>
          <w:color w:val="000000"/>
          <w:sz w:val="28"/>
          <w:szCs w:val="28"/>
        </w:rPr>
        <w:t> and revisions per </w:t>
      </w:r>
      <w:hyperlink r:id="rId6" w:tgtFrame="_blank" w:tooltip="This external link will open in a new window" w:history="1">
        <w:r w:rsidRPr="00047CEA">
          <w:rPr>
            <w:rFonts w:ascii="Source Sans Pro" w:eastAsia="Times New Roman" w:hAnsi="Source Sans Pro" w:cs="Calibri"/>
            <w:color w:val="0000FF"/>
            <w:sz w:val="28"/>
            <w:szCs w:val="28"/>
            <w:u w:val="single"/>
          </w:rPr>
          <w:t>IFR #20</w:t>
        </w:r>
      </w:hyperlink>
      <w:r w:rsidRPr="00047CEA">
        <w:rPr>
          <w:rFonts w:ascii="Source Sans Pro" w:eastAsia="Times New Roman" w:hAnsi="Source Sans Pro" w:cs="Calibri"/>
          <w:color w:val="000000"/>
          <w:sz w:val="28"/>
          <w:szCs w:val="28"/>
        </w:rPr>
        <w:t>.</w:t>
      </w:r>
    </w:p>
    <w:p w14:paraId="0503BF3E"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SBA has partnered with </w:t>
      </w:r>
      <w:r w:rsidRPr="00047CEA">
        <w:rPr>
          <w:rFonts w:ascii="Source Sans Pro" w:eastAsia="Times New Roman" w:hAnsi="Source Sans Pro" w:cs="Calibri"/>
          <w:i/>
          <w:iCs/>
          <w:color w:val="000000"/>
          <w:sz w:val="28"/>
          <w:szCs w:val="28"/>
        </w:rPr>
        <w:t>Goldschmitt-CRI</w:t>
      </w:r>
      <w:r w:rsidRPr="00047CEA">
        <w:rPr>
          <w:rFonts w:ascii="Source Sans Pro" w:eastAsia="Times New Roman" w:hAnsi="Source Sans Pro" w:cs="Calibri"/>
          <w:color w:val="000000"/>
          <w:sz w:val="28"/>
          <w:szCs w:val="28"/>
        </w:rPr>
        <w:t> to make available a secure PPP Forgiveness Platform to accept loan forgiveness decisions by Lenders. The Platform will go live </w:t>
      </w:r>
      <w:r w:rsidRPr="00047CEA">
        <w:rPr>
          <w:rFonts w:ascii="Source Sans Pro" w:eastAsia="Times New Roman" w:hAnsi="Source Sans Pro" w:cs="Calibri"/>
          <w:b/>
          <w:bCs/>
          <w:color w:val="000000"/>
          <w:sz w:val="28"/>
          <w:szCs w:val="28"/>
        </w:rPr>
        <w:t>August 10, 2020</w:t>
      </w:r>
      <w:r w:rsidRPr="00047CEA">
        <w:rPr>
          <w:rFonts w:ascii="Source Sans Pro" w:eastAsia="Times New Roman" w:hAnsi="Source Sans Pro" w:cs="Calibri"/>
          <w:color w:val="000000"/>
          <w:sz w:val="28"/>
          <w:szCs w:val="28"/>
        </w:rPr>
        <w:t> (subject to extension of any new legislation amendments to the forgiveness process necessitate changes to the system).</w:t>
      </w:r>
    </w:p>
    <w:p w14:paraId="7BCC5C5A"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All PPP Lender Authorizing Officials (AOs) in SBA CAFS/ETRAN system will receive a welcome email from </w:t>
      </w:r>
      <w:r w:rsidRPr="00047CEA">
        <w:rPr>
          <w:rFonts w:ascii="Source Sans Pro" w:eastAsia="Times New Roman" w:hAnsi="Source Sans Pro" w:cs="Calibri"/>
          <w:b/>
          <w:bCs/>
          <w:color w:val="000000"/>
          <w:sz w:val="28"/>
          <w:szCs w:val="28"/>
        </w:rPr>
        <w:t>SBA (</w:t>
      </w:r>
      <w:r w:rsidRPr="00047CEA">
        <w:rPr>
          <w:rFonts w:ascii="Source Sans Pro" w:eastAsia="Times New Roman" w:hAnsi="Source Sans Pro" w:cs="Calibri"/>
          <w:b/>
          <w:bCs/>
          <w:color w:val="0000FF"/>
          <w:sz w:val="28"/>
          <w:szCs w:val="28"/>
        </w:rPr>
        <w:t>PPPForgivenessRequests@sba.gov</w:t>
      </w:r>
      <w:r w:rsidRPr="00047CEA">
        <w:rPr>
          <w:rFonts w:ascii="Source Sans Pro" w:eastAsia="Times New Roman" w:hAnsi="Source Sans Pro" w:cs="Calibri"/>
          <w:color w:val="000000"/>
          <w:sz w:val="28"/>
          <w:szCs w:val="28"/>
        </w:rPr>
        <w:t>) with instructions on how to access the Platform. If an AO </w:t>
      </w:r>
      <w:r w:rsidRPr="00047CEA">
        <w:rPr>
          <w:rFonts w:ascii="Source Sans Pro" w:eastAsia="Times New Roman" w:hAnsi="Source Sans Pro" w:cs="Calibri"/>
          <w:b/>
          <w:bCs/>
          <w:i/>
          <w:iCs/>
          <w:color w:val="000000"/>
          <w:sz w:val="28"/>
          <w:szCs w:val="28"/>
        </w:rPr>
        <w:t>DOES NOT</w:t>
      </w:r>
      <w:r w:rsidRPr="00047CEA">
        <w:rPr>
          <w:rFonts w:ascii="Source Sans Pro" w:eastAsia="Times New Roman" w:hAnsi="Source Sans Pro" w:cs="Calibri"/>
          <w:color w:val="000000"/>
          <w:sz w:val="28"/>
          <w:szCs w:val="28"/>
        </w:rPr>
        <w:t>receive a welcome email, it should contact </w:t>
      </w:r>
      <w:r w:rsidRPr="00047CEA">
        <w:rPr>
          <w:rFonts w:ascii="Source Sans Pro" w:eastAsia="Times New Roman" w:hAnsi="Source Sans Pro" w:cs="Calibri"/>
          <w:b/>
          <w:bCs/>
          <w:color w:val="000000"/>
          <w:sz w:val="28"/>
          <w:szCs w:val="28"/>
        </w:rPr>
        <w:t>SBA’s PPP Lender Hotline at 833-572-0502</w:t>
      </w:r>
      <w:r w:rsidRPr="00047CEA">
        <w:rPr>
          <w:rFonts w:ascii="Source Sans Pro" w:eastAsia="Times New Roman" w:hAnsi="Source Sans Pro" w:cs="Calibri"/>
          <w:color w:val="000000"/>
          <w:sz w:val="28"/>
          <w:szCs w:val="28"/>
        </w:rPr>
        <w:t> for instructions. AOs will automatically be empowered to create up to 10 additional users in the Platform for the purpose of submitting and monitoring forgiveness requests. Detailed instructions for using the Platform will be available upon login.</w:t>
      </w:r>
    </w:p>
    <w:p w14:paraId="69FFD6B0"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Lenders MUST provide a single point of contact and an email address for an AO who will be available to respond to SBA inquiries regarding the Lender’s submission and to work with SBA if the loan is selected for review. If Lender fails to provide a POC, all Lender submissions will be rejected and returned to the Lender.</w:t>
      </w:r>
    </w:p>
    <w:p w14:paraId="16DC10A8" w14:textId="77777777" w:rsidR="00047CEA" w:rsidRPr="00047CEA" w:rsidRDefault="00047CEA" w:rsidP="00047CEA">
      <w:pPr>
        <w:rPr>
          <w:rFonts w:ascii="Calibri" w:eastAsia="Times New Roman" w:hAnsi="Calibri" w:cs="Calibri"/>
          <w:color w:val="000000"/>
          <w:sz w:val="22"/>
          <w:szCs w:val="22"/>
        </w:rPr>
      </w:pPr>
      <w:r w:rsidRPr="00047CEA">
        <w:rPr>
          <w:rFonts w:ascii="Source Sans Pro" w:eastAsia="Times New Roman" w:hAnsi="Source Sans Pro" w:cs="Calibri"/>
          <w:color w:val="000000"/>
          <w:sz w:val="28"/>
          <w:szCs w:val="28"/>
        </w:rPr>
        <w:t>Please read </w:t>
      </w:r>
      <w:hyperlink r:id="rId7" w:tgtFrame="_blank" w:tooltip="This external link will open in a new window" w:history="1">
        <w:r w:rsidRPr="00047CEA">
          <w:rPr>
            <w:rFonts w:ascii="Source Sans Pro" w:eastAsia="Times New Roman" w:hAnsi="Source Sans Pro" w:cs="Calibri"/>
            <w:color w:val="0000FF"/>
            <w:sz w:val="28"/>
            <w:szCs w:val="28"/>
            <w:u w:val="single"/>
          </w:rPr>
          <w:t>SBA Procedural Notice 5000-20038</w:t>
        </w:r>
      </w:hyperlink>
      <w:r w:rsidRPr="00047CEA">
        <w:rPr>
          <w:rFonts w:ascii="Source Sans Pro" w:eastAsia="Times New Roman" w:hAnsi="Source Sans Pro" w:cs="Calibri"/>
          <w:color w:val="000000"/>
          <w:sz w:val="28"/>
          <w:szCs w:val="28"/>
        </w:rPr>
        <w:t> in its entirety along with the corresponding IFR’s before contacting your local LRS’s with questions. </w:t>
      </w:r>
    </w:p>
    <w:p w14:paraId="1377B408" w14:textId="77777777" w:rsidR="00047CEA" w:rsidRPr="00047CEA" w:rsidRDefault="00047CEA" w:rsidP="00047CEA">
      <w:pPr>
        <w:rPr>
          <w:rFonts w:ascii="Times New Roman" w:eastAsia="Times New Roman" w:hAnsi="Times New Roman" w:cs="Times New Roman"/>
          <w:color w:val="000000"/>
        </w:rPr>
      </w:pPr>
      <w:r w:rsidRPr="00047CEA">
        <w:rPr>
          <w:rFonts w:ascii="Times New Roman" w:eastAsia="Times New Roman" w:hAnsi="Times New Roman" w:cs="Times New Roman"/>
          <w:b/>
          <w:bCs/>
          <w:i/>
          <w:iCs/>
          <w:color w:val="000000"/>
          <w:sz w:val="28"/>
          <w:szCs w:val="28"/>
          <w:u w:val="single"/>
          <w:shd w:val="clear" w:color="auto" w:fill="FFFF00"/>
        </w:rPr>
        <w:t>SBA has published detailed rules and guidance on PPP loan forgiveness and loan review procedures, including:</w:t>
      </w:r>
    </w:p>
    <w:p w14:paraId="724256D1"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#1 (85 FR 20811),</w:t>
      </w:r>
      <w:hyperlink r:id="rId8"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https://www.federalregister.gov/documents/2020/04/15/2020-07672/business-loan-program-temporary-changes-paycheck-protection-program</w:t>
        </w:r>
      </w:hyperlink>
    </w:p>
    <w:p w14:paraId="76098DCD"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#3 (85 FR 21747),</w:t>
      </w:r>
      <w:hyperlink r:id="rId9"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https://www.federalregister.gov/documents/2020/04/20/2020-</w:t>
        </w:r>
        <w:r w:rsidRPr="00047CEA">
          <w:rPr>
            <w:rFonts w:ascii="Times New Roman" w:eastAsia="Times New Roman" w:hAnsi="Times New Roman" w:cs="Times New Roman"/>
            <w:color w:val="0563C1"/>
            <w:sz w:val="28"/>
            <w:szCs w:val="28"/>
            <w:u w:val="single"/>
          </w:rPr>
          <w:lastRenderedPageBreak/>
          <w:t>08257/business-loan-program-temporary-changes-paycheck-protection-program-additional-eligibility-criteria</w:t>
        </w:r>
      </w:hyperlink>
    </w:p>
    <w:p w14:paraId="6791F7AB"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#14 (85 FR 33004),</w:t>
      </w:r>
      <w:hyperlink r:id="rId10"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https://www.federalregister.gov/documents/2020/06/01/2020-11536/business-loan-program-temporary-changes-paycheck-protection-program-requirements-loan-forgiveness</w:t>
        </w:r>
      </w:hyperlink>
    </w:p>
    <w:p w14:paraId="65D7413F"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#15 (85 FR 33010),</w:t>
      </w:r>
      <w:hyperlink r:id="rId11"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https://www.federalregister.gov/documents/2020/06/01/2020-11533/business-loan-program-temporary-changes-paycheck-protection-program-sba-loan-review-procedures-and</w:t>
        </w:r>
      </w:hyperlink>
    </w:p>
    <w:p w14:paraId="0DEEFDD5"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#17 Revisions to IFR #1 (85 FR 36308),</w:t>
      </w:r>
      <w:hyperlink r:id="rId12"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https://www.federalregister.gov/documents/2020/06/16/2020-12909/business-loan-program-temporary-changes-paycheck-protection-program-revisions-to-first-interim-final</w:t>
        </w:r>
      </w:hyperlink>
    </w:p>
    <w:p w14:paraId="248C9618"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#19 Revisions to IFRs #3 and #6 (85 FR 36997),</w:t>
      </w:r>
      <w:hyperlink r:id="rId13"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https://www.federalregister.gov/documents/2020/06/19/2020-13293/business-loan-program-temporary-changes-paycheck-protection-program-revisions-to-the-third-and-sixth</w:t>
        </w:r>
      </w:hyperlink>
    </w:p>
    <w:p w14:paraId="4066D5A9"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IFR #20 Revisions to IFRs #14 and #15 (85 FR 38304),</w:t>
      </w:r>
      <w:hyperlink r:id="rId14" w:tgtFrame="_blank" w:tooltip="This external link will open in a new window" w:history="1">
        <w:r w:rsidRPr="00047CEA">
          <w:rPr>
            <w:rFonts w:ascii="Times New Roman" w:eastAsia="Times New Roman" w:hAnsi="Times New Roman" w:cs="Times New Roman"/>
            <w:color w:val="0563C1"/>
            <w:sz w:val="28"/>
            <w:szCs w:val="28"/>
            <w:u w:val="single"/>
          </w:rPr>
          <w:t>https://www.federalregister.gov/documents/2020/06/26/2020-13782/business-loan-program-temporary-changes-paycheck-protection-program-revisions-to-loan-forgiveness</w:t>
        </w:r>
      </w:hyperlink>
    </w:p>
    <w:p w14:paraId="441F7E0D" w14:textId="77777777" w:rsidR="00047CEA" w:rsidRPr="00047CEA" w:rsidRDefault="00047CEA" w:rsidP="00047CEA">
      <w:pPr>
        <w:spacing w:after="44"/>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numerous FAQs, </w:t>
      </w:r>
      <w:hyperlink r:id="rId15" w:tgtFrame="_blank" w:tooltip="This external link will open in a new window" w:history="1">
        <w:r w:rsidRPr="00047CEA">
          <w:rPr>
            <w:rFonts w:ascii="Times New Roman" w:eastAsia="Times New Roman" w:hAnsi="Times New Roman" w:cs="Times New Roman"/>
            <w:color w:val="0563C1"/>
            <w:sz w:val="28"/>
            <w:szCs w:val="28"/>
            <w:u w:val="single"/>
          </w:rPr>
          <w:t>https://home.treasury.gov/system/files/136/Paycheck-Protection-Program-Frequently-Asked-Questions.pdf</w:t>
        </w:r>
      </w:hyperlink>
    </w:p>
    <w:p w14:paraId="07338168" w14:textId="77777777" w:rsidR="00047CEA" w:rsidRPr="00047CEA" w:rsidRDefault="00047CEA" w:rsidP="00047CEA">
      <w:pPr>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the instructions to Form 3508</w:t>
      </w:r>
      <w:hyperlink r:id="rId16" w:tgtFrame="_blank" w:tooltip="This external link will open in a new window" w:history="1">
        <w:r w:rsidRPr="00047CEA">
          <w:rPr>
            <w:rFonts w:ascii="Times New Roman" w:eastAsia="Times New Roman" w:hAnsi="Times New Roman" w:cs="Times New Roman"/>
            <w:color w:val="0563C1"/>
            <w:sz w:val="28"/>
            <w:szCs w:val="28"/>
            <w:u w:val="single"/>
          </w:rPr>
          <w:t>https://home.treasury.gov/system/files/136/PPP-Loan-Forgiveness-Application-Instructions_1_0.pdf</w:t>
        </w:r>
      </w:hyperlink>
    </w:p>
    <w:p w14:paraId="5DF82D99" w14:textId="77777777" w:rsidR="00047CEA" w:rsidRPr="00047CEA" w:rsidRDefault="00047CEA" w:rsidP="00047CEA">
      <w:pPr>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Form 3508 </w:t>
      </w:r>
      <w:hyperlink r:id="rId17" w:tgtFrame="_blank" w:tooltip="This external link will open in a new window" w:history="1">
        <w:r w:rsidRPr="00047CEA">
          <w:rPr>
            <w:rFonts w:ascii="Times New Roman" w:eastAsia="Times New Roman" w:hAnsi="Times New Roman" w:cs="Times New Roman"/>
            <w:color w:val="0563C1"/>
            <w:sz w:val="28"/>
            <w:szCs w:val="28"/>
            <w:u w:val="single"/>
          </w:rPr>
          <w:t>https://home.treasury.gov/system/files/136/3245-0407-SBA-Form-3508-PPP-Forgiveness-Application.pdf</w:t>
        </w:r>
      </w:hyperlink>
    </w:p>
    <w:p w14:paraId="14FA36FA" w14:textId="77777777" w:rsidR="00047CEA" w:rsidRPr="00047CEA" w:rsidRDefault="00047CEA" w:rsidP="00047CEA">
      <w:pPr>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 and the instructions to Form 3508 EZ.</w:t>
      </w:r>
      <w:hyperlink r:id="rId18" w:tgtFrame="_blank" w:tooltip="This external link will open in a new window" w:history="1">
        <w:r w:rsidRPr="00047CEA">
          <w:rPr>
            <w:rFonts w:ascii="Times New Roman" w:eastAsia="Times New Roman" w:hAnsi="Times New Roman" w:cs="Times New Roman"/>
            <w:color w:val="0563C1"/>
            <w:sz w:val="28"/>
            <w:szCs w:val="28"/>
            <w:u w:val="single"/>
          </w:rPr>
          <w:t>https://home.treasury.gov/system/files/136/PPP-Loan-Forgiveness-Application-Form-EZ-Instructions.pdf</w:t>
        </w:r>
      </w:hyperlink>
    </w:p>
    <w:p w14:paraId="5E1BD9FA" w14:textId="77777777" w:rsidR="00047CEA" w:rsidRPr="00047CEA" w:rsidRDefault="00047CEA" w:rsidP="00047CEA">
      <w:pPr>
        <w:rPr>
          <w:rFonts w:ascii="Times New Roman" w:eastAsia="Times New Roman" w:hAnsi="Times New Roman" w:cs="Times New Roman"/>
          <w:color w:val="000000"/>
        </w:rPr>
      </w:pPr>
      <w:r w:rsidRPr="00047CEA">
        <w:rPr>
          <w:rFonts w:ascii="Times New Roman" w:eastAsia="Times New Roman" w:hAnsi="Times New Roman" w:cs="Times New Roman"/>
          <w:color w:val="000000"/>
          <w:sz w:val="28"/>
          <w:szCs w:val="28"/>
        </w:rPr>
        <w:t>•</w:t>
      </w:r>
      <w:r w:rsidRPr="00047CEA">
        <w:rPr>
          <w:rFonts w:ascii="Times New Roman" w:eastAsia="Times New Roman" w:hAnsi="Times New Roman" w:cs="Times New Roman"/>
          <w:color w:val="000000"/>
          <w:sz w:val="14"/>
          <w:szCs w:val="14"/>
        </w:rPr>
        <w:t>                     </w:t>
      </w:r>
      <w:r w:rsidRPr="00047CEA">
        <w:rPr>
          <w:rFonts w:ascii="Times New Roman" w:eastAsia="Times New Roman" w:hAnsi="Times New Roman" w:cs="Times New Roman"/>
          <w:color w:val="000000"/>
          <w:sz w:val="28"/>
          <w:szCs w:val="28"/>
        </w:rPr>
        <w:t>Form 3508EZ </w:t>
      </w:r>
      <w:hyperlink r:id="rId19" w:tgtFrame="_blank" w:tooltip="This external link will open in a new window" w:history="1">
        <w:r w:rsidRPr="00047CEA">
          <w:rPr>
            <w:rFonts w:ascii="Times New Roman" w:eastAsia="Times New Roman" w:hAnsi="Times New Roman" w:cs="Times New Roman"/>
            <w:color w:val="0563C1"/>
            <w:sz w:val="28"/>
            <w:szCs w:val="28"/>
            <w:u w:val="single"/>
          </w:rPr>
          <w:t>https://home.treasury.gov/system/files/136/PPP-Forgiveness-Application-3508EZ.pdf</w:t>
        </w:r>
      </w:hyperlink>
    </w:p>
    <w:p w14:paraId="6D863EC2" w14:textId="77777777" w:rsidR="00047CEA" w:rsidRPr="00047CEA" w:rsidRDefault="00047CEA" w:rsidP="00047CEA">
      <w:pPr>
        <w:rPr>
          <w:rFonts w:ascii="Calibri" w:eastAsia="Times New Roman" w:hAnsi="Calibri" w:cs="Calibri"/>
          <w:color w:val="000000"/>
          <w:sz w:val="22"/>
          <w:szCs w:val="22"/>
        </w:rPr>
      </w:pPr>
      <w:r w:rsidRPr="00047CEA">
        <w:rPr>
          <w:rFonts w:ascii="Arial" w:eastAsia="Times New Roman" w:hAnsi="Arial" w:cs="Arial"/>
          <w:color w:val="000000"/>
          <w:sz w:val="28"/>
          <w:szCs w:val="28"/>
        </w:rPr>
        <w:t> </w:t>
      </w:r>
    </w:p>
    <w:p w14:paraId="62F4779B" w14:textId="77777777" w:rsidR="004C4849" w:rsidRDefault="004C4849"/>
    <w:sectPr w:rsidR="004C4849"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EA"/>
    <w:rsid w:val="00047CEA"/>
    <w:rsid w:val="003B6BB9"/>
    <w:rsid w:val="004C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44D5A"/>
  <w15:chartTrackingRefBased/>
  <w15:docId w15:val="{B0A711B9-0134-AA42-B194-632F6CB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CEA"/>
  </w:style>
  <w:style w:type="character" w:styleId="Hyperlink">
    <w:name w:val="Hyperlink"/>
    <w:basedOn w:val="DefaultParagraphFont"/>
    <w:uiPriority w:val="99"/>
    <w:semiHidden/>
    <w:unhideWhenUsed/>
    <w:rsid w:val="00047CEA"/>
    <w:rPr>
      <w:color w:val="0000FF"/>
      <w:u w:val="single"/>
    </w:rPr>
  </w:style>
  <w:style w:type="paragraph" w:customStyle="1" w:styleId="default">
    <w:name w:val="default"/>
    <w:basedOn w:val="Normal"/>
    <w:rsid w:val="00047C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4/15/2020-07672/business-loan-program-temporary-changes-paycheck-protection-program" TargetMode="External"/><Relationship Id="rId13" Type="http://schemas.openxmlformats.org/officeDocument/2006/relationships/hyperlink" Target="https://www.federalregister.gov/documents/2020/06/19/2020-13293/business-loan-program-temporary-changes-paycheck-protection-program-revisions-to-the-third-and-sixth" TargetMode="External"/><Relationship Id="rId18" Type="http://schemas.openxmlformats.org/officeDocument/2006/relationships/hyperlink" Target="https://home.treasury.gov/system/files/136/PPP-Loan-Forgiveness-Application-Form-EZ-Instructions.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ba.gov/sites/default/files/2020-07/5000-20038.pdf" TargetMode="External"/><Relationship Id="rId12" Type="http://schemas.openxmlformats.org/officeDocument/2006/relationships/hyperlink" Target="https://www.federalregister.gov/documents/2020/06/16/2020-12909/business-loan-program-temporary-changes-paycheck-protection-program-revisions-to-first-interim-final" TargetMode="External"/><Relationship Id="rId17" Type="http://schemas.openxmlformats.org/officeDocument/2006/relationships/hyperlink" Target="https://home.treasury.gov/system/files/136/3245-0407-SBA-Form-3508-PPP-Forgiveness-Application.pdf" TargetMode="External"/><Relationship Id="rId2" Type="http://schemas.openxmlformats.org/officeDocument/2006/relationships/settings" Target="settings.xml"/><Relationship Id="rId16" Type="http://schemas.openxmlformats.org/officeDocument/2006/relationships/hyperlink" Target="https://home.treasury.gov/system/files/136/PPP-Loan-Forgiveness-Application-Instructions_1_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deralregister.gov/documents/2020/06/26/2020-13782/business-loan-program-temporary-changes-paycheck-protection-program-revisions-to-loan-forgiveness" TargetMode="External"/><Relationship Id="rId11" Type="http://schemas.openxmlformats.org/officeDocument/2006/relationships/hyperlink" Target="https://www.federalregister.gov/documents/2020/06/01/2020-11533/business-loan-program-temporary-changes-paycheck-protection-program-sba-loan-review-procedures-and" TargetMode="External"/><Relationship Id="rId5" Type="http://schemas.openxmlformats.org/officeDocument/2006/relationships/hyperlink" Target="https://www.federalregister.gov/documents/2020/06/01/2020-11533/business-loan-program-temporary-changes-paycheck-protection-program-sba-loan-review-procedures-and" TargetMode="External"/><Relationship Id="rId15" Type="http://schemas.openxmlformats.org/officeDocument/2006/relationships/hyperlink" Target="https://home.treasury.gov/system/files/136/Paycheck-Protection-Program-Frequently-Asked-Questions.pdf" TargetMode="External"/><Relationship Id="rId10" Type="http://schemas.openxmlformats.org/officeDocument/2006/relationships/hyperlink" Target="https://www.federalregister.gov/documents/2020/06/01/2020-11536/business-loan-program-temporary-changes-paycheck-protection-program-requirements-loan-forgiveness" TargetMode="External"/><Relationship Id="rId19" Type="http://schemas.openxmlformats.org/officeDocument/2006/relationships/hyperlink" Target="https://home.treasury.gov/system/files/136/PPP-Forgiveness-Application-3508EZ.pdf" TargetMode="External"/><Relationship Id="rId4" Type="http://schemas.openxmlformats.org/officeDocument/2006/relationships/hyperlink" Target="https://www.sba.gov/sites/default/files/2020-07/5000-20038.pdf" TargetMode="External"/><Relationship Id="rId9" Type="http://schemas.openxmlformats.org/officeDocument/2006/relationships/hyperlink" Target="https://www.federalregister.gov/documents/2020/04/20/2020-08257/business-loan-program-temporary-changes-paycheck-protection-program-additional-eligibility-criteria" TargetMode="External"/><Relationship Id="rId14" Type="http://schemas.openxmlformats.org/officeDocument/2006/relationships/hyperlink" Target="https://www.federalregister.gov/documents/2020/06/26/2020-13782/business-loan-program-temporary-changes-paycheck-protection-program-revisions-to-loan-forg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2020-07-28T16:06:00Z</dcterms:created>
  <dcterms:modified xsi:type="dcterms:W3CDTF">2020-07-28T16:07:00Z</dcterms:modified>
</cp:coreProperties>
</file>