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3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68"/>
        <w:gridCol w:w="1603"/>
        <w:gridCol w:w="2982"/>
        <w:gridCol w:w="1356"/>
        <w:gridCol w:w="1390"/>
        <w:gridCol w:w="2507"/>
        <w:gridCol w:w="1655"/>
        <w:gridCol w:w="1552"/>
      </w:tblGrid>
      <w:tr>
        <w:tblPrEx>
          <w:shd w:val="clear" w:color="auto" w:fill="bdc0bf"/>
        </w:tblPrEx>
        <w:trPr>
          <w:trHeight w:val="279" w:hRule="atLeast"/>
          <w:tblHeader/>
        </w:trPr>
        <w:tc>
          <w:tcPr>
            <w:tcW w:type="dxa" w:w="126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Content Objectives</w:t>
            </w:r>
          </w:p>
        </w:tc>
        <w:tc>
          <w:tcPr>
            <w:tcW w:type="dxa" w:w="135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Strands</w:t>
            </w:r>
          </w:p>
        </w:tc>
        <w:tc>
          <w:tcPr>
            <w:tcW w:type="dxa" w:w="1390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Strand Units</w:t>
            </w:r>
          </w:p>
        </w:tc>
        <w:tc>
          <w:tcPr>
            <w:tcW w:type="dxa" w:w="2507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Concepts</w:t>
            </w:r>
          </w:p>
        </w:tc>
        <w:tc>
          <w:tcPr>
            <w:tcW w:type="dxa" w:w="165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Resources</w:t>
            </w:r>
          </w:p>
        </w:tc>
        <w:tc>
          <w:tcPr>
            <w:tcW w:type="dxa" w:w="155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Comments</w:t>
            </w:r>
          </w:p>
        </w:tc>
      </w:tr>
      <w:tr>
        <w:tblPrEx>
          <w:shd w:val="clear" w:color="auto" w:fill="auto"/>
        </w:tblPrEx>
        <w:trPr>
          <w:trHeight w:val="1687" w:hRule="atLeast"/>
        </w:trPr>
        <w:tc>
          <w:tcPr>
            <w:tcW w:type="dxa" w:w="126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Term 2</w:t>
            </w:r>
          </w:p>
        </w:tc>
        <w:tc>
          <w:tcPr>
            <w:tcW w:type="dxa" w:w="1602"/>
            <w:tcBorders>
              <w:top w:val="single" w:color="515151" w:sz="8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11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Composing with the Clock</w:t>
            </w:r>
          </w:p>
        </w:tc>
        <w:tc>
          <w:tcPr>
            <w:tcW w:type="dxa" w:w="298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n-US"/>
              </w:rPr>
              <w:t>To perform with four groups of instruments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n-US"/>
              </w:rPr>
              <w:t xml:space="preserve">To arrange duration of sounds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</w:pPr>
            <w:r>
              <w:rPr>
                <w:rtl w:val="0"/>
                <w:lang w:val="en-US"/>
              </w:rPr>
              <w:t>To arrange instruments for a performance.</w:t>
            </w:r>
          </w:p>
        </w:tc>
        <w:tc>
          <w:tcPr>
            <w:tcW w:type="dxa" w:w="1355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Composing</w:t>
            </w:r>
          </w:p>
        </w:tc>
        <w:tc>
          <w:tcPr>
            <w:tcW w:type="dxa" w:w="1390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Exploring Sounds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Improvising and Creating</w:t>
            </w:r>
          </w:p>
        </w:tc>
        <w:tc>
          <w:tcPr>
            <w:tcW w:type="dxa" w:w="2507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en-US"/>
              </w:rPr>
              <w:t xml:space="preserve">A sense of structure 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en-US"/>
              </w:rPr>
              <w:t>A sense of timbre</w:t>
            </w:r>
          </w:p>
          <w:p>
            <w:pPr>
              <w:pStyle w:val="Table Style 2"/>
              <w:numPr>
                <w:ilvl w:val="0"/>
                <w:numId w:val="2"/>
              </w:numPr>
              <w:bidi w:val="0"/>
            </w:pPr>
            <w:r>
              <w:rPr>
                <w:rtl w:val="0"/>
                <w:lang w:val="en-US"/>
              </w:rPr>
              <w:t>A sense of texture</w:t>
            </w:r>
          </w:p>
        </w:tc>
        <w:tc>
          <w:tcPr>
            <w:tcW w:type="dxa" w:w="1654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 Clock resource</w:t>
            </w:r>
          </w:p>
        </w:tc>
        <w:tc>
          <w:tcPr>
            <w:tcW w:type="dxa" w:w="155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19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12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it-IT"/>
              </w:rPr>
              <w:t>Body Percusion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tl w:val="0"/>
                <w:lang w:val="en-US"/>
              </w:rPr>
              <w:t>To identify sounds using body percussion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tl w:val="0"/>
                <w:lang w:val="en-US"/>
              </w:rPr>
              <w:t>To perform using body percussion</w:t>
            </w:r>
          </w:p>
          <w:p>
            <w:pPr>
              <w:pStyle w:val="Table Style 2"/>
              <w:numPr>
                <w:ilvl w:val="0"/>
                <w:numId w:val="3"/>
              </w:numPr>
              <w:bidi w:val="0"/>
            </w:pPr>
            <w:r>
              <w:rPr>
                <w:rtl w:val="0"/>
                <w:lang w:val="en-US"/>
              </w:rPr>
              <w:t>To recognise body percussion from clapping games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Perfoming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Exploring Sounds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Playing Instruments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timbre</w:t>
            </w:r>
            <w:r>
              <w:rPr>
                <w:rtl w:val="0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pulse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tl w:val="0"/>
                <w:lang w:val="en-US"/>
              </w:rPr>
              <w:t>A sense of texture</w:t>
            </w:r>
          </w:p>
          <w:p>
            <w:pPr>
              <w:pStyle w:val="Table Style 2"/>
              <w:numPr>
                <w:ilvl w:val="0"/>
                <w:numId w:val="4"/>
              </w:numPr>
              <w:bidi w:val="0"/>
            </w:pPr>
            <w:r>
              <w:rPr>
                <w:rtl w:val="0"/>
                <w:lang w:val="en-US"/>
              </w:rPr>
              <w:t>A sense of dynamics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Video Example</w:t>
            </w: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</w:t>
            </w: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Find the Pulse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identify different styles of music.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tl w:val="0"/>
                <w:lang w:val="en-US"/>
              </w:rPr>
              <w:t xml:space="preserve">To identify </w:t>
            </w:r>
            <w:r>
              <w:rPr>
                <w:rtl w:val="0"/>
                <w:lang w:val="en-US"/>
              </w:rPr>
              <w:t>pulse in different songs.</w:t>
            </w:r>
          </w:p>
          <w:p>
            <w:pPr>
              <w:pStyle w:val="Table Style 2"/>
              <w:numPr>
                <w:ilvl w:val="0"/>
                <w:numId w:val="5"/>
              </w:numPr>
              <w:bidi w:val="0"/>
            </w:pPr>
            <w:r>
              <w:rPr>
                <w:rtl w:val="0"/>
                <w:lang w:val="en-US"/>
              </w:rPr>
              <w:t>To discuss different styles and instrumentation.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Listening and responding to music.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pulse</w:t>
            </w:r>
            <w:r>
              <w:rPr>
                <w:rtl w:val="0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tl w:val="0"/>
                <w:lang w:val="en-US"/>
              </w:rPr>
              <w:t>A sense of</w:t>
            </w:r>
            <w:r>
              <w:rPr>
                <w:rtl w:val="0"/>
                <w:lang w:val="en-US"/>
              </w:rPr>
              <w:t xml:space="preserve"> style</w:t>
            </w:r>
          </w:p>
          <w:p>
            <w:pPr>
              <w:pStyle w:val="Table Style 2"/>
              <w:numPr>
                <w:ilvl w:val="0"/>
                <w:numId w:val="6"/>
              </w:numPr>
              <w:bidi w:val="0"/>
            </w:pPr>
            <w:r>
              <w:rPr>
                <w:rtl w:val="0"/>
                <w:lang w:val="en-US"/>
              </w:rPr>
              <w:t>A sense of tempo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Video examples</w:t>
            </w: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</w:t>
            </w: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Rhythm with Igor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7"/>
              </w:numPr>
              <w:bidi w:val="0"/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identify pulse and tempo of music.</w:t>
            </w:r>
          </w:p>
          <w:p>
            <w:pPr>
              <w:pStyle w:val="Table Style 2"/>
              <w:numPr>
                <w:ilvl w:val="0"/>
                <w:numId w:val="7"/>
              </w:numPr>
              <w:bidi w:val="0"/>
            </w:pPr>
            <w:r>
              <w:rPr>
                <w:rtl w:val="0"/>
                <w:lang w:val="en-US"/>
              </w:rPr>
              <w:t>To identify different instrument groups</w:t>
            </w:r>
          </w:p>
          <w:p>
            <w:pPr>
              <w:pStyle w:val="Table Style 2"/>
              <w:numPr>
                <w:ilvl w:val="0"/>
                <w:numId w:val="7"/>
              </w:numPr>
              <w:bidi w:val="0"/>
            </w:pPr>
            <w:r>
              <w:rPr>
                <w:rtl w:val="0"/>
                <w:lang w:val="en-US"/>
              </w:rPr>
              <w:t>To perform with Igor resource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Performing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Listening and Responding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Playing Instruments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8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pulse</w:t>
            </w:r>
            <w:r>
              <w:rPr>
                <w:rtl w:val="0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</w:pPr>
            <w:r>
              <w:rPr>
                <w:rtl w:val="0"/>
                <w:lang w:val="en-US"/>
              </w:rPr>
              <w:t>A sense of tempo</w:t>
            </w:r>
          </w:p>
          <w:p>
            <w:pPr>
              <w:pStyle w:val="Table Style 2"/>
              <w:numPr>
                <w:ilvl w:val="0"/>
                <w:numId w:val="8"/>
              </w:numPr>
              <w:bidi w:val="0"/>
            </w:pPr>
            <w:r>
              <w:rPr>
                <w:rtl w:val="0"/>
                <w:lang w:val="en-US"/>
              </w:rPr>
              <w:t>A sense of timbre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Igor resource </w:t>
            </w: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</w:t>
            </w: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More Rhythm with Igor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identify pulse and tempo of music.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tl w:val="0"/>
                <w:lang w:val="en-US"/>
              </w:rPr>
              <w:t>To identify different instrument groups</w:t>
            </w:r>
          </w:p>
          <w:p>
            <w:pPr>
              <w:pStyle w:val="Table Style 2"/>
              <w:numPr>
                <w:ilvl w:val="0"/>
                <w:numId w:val="9"/>
              </w:numPr>
              <w:bidi w:val="0"/>
            </w:pPr>
            <w:r>
              <w:rPr>
                <w:rtl w:val="0"/>
                <w:lang w:val="en-US"/>
              </w:rPr>
              <w:t>To perform with Igor resource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Performing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Playing Instruments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0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pulse</w:t>
            </w:r>
            <w:r>
              <w:rPr>
                <w:rtl w:val="0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10"/>
              </w:numPr>
              <w:bidi w:val="0"/>
            </w:pPr>
            <w:r>
              <w:rPr>
                <w:rtl w:val="0"/>
                <w:lang w:val="en-US"/>
              </w:rPr>
              <w:t>A sense of tempo</w:t>
            </w:r>
          </w:p>
          <w:p>
            <w:pPr>
              <w:pStyle w:val="Table Style 2"/>
              <w:numPr>
                <w:ilvl w:val="0"/>
                <w:numId w:val="10"/>
              </w:numPr>
              <w:bidi w:val="0"/>
            </w:pPr>
            <w:r>
              <w:rPr>
                <w:rtl w:val="0"/>
                <w:lang w:val="en-US"/>
              </w:rPr>
              <w:t>A sense of timbre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Igor resource </w:t>
            </w: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</w:t>
            </w: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Compose with Igor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1"/>
              </w:numPr>
              <w:bidi w:val="0"/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create sequences of sounds using the Igor resource</w:t>
            </w:r>
          </w:p>
          <w:p>
            <w:pPr>
              <w:pStyle w:val="Table Style 2"/>
              <w:numPr>
                <w:ilvl w:val="0"/>
                <w:numId w:val="11"/>
              </w:numPr>
              <w:bidi w:val="0"/>
            </w:pPr>
            <w:r>
              <w:rPr>
                <w:rtl w:val="0"/>
                <w:lang w:val="en-US"/>
              </w:rPr>
              <w:t>To perform these rhythmic sequences together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Composing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Improvising and Creating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pulse</w:t>
            </w:r>
            <w:r>
              <w:rPr>
                <w:rtl w:val="0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tl w:val="0"/>
                <w:lang w:val="en-US"/>
              </w:rPr>
              <w:t>A sense of structure</w:t>
            </w:r>
          </w:p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tl w:val="0"/>
                <w:lang w:val="en-US"/>
              </w:rPr>
              <w:t>A sense of timbre</w:t>
            </w:r>
          </w:p>
          <w:p>
            <w:pPr>
              <w:pStyle w:val="Table Style 2"/>
              <w:numPr>
                <w:ilvl w:val="0"/>
                <w:numId w:val="12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Igor Resource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Worksheet</w:t>
            </w: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79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</w:t>
            </w: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Winter Sounds Composition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  <w:lang w:val="en-US"/>
              </w:rPr>
              <w:t xml:space="preserve">To recognise environmental sounds 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  <w:lang w:val="en-US"/>
              </w:rPr>
              <w:t xml:space="preserve">To recognise connections between sounds and symbols </w:t>
            </w:r>
          </w:p>
          <w:p>
            <w:pPr>
              <w:pStyle w:val="Table Style 2"/>
              <w:numPr>
                <w:ilvl w:val="0"/>
                <w:numId w:val="13"/>
              </w:numPr>
              <w:bidi w:val="0"/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create sequences of sounds.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Composing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Exploring Sounds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Improvising and Creating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4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timbre</w:t>
            </w:r>
            <w:r>
              <w:rPr>
                <w:rtl w:val="0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dynamics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4"/>
              </w:numPr>
              <w:bidi w:val="0"/>
            </w:pPr>
            <w:r>
              <w:rPr>
                <w:rtl w:val="0"/>
                <w:lang w:val="en-US"/>
              </w:rPr>
              <w:t>A sense of structure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Worksheets</w:t>
            </w: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Lesson 1</w:t>
            </w: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Winter Sounds Performance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5"/>
              </w:numPr>
              <w:bidi w:val="0"/>
            </w:pPr>
            <w:r>
              <w:rPr>
                <w:rtl w:val="0"/>
                <w:lang w:val="en-US"/>
              </w:rPr>
              <w:t xml:space="preserve">To recognise environmental sounds </w:t>
            </w:r>
          </w:p>
          <w:p>
            <w:pPr>
              <w:pStyle w:val="Table Style 2"/>
              <w:numPr>
                <w:ilvl w:val="0"/>
                <w:numId w:val="15"/>
              </w:numPr>
              <w:bidi w:val="0"/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arrange a performance using these sounds</w:t>
            </w:r>
          </w:p>
          <w:p>
            <w:pPr>
              <w:pStyle w:val="Table Style 2"/>
              <w:numPr>
                <w:ilvl w:val="0"/>
                <w:numId w:val="15"/>
              </w:numPr>
              <w:bidi w:val="0"/>
            </w:pPr>
            <w:r>
              <w:rPr>
                <w:rtl w:val="0"/>
                <w:lang w:val="en-US"/>
              </w:rPr>
              <w:t>To explore different vocal</w:t>
            </w:r>
            <w:r>
              <w:rPr>
                <w:rtl w:val="0"/>
                <w:lang w:val="en-US"/>
              </w:rPr>
              <w:t xml:space="preserve"> and instrumental</w:t>
            </w:r>
            <w:r>
              <w:rPr>
                <w:rtl w:val="0"/>
                <w:lang w:val="en-US"/>
              </w:rPr>
              <w:t xml:space="preserve"> sounds 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Performing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Composing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Using Instruments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Improvising and Creating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6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timbre</w:t>
            </w:r>
            <w:r>
              <w:rPr>
                <w:rtl w:val="0"/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16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dynamics</w:t>
            </w:r>
          </w:p>
          <w:p>
            <w:pPr>
              <w:pStyle w:val="Table Style 2"/>
              <w:numPr>
                <w:ilvl w:val="0"/>
                <w:numId w:val="16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  <w:p>
            <w:pPr>
              <w:pStyle w:val="Table Style 2"/>
              <w:numPr>
                <w:ilvl w:val="0"/>
                <w:numId w:val="16"/>
              </w:numPr>
              <w:bidi w:val="0"/>
            </w:pPr>
            <w:r>
              <w:rPr>
                <w:rtl w:val="0"/>
                <w:lang w:val="en-US"/>
              </w:rPr>
              <w:t>A sense of structure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 Clock resource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Worksheets</w:t>
            </w: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39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19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en-US"/>
              </w:rPr>
              <w:t>Pitched and Un-pitched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7"/>
              </w:numPr>
              <w:bidi w:val="0"/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identify pitch with different classroom instruments.</w:t>
            </w:r>
          </w:p>
          <w:p>
            <w:pPr>
              <w:pStyle w:val="Table Style 2"/>
              <w:numPr>
                <w:ilvl w:val="0"/>
                <w:numId w:val="17"/>
              </w:numPr>
              <w:bidi w:val="0"/>
            </w:pPr>
            <w:r>
              <w:rPr>
                <w:rtl w:val="0"/>
                <w:lang w:val="en-US"/>
              </w:rPr>
              <w:t>To perform using pitched and un-pitched instruments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Listening and Responding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Performing</w:t>
            </w: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Listening and responding to music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Playing with instruments 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8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pitch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</w:pPr>
            <w:r>
              <w:rPr>
                <w:rtl w:val="0"/>
                <w:lang w:val="en-US"/>
              </w:rPr>
              <w:t>A sense of timbre</w:t>
            </w:r>
          </w:p>
          <w:p>
            <w:pPr>
              <w:pStyle w:val="Table Style 2"/>
              <w:numPr>
                <w:ilvl w:val="0"/>
                <w:numId w:val="18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Jazz Cat resource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The Clock resource</w:t>
            </w: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87" w:hRule="atLeast"/>
        </w:trPr>
        <w:tc>
          <w:tcPr>
            <w:tcW w:type="dxa" w:w="1268"/>
            <w:tcBorders>
              <w:top w:val="single" w:color="000000" w:sz="2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 xml:space="preserve">Lesson </w:t>
            </w:r>
            <w:r>
              <w:rPr>
                <w:b w:val="1"/>
                <w:bCs w:val="1"/>
                <w:rtl w:val="0"/>
                <w:lang w:val="en-US"/>
              </w:rPr>
              <w:t>20</w:t>
            </w:r>
          </w:p>
          <w:p>
            <w:pPr>
              <w:pStyle w:val="Table Style 2"/>
              <w:bidi w:val="0"/>
            </w:pPr>
            <w:r>
              <w:rPr>
                <w:rtl w:val="0"/>
                <w:lang w:val="da-DK"/>
              </w:rPr>
              <w:t xml:space="preserve">Song - </w:t>
            </w:r>
            <w:r>
              <w:rPr>
                <w:rtl w:val="0"/>
                <w:lang w:val="en-US"/>
              </w:rPr>
              <w:t>Who Fed The Chickens</w:t>
            </w:r>
          </w:p>
        </w:tc>
        <w:tc>
          <w:tcPr>
            <w:tcW w:type="dxa" w:w="29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9"/>
              </w:numPr>
              <w:bidi w:val="0"/>
            </w:pPr>
            <w:r>
              <w:rPr>
                <w:rtl w:val="0"/>
              </w:rPr>
              <w:t xml:space="preserve">To </w:t>
            </w:r>
            <w:r>
              <w:rPr>
                <w:rtl w:val="0"/>
                <w:lang w:val="en-US"/>
              </w:rPr>
              <w:t>identify sequences of melody</w:t>
            </w:r>
          </w:p>
          <w:p>
            <w:pPr>
              <w:pStyle w:val="Table Style 2"/>
              <w:numPr>
                <w:ilvl w:val="0"/>
                <w:numId w:val="19"/>
              </w:numPr>
              <w:bidi w:val="0"/>
            </w:pPr>
            <w:r>
              <w:rPr>
                <w:rtl w:val="0"/>
                <w:lang w:val="en-US"/>
              </w:rPr>
              <w:t xml:space="preserve">To identify </w:t>
            </w:r>
            <w:r>
              <w:rPr>
                <w:rtl w:val="0"/>
                <w:lang w:val="en-US"/>
              </w:rPr>
              <w:t>and sing the response at the end of each line.</w:t>
            </w:r>
          </w:p>
        </w:tc>
        <w:tc>
          <w:tcPr>
            <w:tcW w:type="dxa" w:w="1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Listening and Responding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Performing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3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Song Singing</w:t>
            </w:r>
          </w:p>
        </w:tc>
        <w:tc>
          <w:tcPr>
            <w:tcW w:type="dxa" w:w="25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20"/>
              </w:numPr>
              <w:bidi w:val="0"/>
            </w:pPr>
            <w:r>
              <w:rPr>
                <w:rtl w:val="0"/>
                <w:lang w:val="en-US"/>
              </w:rPr>
              <w:t xml:space="preserve">A sense of pitch 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</w:pPr>
            <w:r>
              <w:rPr>
                <w:rtl w:val="0"/>
                <w:lang w:val="en-US"/>
              </w:rPr>
              <w:t xml:space="preserve">A sense of </w:t>
            </w:r>
            <w:r>
              <w:rPr>
                <w:rtl w:val="0"/>
                <w:lang w:val="en-US"/>
              </w:rPr>
              <w:t>structure</w:t>
            </w:r>
          </w:p>
          <w:p>
            <w:pPr>
              <w:pStyle w:val="Table Style 2"/>
              <w:numPr>
                <w:ilvl w:val="0"/>
                <w:numId w:val="21"/>
              </w:numPr>
              <w:bidi w:val="0"/>
            </w:pPr>
            <w:r>
              <w:rPr>
                <w:rtl w:val="0"/>
                <w:lang w:val="en-US"/>
              </w:rPr>
              <w:t>A sense of duration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Video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1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19"/>
    <w:lvlOverride w:ilvl="0">
      <w:lvl w:ilvl="0">
        <w:start w:val="1"/>
        <w:numFmt w:val="bullet"/>
        <w:suff w:val="tab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