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X="-9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5"/>
        <w:gridCol w:w="1620"/>
        <w:gridCol w:w="7105"/>
      </w:tblGrid>
      <w:tr w:rsidR="00BD6C66" w:rsidTr="00A440AF">
        <w:trPr>
          <w:trHeight w:val="432"/>
        </w:trPr>
        <w:tc>
          <w:tcPr>
            <w:tcW w:w="9350" w:type="dxa"/>
            <w:gridSpan w:val="3"/>
            <w:shd w:val="clear" w:color="auto" w:fill="D0CECE" w:themeFill="background2" w:themeFillShade="E6"/>
            <w:vAlign w:val="center"/>
          </w:tcPr>
          <w:p w:rsidR="00BD6C66" w:rsidRPr="00CD5523" w:rsidRDefault="00BD6C66" w:rsidP="00A440AF">
            <w:pPr>
              <w:rPr>
                <w:b/>
              </w:rPr>
            </w:pPr>
            <w:r w:rsidRPr="00BD6C66">
              <w:rPr>
                <w:b/>
              </w:rPr>
              <w:t xml:space="preserve">Objective: </w:t>
            </w:r>
            <w:r>
              <w:rPr>
                <w:b/>
              </w:rPr>
              <w:t>“Clean Slate” text formatting</w:t>
            </w:r>
          </w:p>
        </w:tc>
      </w:tr>
      <w:tr w:rsidR="00BD6C66" w:rsidTr="00A440AF">
        <w:trPr>
          <w:trHeight w:val="432"/>
        </w:trPr>
        <w:tc>
          <w:tcPr>
            <w:tcW w:w="625" w:type="dxa"/>
            <w:vAlign w:val="center"/>
          </w:tcPr>
          <w:p w:rsidR="00BD6C66" w:rsidRDefault="00BD6C66" w:rsidP="00A440AF">
            <w:pPr>
              <w:jc w:val="center"/>
            </w:pPr>
            <w:r>
              <w:t>1</w:t>
            </w:r>
          </w:p>
        </w:tc>
        <w:tc>
          <w:tcPr>
            <w:tcW w:w="1620" w:type="dxa"/>
            <w:vAlign w:val="center"/>
          </w:tcPr>
          <w:p w:rsidR="00BD6C66" w:rsidRDefault="00BD6C66" w:rsidP="00A440AF">
            <w:r>
              <w:t>Ctrl Space</w:t>
            </w:r>
          </w:p>
        </w:tc>
        <w:tc>
          <w:tcPr>
            <w:tcW w:w="7105" w:type="dxa"/>
            <w:vAlign w:val="center"/>
          </w:tcPr>
          <w:p w:rsidR="00BD6C66" w:rsidRDefault="00BD6C66" w:rsidP="00BD6C66">
            <w:r>
              <w:t>removes all character-level formatting</w:t>
            </w:r>
          </w:p>
        </w:tc>
      </w:tr>
      <w:tr w:rsidR="00BD6C66" w:rsidTr="00A440AF">
        <w:trPr>
          <w:trHeight w:val="432"/>
        </w:trPr>
        <w:tc>
          <w:tcPr>
            <w:tcW w:w="625" w:type="dxa"/>
            <w:vAlign w:val="center"/>
          </w:tcPr>
          <w:p w:rsidR="00BD6C66" w:rsidRDefault="00BD6C66" w:rsidP="00A440AF">
            <w:pPr>
              <w:jc w:val="center"/>
            </w:pPr>
            <w:r>
              <w:t>2</w:t>
            </w:r>
          </w:p>
        </w:tc>
        <w:tc>
          <w:tcPr>
            <w:tcW w:w="1620" w:type="dxa"/>
            <w:vAlign w:val="center"/>
          </w:tcPr>
          <w:p w:rsidR="00BD6C66" w:rsidRDefault="00BD6C66" w:rsidP="00A440AF">
            <w:r>
              <w:t>Ctrl Q</w:t>
            </w:r>
          </w:p>
        </w:tc>
        <w:tc>
          <w:tcPr>
            <w:tcW w:w="7105" w:type="dxa"/>
            <w:vAlign w:val="center"/>
          </w:tcPr>
          <w:p w:rsidR="00BD6C66" w:rsidRDefault="00BD6C66" w:rsidP="00BD6C66">
            <w:r>
              <w:t>removes all paragraph-level formatting</w:t>
            </w:r>
          </w:p>
        </w:tc>
      </w:tr>
      <w:tr w:rsidR="00BD6C66" w:rsidTr="00A440AF">
        <w:trPr>
          <w:trHeight w:val="432"/>
        </w:trPr>
        <w:tc>
          <w:tcPr>
            <w:tcW w:w="625" w:type="dxa"/>
            <w:vAlign w:val="center"/>
          </w:tcPr>
          <w:p w:rsidR="00BD6C66" w:rsidRDefault="00BD6C66" w:rsidP="00A440AF">
            <w:pPr>
              <w:jc w:val="center"/>
            </w:pPr>
            <w:r>
              <w:t>3</w:t>
            </w:r>
          </w:p>
        </w:tc>
        <w:tc>
          <w:tcPr>
            <w:tcW w:w="1620" w:type="dxa"/>
            <w:vAlign w:val="center"/>
          </w:tcPr>
          <w:p w:rsidR="00BD6C66" w:rsidRDefault="00BD6C66" w:rsidP="00A440AF">
            <w:r>
              <w:t>Ctrl Shift N</w:t>
            </w:r>
          </w:p>
        </w:tc>
        <w:tc>
          <w:tcPr>
            <w:tcW w:w="7105" w:type="dxa"/>
            <w:vAlign w:val="center"/>
          </w:tcPr>
          <w:p w:rsidR="00BD6C66" w:rsidRDefault="00BD6C66" w:rsidP="00BD6C66">
            <w:r>
              <w:t>resets selected text’s formatting to Normal formatting</w:t>
            </w:r>
          </w:p>
        </w:tc>
      </w:tr>
    </w:tbl>
    <w:p w:rsidR="00781F78" w:rsidRDefault="00781F78"/>
    <w:tbl>
      <w:tblPr>
        <w:tblStyle w:val="TableGrid"/>
        <w:tblpPr w:leftFromText="180" w:rightFromText="180" w:vertAnchor="text" w:tblpX="-9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5"/>
        <w:gridCol w:w="1620"/>
        <w:gridCol w:w="7105"/>
      </w:tblGrid>
      <w:tr w:rsidR="003540F9" w:rsidTr="00B015A4">
        <w:trPr>
          <w:trHeight w:val="432"/>
        </w:trPr>
        <w:tc>
          <w:tcPr>
            <w:tcW w:w="9350" w:type="dxa"/>
            <w:gridSpan w:val="3"/>
            <w:shd w:val="clear" w:color="auto" w:fill="D0CECE" w:themeFill="background2" w:themeFillShade="E6"/>
            <w:vAlign w:val="center"/>
          </w:tcPr>
          <w:p w:rsidR="003540F9" w:rsidRPr="00CD5523" w:rsidRDefault="003540F9" w:rsidP="003540F9">
            <w:pPr>
              <w:rPr>
                <w:b/>
              </w:rPr>
            </w:pPr>
            <w:r w:rsidRPr="00BD6C66">
              <w:rPr>
                <w:b/>
              </w:rPr>
              <w:t xml:space="preserve">Objective: </w:t>
            </w:r>
            <w:r>
              <w:rPr>
                <w:b/>
              </w:rPr>
              <w:t>Table Formatting</w:t>
            </w:r>
            <w:bookmarkStart w:id="0" w:name="_GoBack"/>
            <w:bookmarkEnd w:id="0"/>
          </w:p>
        </w:tc>
      </w:tr>
      <w:tr w:rsidR="00781F78" w:rsidTr="00B015A4">
        <w:trPr>
          <w:trHeight w:val="432"/>
        </w:trPr>
        <w:tc>
          <w:tcPr>
            <w:tcW w:w="625" w:type="dxa"/>
            <w:vAlign w:val="center"/>
          </w:tcPr>
          <w:p w:rsidR="00781F78" w:rsidRDefault="00781F78" w:rsidP="00B015A4">
            <w:pPr>
              <w:jc w:val="center"/>
            </w:pPr>
            <w:r>
              <w:t>4</w:t>
            </w:r>
          </w:p>
        </w:tc>
        <w:tc>
          <w:tcPr>
            <w:tcW w:w="1620" w:type="dxa"/>
            <w:vAlign w:val="center"/>
          </w:tcPr>
          <w:p w:rsidR="00781F78" w:rsidRDefault="00781F78" w:rsidP="00B015A4">
            <w:r>
              <w:t>Ctrl Shift Enter</w:t>
            </w:r>
          </w:p>
        </w:tc>
        <w:tc>
          <w:tcPr>
            <w:tcW w:w="7105" w:type="dxa"/>
            <w:vAlign w:val="center"/>
          </w:tcPr>
          <w:p w:rsidR="00781F78" w:rsidRDefault="00781F78" w:rsidP="00B015A4">
            <w:r>
              <w:t>Split Table</w:t>
            </w:r>
          </w:p>
        </w:tc>
      </w:tr>
    </w:tbl>
    <w:p w:rsidR="00BD6C66" w:rsidRDefault="00BD6C66"/>
    <w:p w:rsidR="00781F78" w:rsidRDefault="00781F78"/>
    <w:p w:rsidR="00BD6C66" w:rsidRDefault="00BD6C66">
      <w:pPr>
        <w:rPr>
          <w:b/>
        </w:rPr>
      </w:pPr>
    </w:p>
    <w:p w:rsidR="00BD6C66" w:rsidRDefault="00BD6C66">
      <w:r>
        <w:rPr>
          <w:b/>
        </w:rPr>
        <w:t xml:space="preserve">Sample Text Paragraph with </w:t>
      </w:r>
      <w:r w:rsidR="00182400">
        <w:rPr>
          <w:b/>
        </w:rPr>
        <w:t>different</w:t>
      </w:r>
      <w:r w:rsidR="00182400" w:rsidRPr="00BD6C66">
        <w:rPr>
          <w:b/>
        </w:rPr>
        <w:t xml:space="preserve"> </w:t>
      </w:r>
      <w:r>
        <w:rPr>
          <w:b/>
        </w:rPr>
        <w:t xml:space="preserve">formats: </w:t>
      </w:r>
      <w:r w:rsidRPr="00BD6C66">
        <w:t xml:space="preserve">Themes and styles also help keep your document coordinated. When you click Design and </w:t>
      </w:r>
      <w:r w:rsidRPr="00BD6C66">
        <w:rPr>
          <w:b/>
          <w:u w:val="single"/>
        </w:rPr>
        <w:t>choose</w:t>
      </w:r>
      <w:r w:rsidRPr="00BD6C66">
        <w:t xml:space="preserve"> a new Theme, the pictures, charts, and SmartArt </w:t>
      </w:r>
      <w:r w:rsidRPr="00BD6C66">
        <w:rPr>
          <w:b/>
          <w:i/>
          <w:color w:val="0070C0"/>
        </w:rPr>
        <w:t>graphics change</w:t>
      </w:r>
      <w:r w:rsidRPr="00BD6C66">
        <w:rPr>
          <w:color w:val="0070C0"/>
        </w:rPr>
        <w:t xml:space="preserve"> </w:t>
      </w:r>
      <w:r w:rsidRPr="00BD6C66">
        <w:t>to match your new theme. When you apply styles, your headings change to match the new theme.</w:t>
      </w:r>
    </w:p>
    <w:p w:rsidR="00BD6C66" w:rsidRDefault="00881411">
      <w:r>
        <w:t>- - -</w:t>
      </w:r>
    </w:p>
    <w:p w:rsidR="00881411" w:rsidRPr="00881411" w:rsidRDefault="00881411" w:rsidP="00881411">
      <w:r w:rsidRPr="00881411">
        <w:t>Sample Text Paragraph with different formats: Themes and styles also help keep your document coordinated. When you click Design and choose a new Theme, the pictures, charts, and SmartArt graphics change to match your new theme. When you apply styles, your headings change to match the new theme.</w:t>
      </w:r>
    </w:p>
    <w:p w:rsidR="00881411" w:rsidRDefault="00881411"/>
    <w:p w:rsidR="00881411" w:rsidRDefault="00881411">
      <w:r>
        <w:br w:type="page"/>
      </w:r>
    </w:p>
    <w:p w:rsidR="008D181E" w:rsidRDefault="008D181E"/>
    <w:p w:rsidR="00BD6C66" w:rsidRPr="00BD6C66" w:rsidRDefault="00BD6C66" w:rsidP="00BD6C66">
      <w:pPr>
        <w:pStyle w:val="ListParagraph"/>
        <w:numPr>
          <w:ilvl w:val="0"/>
          <w:numId w:val="3"/>
        </w:numPr>
        <w:rPr>
          <w:b/>
        </w:rPr>
      </w:pPr>
      <w:r w:rsidRPr="00BD6C66">
        <w:rPr>
          <w:b/>
        </w:rPr>
        <w:t xml:space="preserve">Sample Text Paragraph </w:t>
      </w:r>
      <w:r>
        <w:rPr>
          <w:b/>
        </w:rPr>
        <w:t xml:space="preserve">1 </w:t>
      </w:r>
      <w:r w:rsidRPr="00BD6C66">
        <w:rPr>
          <w:b/>
        </w:rPr>
        <w:t xml:space="preserve">with </w:t>
      </w:r>
      <w:r w:rsidR="00182400">
        <w:rPr>
          <w:b/>
        </w:rPr>
        <w:t>different</w:t>
      </w:r>
      <w:r w:rsidR="00182400" w:rsidRPr="00BD6C66">
        <w:rPr>
          <w:b/>
        </w:rPr>
        <w:t xml:space="preserve"> </w:t>
      </w:r>
      <w:r w:rsidRPr="00BD6C66">
        <w:rPr>
          <w:b/>
        </w:rPr>
        <w:t xml:space="preserve">formats: </w:t>
      </w:r>
      <w:r w:rsidRPr="00BD6C66">
        <w:t xml:space="preserve">Themes and styles also help keep your document coordinated. When you click Design and </w:t>
      </w:r>
      <w:r w:rsidRPr="00BD6C66">
        <w:rPr>
          <w:b/>
          <w:u w:val="single"/>
        </w:rPr>
        <w:t>choose</w:t>
      </w:r>
      <w:r w:rsidRPr="00BD6C66">
        <w:t xml:space="preserve"> a new Theme, the pictures, charts, and SmartArt </w:t>
      </w:r>
      <w:r w:rsidRPr="00BD6C66">
        <w:rPr>
          <w:b/>
          <w:i/>
          <w:color w:val="0070C0"/>
        </w:rPr>
        <w:t>graphics change</w:t>
      </w:r>
      <w:r w:rsidRPr="00BD6C66">
        <w:rPr>
          <w:color w:val="0070C0"/>
        </w:rPr>
        <w:t xml:space="preserve"> </w:t>
      </w:r>
      <w:r w:rsidRPr="00BD6C66">
        <w:t>to match your new theme. When you apply styles, your headings change to match the new theme.</w:t>
      </w:r>
    </w:p>
    <w:p w:rsidR="00BD6C66" w:rsidRPr="00BD6C66" w:rsidRDefault="00BD6C66" w:rsidP="00BD6C66">
      <w:pPr>
        <w:pStyle w:val="ListParagraph"/>
        <w:numPr>
          <w:ilvl w:val="0"/>
          <w:numId w:val="3"/>
        </w:numPr>
        <w:ind w:left="990" w:hanging="630"/>
        <w:rPr>
          <w:b/>
        </w:rPr>
      </w:pPr>
      <w:r w:rsidRPr="00BD6C66">
        <w:rPr>
          <w:b/>
        </w:rPr>
        <w:t xml:space="preserve">Sample Text Paragraph </w:t>
      </w:r>
      <w:r>
        <w:rPr>
          <w:b/>
        </w:rPr>
        <w:t xml:space="preserve">2 </w:t>
      </w:r>
      <w:r w:rsidRPr="00BD6C66">
        <w:rPr>
          <w:b/>
        </w:rPr>
        <w:t xml:space="preserve">with </w:t>
      </w:r>
      <w:r w:rsidR="00182400">
        <w:rPr>
          <w:b/>
        </w:rPr>
        <w:t>different</w:t>
      </w:r>
      <w:r w:rsidR="00182400" w:rsidRPr="00BD6C66">
        <w:rPr>
          <w:b/>
        </w:rPr>
        <w:t xml:space="preserve"> </w:t>
      </w:r>
      <w:r w:rsidRPr="00BD6C66">
        <w:rPr>
          <w:b/>
        </w:rPr>
        <w:t xml:space="preserve">formats: </w:t>
      </w:r>
      <w:r w:rsidRPr="00BD6C66">
        <w:t>Themes and styles also help keep your document coordinated. When you click Design and choose a new Theme, the pictures, charts, and SmartArt graphics change to match your new theme. When you apply styles, your headings change to match the new theme.</w:t>
      </w:r>
    </w:p>
    <w:p w:rsidR="00881411" w:rsidRDefault="00BD6C66" w:rsidP="00B94F10">
      <w:pPr>
        <w:pStyle w:val="ListParagraph"/>
        <w:numPr>
          <w:ilvl w:val="0"/>
          <w:numId w:val="3"/>
        </w:numPr>
        <w:spacing w:line="360" w:lineRule="auto"/>
      </w:pPr>
      <w:r w:rsidRPr="00BD6C66">
        <w:rPr>
          <w:b/>
        </w:rPr>
        <w:t xml:space="preserve">Sample Text Paragraph 3 with </w:t>
      </w:r>
      <w:r w:rsidR="00182400">
        <w:rPr>
          <w:b/>
        </w:rPr>
        <w:t>different</w:t>
      </w:r>
      <w:r w:rsidR="00182400" w:rsidRPr="00BD6C66">
        <w:rPr>
          <w:b/>
        </w:rPr>
        <w:t xml:space="preserve"> </w:t>
      </w:r>
      <w:r w:rsidRPr="00BD6C66">
        <w:rPr>
          <w:b/>
        </w:rPr>
        <w:t>formats:</w:t>
      </w:r>
      <w:r w:rsidRPr="00BD6C66">
        <w:t xml:space="preserve"> Themes and styles also help keep your document coordinated. When you click Design and choose a new Theme, the pictures, charts, and SmartArt graphics change to match your new theme. When you apply styles, your headings change to match the new theme.</w:t>
      </w:r>
    </w:p>
    <w:p w:rsidR="00881411" w:rsidRDefault="00881411" w:rsidP="00881411">
      <w:pPr>
        <w:spacing w:line="360" w:lineRule="auto"/>
      </w:pPr>
      <w:r>
        <w:t>- - -</w:t>
      </w:r>
    </w:p>
    <w:p w:rsidR="00881411" w:rsidRPr="00BD6C66" w:rsidRDefault="00881411" w:rsidP="00881411">
      <w:pPr>
        <w:pStyle w:val="ListParagraph"/>
        <w:numPr>
          <w:ilvl w:val="0"/>
          <w:numId w:val="3"/>
        </w:numPr>
        <w:rPr>
          <w:b/>
        </w:rPr>
      </w:pPr>
      <w:r w:rsidRPr="00BD6C66">
        <w:rPr>
          <w:b/>
        </w:rPr>
        <w:t xml:space="preserve">Sample Text Paragraph </w:t>
      </w:r>
      <w:r>
        <w:rPr>
          <w:b/>
        </w:rPr>
        <w:t xml:space="preserve">1 </w:t>
      </w:r>
      <w:r w:rsidRPr="00BD6C66">
        <w:rPr>
          <w:b/>
        </w:rPr>
        <w:t xml:space="preserve">with </w:t>
      </w:r>
      <w:r>
        <w:rPr>
          <w:b/>
        </w:rPr>
        <w:t>different</w:t>
      </w:r>
      <w:r w:rsidRPr="00BD6C66">
        <w:rPr>
          <w:b/>
        </w:rPr>
        <w:t xml:space="preserve"> formats: </w:t>
      </w:r>
      <w:r w:rsidRPr="00BD6C66">
        <w:t xml:space="preserve">Themes and styles also help keep your document coordinated. When you click Design and </w:t>
      </w:r>
      <w:r w:rsidRPr="00BD6C66">
        <w:rPr>
          <w:b/>
          <w:u w:val="single"/>
        </w:rPr>
        <w:t>choose</w:t>
      </w:r>
      <w:r w:rsidRPr="00BD6C66">
        <w:t xml:space="preserve"> a new Theme, the pictures, charts, and SmartArt </w:t>
      </w:r>
      <w:r w:rsidRPr="00BD6C66">
        <w:rPr>
          <w:b/>
          <w:i/>
          <w:color w:val="0070C0"/>
        </w:rPr>
        <w:t>graphics change</w:t>
      </w:r>
      <w:r w:rsidRPr="00BD6C66">
        <w:rPr>
          <w:color w:val="0070C0"/>
        </w:rPr>
        <w:t xml:space="preserve"> </w:t>
      </w:r>
      <w:r w:rsidRPr="00BD6C66">
        <w:t>to match your new theme. When you apply styles, your headings change to match the new theme.</w:t>
      </w:r>
    </w:p>
    <w:p w:rsidR="00881411" w:rsidRPr="00BD6C66" w:rsidRDefault="00881411" w:rsidP="00881411">
      <w:pPr>
        <w:pStyle w:val="ListParagraph"/>
        <w:numPr>
          <w:ilvl w:val="0"/>
          <w:numId w:val="3"/>
        </w:numPr>
        <w:ind w:left="990" w:hanging="630"/>
        <w:rPr>
          <w:b/>
        </w:rPr>
      </w:pPr>
      <w:r w:rsidRPr="00BD6C66">
        <w:rPr>
          <w:b/>
        </w:rPr>
        <w:t xml:space="preserve">Sample Text Paragraph </w:t>
      </w:r>
      <w:r>
        <w:rPr>
          <w:b/>
        </w:rPr>
        <w:t xml:space="preserve">2 </w:t>
      </w:r>
      <w:r w:rsidRPr="00BD6C66">
        <w:rPr>
          <w:b/>
        </w:rPr>
        <w:t xml:space="preserve">with </w:t>
      </w:r>
      <w:r>
        <w:rPr>
          <w:b/>
        </w:rPr>
        <w:t>different</w:t>
      </w:r>
      <w:r w:rsidRPr="00BD6C66">
        <w:rPr>
          <w:b/>
        </w:rPr>
        <w:t xml:space="preserve"> formats: </w:t>
      </w:r>
      <w:r w:rsidRPr="00BD6C66">
        <w:t>Themes and styles also help keep your document coordinated. When you click Design and choose a new Theme, the pictures, charts, and SmartArt graphics change to match your new theme. When you apply styles, your headings change to match the new theme.</w:t>
      </w:r>
    </w:p>
    <w:p w:rsidR="00881411" w:rsidRDefault="00881411" w:rsidP="00881411">
      <w:pPr>
        <w:pStyle w:val="ListParagraph"/>
        <w:numPr>
          <w:ilvl w:val="0"/>
          <w:numId w:val="3"/>
        </w:numPr>
        <w:spacing w:line="360" w:lineRule="auto"/>
      </w:pPr>
      <w:r w:rsidRPr="00BD6C66">
        <w:rPr>
          <w:b/>
        </w:rPr>
        <w:t xml:space="preserve">Sample Text Paragraph 3 with </w:t>
      </w:r>
      <w:r>
        <w:rPr>
          <w:b/>
        </w:rPr>
        <w:t>different</w:t>
      </w:r>
      <w:r w:rsidRPr="00BD6C66">
        <w:rPr>
          <w:b/>
        </w:rPr>
        <w:t xml:space="preserve"> formats:</w:t>
      </w:r>
      <w:r w:rsidRPr="00BD6C66">
        <w:t xml:space="preserve"> Themes and styles also help keep your document coordinated. When you click Design and choose a new Theme, the pictures, charts, and SmartArt graphics change to match your new theme. When you apply styles, your headings change to match the new theme.</w:t>
      </w:r>
    </w:p>
    <w:p w:rsidR="00881411" w:rsidRDefault="00881411" w:rsidP="00881411">
      <w:pPr>
        <w:spacing w:line="360" w:lineRule="auto"/>
      </w:pPr>
    </w:p>
    <w:p w:rsidR="00881411" w:rsidRDefault="00881411">
      <w:r>
        <w:br w:type="page"/>
      </w:r>
    </w:p>
    <w:p w:rsidR="00BD6C66" w:rsidRDefault="00BD6C66" w:rsidP="00881411">
      <w:pPr>
        <w:pStyle w:val="ListParagraph"/>
        <w:spacing w:line="360" w:lineRule="auto"/>
        <w:ind w:left="360"/>
      </w:pPr>
    </w:p>
    <w:p w:rsidR="0051679F" w:rsidRPr="003377BF" w:rsidRDefault="005C45F6" w:rsidP="0051679F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Seminar on Investment Flows: Challenges, Opportunities and Road Ahead</w:t>
        </w:r>
      </w:hyperlink>
    </w:p>
    <w:p w:rsidR="0051679F" w:rsidRPr="003377BF" w:rsidRDefault="005C45F6" w:rsidP="0051679F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BRICS Seminar on Investment Flows to be held on October 13</w:t>
        </w:r>
      </w:hyperlink>
    </w:p>
    <w:p w:rsidR="0051679F" w:rsidRPr="003377BF" w:rsidRDefault="005C45F6" w:rsidP="0051679F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RBI releases the Monthly Bulletin for October 2016</w:t>
        </w:r>
      </w:hyperlink>
    </w:p>
    <w:p w:rsidR="0051679F" w:rsidRPr="003377BF" w:rsidRDefault="005C45F6" w:rsidP="0051679F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0" w:tgtFrame="_blank" w:history="1"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Report of the Internal Working Group (IWG) on </w:t>
        </w:r>
        <w:proofErr w:type="spellStart"/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Rationalisation</w:t>
        </w:r>
        <w:proofErr w:type="spellEnd"/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of Branch </w:t>
        </w:r>
        <w:proofErr w:type="spellStart"/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Authorisation</w:t>
        </w:r>
        <w:proofErr w:type="spellEnd"/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Policy</w:t>
        </w:r>
      </w:hyperlink>
    </w:p>
    <w:p w:rsidR="0051679F" w:rsidRDefault="0051679F"/>
    <w:p w:rsidR="0051679F" w:rsidRPr="003377BF" w:rsidRDefault="005C45F6" w:rsidP="0051679F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history="1"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Seminar on Investment Flows: Challenges, Opportunities and Road Ahead</w:t>
        </w:r>
      </w:hyperlink>
    </w:p>
    <w:p w:rsidR="0051679F" w:rsidRPr="003377BF" w:rsidRDefault="005C45F6" w:rsidP="0051679F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history="1"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BRICS Seminar on Investment Flows to be held on October 13</w:t>
        </w:r>
      </w:hyperlink>
    </w:p>
    <w:p w:rsidR="0051679F" w:rsidRPr="003377BF" w:rsidRDefault="005C45F6" w:rsidP="0051679F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3" w:tgtFrame="_blank" w:history="1"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RBI releases the Monthly Bulletin for October 2016</w:t>
        </w:r>
      </w:hyperlink>
    </w:p>
    <w:p w:rsidR="0051679F" w:rsidRPr="003377BF" w:rsidRDefault="005C45F6" w:rsidP="0051679F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4" w:tgtFrame="_blank" w:history="1"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Report of the Internal Working Group (IWG) on </w:t>
        </w:r>
        <w:proofErr w:type="spellStart"/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Rationalisation</w:t>
        </w:r>
        <w:proofErr w:type="spellEnd"/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of Branch </w:t>
        </w:r>
        <w:proofErr w:type="spellStart"/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Authorisation</w:t>
        </w:r>
        <w:proofErr w:type="spellEnd"/>
        <w:r w:rsidR="0051679F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Policy</w:t>
        </w:r>
      </w:hyperlink>
    </w:p>
    <w:p w:rsidR="0051679F" w:rsidRDefault="0051679F"/>
    <w:p w:rsidR="00EA2F43" w:rsidRPr="003377BF" w:rsidRDefault="005C45F6" w:rsidP="00EA2F43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5" w:tgtFrame="_blank" w:history="1"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Seminar on Investment Flows: Challenges, Opportunities and Road Ahead</w:t>
        </w:r>
      </w:hyperlink>
    </w:p>
    <w:p w:rsidR="00EA2F43" w:rsidRPr="003377BF" w:rsidRDefault="005C45F6" w:rsidP="00EA2F43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6" w:tgtFrame="_blank" w:history="1"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BRICS Seminar on Investment Flows to be held on October 13</w:t>
        </w:r>
      </w:hyperlink>
    </w:p>
    <w:p w:rsidR="00EA2F43" w:rsidRPr="003377BF" w:rsidRDefault="005C45F6" w:rsidP="00EA2F43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7" w:tgtFrame="_blank" w:history="1"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RBI releases the Monthly Bulletin for October 2016</w:t>
        </w:r>
      </w:hyperlink>
    </w:p>
    <w:p w:rsidR="00EA2F43" w:rsidRPr="003377BF" w:rsidRDefault="005C45F6" w:rsidP="00EA2F43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8" w:tgtFrame="_blank" w:history="1"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Report of the Internal Working Group (IWG) on </w:t>
        </w:r>
        <w:proofErr w:type="spellStart"/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Rationalisation</w:t>
        </w:r>
        <w:proofErr w:type="spellEnd"/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of Branch </w:t>
        </w:r>
        <w:proofErr w:type="spellStart"/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Authorisation</w:t>
        </w:r>
        <w:proofErr w:type="spellEnd"/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Policy</w:t>
        </w:r>
      </w:hyperlink>
    </w:p>
    <w:p w:rsidR="00EA2F43" w:rsidRDefault="00EA2F43"/>
    <w:p w:rsidR="00EA2F43" w:rsidRPr="003377BF" w:rsidRDefault="005C45F6" w:rsidP="00EA2F43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19" w:tgtFrame="_blank" w:history="1"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Seminar on Investment Flows: Challenges, Opportunities and Road Ahead</w:t>
        </w:r>
      </w:hyperlink>
    </w:p>
    <w:p w:rsidR="00EA2F43" w:rsidRPr="003377BF" w:rsidRDefault="005C45F6" w:rsidP="00EA2F43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20" w:tgtFrame="_blank" w:history="1"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BRICS Seminar on Investment Flows to be held on October 13</w:t>
        </w:r>
      </w:hyperlink>
    </w:p>
    <w:p w:rsidR="00EA2F43" w:rsidRPr="003377BF" w:rsidRDefault="005C45F6" w:rsidP="00EA2F43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21" w:tgtFrame="_blank" w:history="1"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RBI releases the Monthly Bulletin for October 2016</w:t>
        </w:r>
      </w:hyperlink>
    </w:p>
    <w:p w:rsidR="00EA2F43" w:rsidRPr="003377BF" w:rsidRDefault="005C45F6" w:rsidP="00EA2F43">
      <w:pPr>
        <w:numPr>
          <w:ilvl w:val="0"/>
          <w:numId w:val="4"/>
        </w:numPr>
        <w:pBdr>
          <w:bottom w:val="dotted" w:sz="6" w:space="8" w:color="666666"/>
        </w:pBdr>
        <w:shd w:val="clear" w:color="auto" w:fill="F7E8D5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hyperlink r:id="rId22" w:tgtFrame="_blank" w:history="1"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Report of the Internal Working Group (IWG) on </w:t>
        </w:r>
        <w:proofErr w:type="spellStart"/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Rationalisation</w:t>
        </w:r>
        <w:proofErr w:type="spellEnd"/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of Branch </w:t>
        </w:r>
        <w:proofErr w:type="spellStart"/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Authorisation</w:t>
        </w:r>
        <w:proofErr w:type="spellEnd"/>
        <w:r w:rsidR="00EA2F43" w:rsidRPr="003377B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Policy</w:t>
        </w:r>
      </w:hyperlink>
    </w:p>
    <w:p w:rsidR="00EA2F43" w:rsidRDefault="00EA2F43"/>
    <w:sectPr w:rsidR="00EA2F43" w:rsidSect="00291376">
      <w:footerReference w:type="default" r:id="rId23"/>
      <w:pgSz w:w="12240" w:h="15840"/>
      <w:pgMar w:top="1440" w:right="1440" w:bottom="1440" w:left="1440" w:header="720" w:footer="1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5F6" w:rsidRDefault="005C45F6" w:rsidP="008D181E">
      <w:pPr>
        <w:spacing w:after="0" w:line="240" w:lineRule="auto"/>
      </w:pPr>
      <w:r>
        <w:separator/>
      </w:r>
    </w:p>
  </w:endnote>
  <w:endnote w:type="continuationSeparator" w:id="0">
    <w:p w:rsidR="005C45F6" w:rsidRDefault="005C45F6" w:rsidP="008D1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376" w:rsidRDefault="00291376" w:rsidP="00291376">
    <w:pPr>
      <w:pStyle w:val="Footer"/>
      <w:jc w:val="center"/>
    </w:pPr>
    <w:r>
      <w:t>Practical MS Office Productivity courses for Corporate Learning &amp; Development</w:t>
    </w:r>
  </w:p>
  <w:p w:rsidR="00291376" w:rsidRDefault="00291376" w:rsidP="00291376">
    <w:pPr>
      <w:pStyle w:val="Footer"/>
      <w:jc w:val="center"/>
    </w:pPr>
    <w:r>
      <w:t>www.yodalearning.com</w:t>
    </w:r>
  </w:p>
  <w:p w:rsidR="00291376" w:rsidRDefault="005C45F6">
    <w:pPr>
      <w:pStyle w:val="Footer"/>
      <w:jc w:val="center"/>
    </w:pPr>
    <w:sdt>
      <w:sdtPr>
        <w:id w:val="19554348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91376">
          <w:fldChar w:fldCharType="begin"/>
        </w:r>
        <w:r w:rsidR="00291376">
          <w:instrText xml:space="preserve"> PAGE   \* MERGEFORMAT </w:instrText>
        </w:r>
        <w:r w:rsidR="00291376">
          <w:fldChar w:fldCharType="separate"/>
        </w:r>
        <w:r w:rsidR="003540F9">
          <w:rPr>
            <w:noProof/>
          </w:rPr>
          <w:t>3</w:t>
        </w:r>
        <w:r w:rsidR="00291376">
          <w:rPr>
            <w:noProof/>
          </w:rPr>
          <w:fldChar w:fldCharType="end"/>
        </w:r>
      </w:sdtContent>
    </w:sdt>
  </w:p>
  <w:p w:rsidR="008D181E" w:rsidRPr="00291376" w:rsidRDefault="008D181E" w:rsidP="00291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5F6" w:rsidRDefault="005C45F6" w:rsidP="008D181E">
      <w:pPr>
        <w:spacing w:after="0" w:line="240" w:lineRule="auto"/>
      </w:pPr>
      <w:r>
        <w:separator/>
      </w:r>
    </w:p>
  </w:footnote>
  <w:footnote w:type="continuationSeparator" w:id="0">
    <w:p w:rsidR="005C45F6" w:rsidRDefault="005C45F6" w:rsidP="008D1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717A"/>
    <w:multiLevelType w:val="multilevel"/>
    <w:tmpl w:val="617E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AA4412"/>
    <w:multiLevelType w:val="hybridMultilevel"/>
    <w:tmpl w:val="586CA9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181BFB"/>
    <w:multiLevelType w:val="hybridMultilevel"/>
    <w:tmpl w:val="7C30B3B4"/>
    <w:lvl w:ilvl="0" w:tplc="9716D3C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C470C"/>
    <w:multiLevelType w:val="multilevel"/>
    <w:tmpl w:val="AB52126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66"/>
    <w:rsid w:val="00001B7A"/>
    <w:rsid w:val="00012B4A"/>
    <w:rsid w:val="00023A2C"/>
    <w:rsid w:val="00045387"/>
    <w:rsid w:val="000617E3"/>
    <w:rsid w:val="00082E92"/>
    <w:rsid w:val="000B67DE"/>
    <w:rsid w:val="000C458F"/>
    <w:rsid w:val="000D0204"/>
    <w:rsid w:val="000D7E04"/>
    <w:rsid w:val="000E1FEA"/>
    <w:rsid w:val="0010278E"/>
    <w:rsid w:val="00122840"/>
    <w:rsid w:val="00133812"/>
    <w:rsid w:val="001363C3"/>
    <w:rsid w:val="00140BF8"/>
    <w:rsid w:val="001413B9"/>
    <w:rsid w:val="00150264"/>
    <w:rsid w:val="00182400"/>
    <w:rsid w:val="001A4B8A"/>
    <w:rsid w:val="001E1648"/>
    <w:rsid w:val="001F2FC6"/>
    <w:rsid w:val="00245CA9"/>
    <w:rsid w:val="0025668F"/>
    <w:rsid w:val="00263BC0"/>
    <w:rsid w:val="00273FFC"/>
    <w:rsid w:val="00291376"/>
    <w:rsid w:val="002949B4"/>
    <w:rsid w:val="002A128C"/>
    <w:rsid w:val="002A3B69"/>
    <w:rsid w:val="002B3622"/>
    <w:rsid w:val="002B6B93"/>
    <w:rsid w:val="00330E1A"/>
    <w:rsid w:val="00340053"/>
    <w:rsid w:val="00353D58"/>
    <w:rsid w:val="003540F9"/>
    <w:rsid w:val="00372BD5"/>
    <w:rsid w:val="003A33B2"/>
    <w:rsid w:val="003C2FD1"/>
    <w:rsid w:val="003E2A8E"/>
    <w:rsid w:val="003E313E"/>
    <w:rsid w:val="003E6508"/>
    <w:rsid w:val="004160BD"/>
    <w:rsid w:val="004549C7"/>
    <w:rsid w:val="00495F79"/>
    <w:rsid w:val="004F6817"/>
    <w:rsid w:val="0051679F"/>
    <w:rsid w:val="00526A7C"/>
    <w:rsid w:val="005335B3"/>
    <w:rsid w:val="00535336"/>
    <w:rsid w:val="005370CD"/>
    <w:rsid w:val="00541CC9"/>
    <w:rsid w:val="005573C7"/>
    <w:rsid w:val="005A516F"/>
    <w:rsid w:val="005B20F9"/>
    <w:rsid w:val="005B3BD9"/>
    <w:rsid w:val="005B4203"/>
    <w:rsid w:val="005C45F6"/>
    <w:rsid w:val="005C7C83"/>
    <w:rsid w:val="005D73A9"/>
    <w:rsid w:val="00603D21"/>
    <w:rsid w:val="00622C35"/>
    <w:rsid w:val="00634D01"/>
    <w:rsid w:val="00681F88"/>
    <w:rsid w:val="006A484C"/>
    <w:rsid w:val="006C7FF3"/>
    <w:rsid w:val="006D358A"/>
    <w:rsid w:val="006E3DE2"/>
    <w:rsid w:val="006E4163"/>
    <w:rsid w:val="00706BC7"/>
    <w:rsid w:val="007130F3"/>
    <w:rsid w:val="00720132"/>
    <w:rsid w:val="00723F47"/>
    <w:rsid w:val="00735CC8"/>
    <w:rsid w:val="007665E0"/>
    <w:rsid w:val="00780F85"/>
    <w:rsid w:val="00781F78"/>
    <w:rsid w:val="0079164C"/>
    <w:rsid w:val="00794511"/>
    <w:rsid w:val="007B3959"/>
    <w:rsid w:val="007C3A51"/>
    <w:rsid w:val="007E6B14"/>
    <w:rsid w:val="007F11D7"/>
    <w:rsid w:val="007F3776"/>
    <w:rsid w:val="0081104B"/>
    <w:rsid w:val="008176D7"/>
    <w:rsid w:val="00822C6B"/>
    <w:rsid w:val="0084262B"/>
    <w:rsid w:val="00844A57"/>
    <w:rsid w:val="008525B3"/>
    <w:rsid w:val="008709C2"/>
    <w:rsid w:val="00881411"/>
    <w:rsid w:val="008B519D"/>
    <w:rsid w:val="008C6BD4"/>
    <w:rsid w:val="008D181E"/>
    <w:rsid w:val="008D5C90"/>
    <w:rsid w:val="008E37DE"/>
    <w:rsid w:val="008F08FA"/>
    <w:rsid w:val="00916826"/>
    <w:rsid w:val="009221D7"/>
    <w:rsid w:val="009225AF"/>
    <w:rsid w:val="009311F7"/>
    <w:rsid w:val="0093152E"/>
    <w:rsid w:val="00933716"/>
    <w:rsid w:val="0093410B"/>
    <w:rsid w:val="00960F70"/>
    <w:rsid w:val="00986418"/>
    <w:rsid w:val="009967FC"/>
    <w:rsid w:val="009A1D1E"/>
    <w:rsid w:val="009A6BF5"/>
    <w:rsid w:val="009C140B"/>
    <w:rsid w:val="009D1FBC"/>
    <w:rsid w:val="009D7680"/>
    <w:rsid w:val="00A06EE8"/>
    <w:rsid w:val="00A37CCE"/>
    <w:rsid w:val="00A535AD"/>
    <w:rsid w:val="00A620CF"/>
    <w:rsid w:val="00A713F8"/>
    <w:rsid w:val="00A85CE7"/>
    <w:rsid w:val="00AA1CD0"/>
    <w:rsid w:val="00AA2DB0"/>
    <w:rsid w:val="00AA2F48"/>
    <w:rsid w:val="00AE74F2"/>
    <w:rsid w:val="00AF3059"/>
    <w:rsid w:val="00AF68FA"/>
    <w:rsid w:val="00B03DBC"/>
    <w:rsid w:val="00B05D2D"/>
    <w:rsid w:val="00B1763F"/>
    <w:rsid w:val="00B2738F"/>
    <w:rsid w:val="00B351E8"/>
    <w:rsid w:val="00B410FC"/>
    <w:rsid w:val="00B430B4"/>
    <w:rsid w:val="00B53813"/>
    <w:rsid w:val="00B67F52"/>
    <w:rsid w:val="00B731D2"/>
    <w:rsid w:val="00B762FF"/>
    <w:rsid w:val="00B82EA7"/>
    <w:rsid w:val="00B90DEE"/>
    <w:rsid w:val="00B94F10"/>
    <w:rsid w:val="00BD6C66"/>
    <w:rsid w:val="00BE7E6A"/>
    <w:rsid w:val="00C11B8C"/>
    <w:rsid w:val="00C22BA8"/>
    <w:rsid w:val="00C33E78"/>
    <w:rsid w:val="00C656B0"/>
    <w:rsid w:val="00C66B61"/>
    <w:rsid w:val="00C82209"/>
    <w:rsid w:val="00C85610"/>
    <w:rsid w:val="00C8737A"/>
    <w:rsid w:val="00CB68E1"/>
    <w:rsid w:val="00CE2881"/>
    <w:rsid w:val="00D00CF7"/>
    <w:rsid w:val="00D16A65"/>
    <w:rsid w:val="00D2030A"/>
    <w:rsid w:val="00D75CDE"/>
    <w:rsid w:val="00DD0363"/>
    <w:rsid w:val="00E041AC"/>
    <w:rsid w:val="00E04266"/>
    <w:rsid w:val="00E225A1"/>
    <w:rsid w:val="00E274BF"/>
    <w:rsid w:val="00E30100"/>
    <w:rsid w:val="00E362EA"/>
    <w:rsid w:val="00E43755"/>
    <w:rsid w:val="00E539C8"/>
    <w:rsid w:val="00E60F84"/>
    <w:rsid w:val="00E6538A"/>
    <w:rsid w:val="00E743B2"/>
    <w:rsid w:val="00EA2F43"/>
    <w:rsid w:val="00EF639A"/>
    <w:rsid w:val="00F011E3"/>
    <w:rsid w:val="00F07A5B"/>
    <w:rsid w:val="00F32812"/>
    <w:rsid w:val="00F3323B"/>
    <w:rsid w:val="00F455A3"/>
    <w:rsid w:val="00F4766C"/>
    <w:rsid w:val="00F873B9"/>
    <w:rsid w:val="00FA1CC5"/>
    <w:rsid w:val="00FA6654"/>
    <w:rsid w:val="00FC76EC"/>
    <w:rsid w:val="00FE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6EB20D"/>
  <w15:chartTrackingRefBased/>
  <w15:docId w15:val="{2B63BD4F-7937-41A4-8AB8-364283E1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4203"/>
    <w:pPr>
      <w:keepNext/>
      <w:keepLines/>
      <w:widowControl w:val="0"/>
      <w:numPr>
        <w:numId w:val="2"/>
      </w:numPr>
      <w:pBdr>
        <w:bottom w:val="single" w:sz="12" w:space="1" w:color="auto"/>
      </w:pBdr>
      <w:spacing w:before="240" w:after="0" w:line="240" w:lineRule="auto"/>
      <w:ind w:left="360" w:hanging="360"/>
      <w:outlineLvl w:val="0"/>
    </w:pPr>
    <w:rPr>
      <w:rFonts w:asciiTheme="majorHAnsi" w:eastAsiaTheme="majorEastAsia" w:hAnsiTheme="majorHAnsi" w:cstheme="majorBidi"/>
      <w:b/>
      <w:color w:val="C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4203"/>
    <w:rPr>
      <w:rFonts w:asciiTheme="majorHAnsi" w:eastAsiaTheme="majorEastAsia" w:hAnsiTheme="majorHAnsi" w:cstheme="majorBidi"/>
      <w:b/>
      <w:color w:val="C00000"/>
      <w:sz w:val="32"/>
      <w:szCs w:val="32"/>
    </w:rPr>
  </w:style>
  <w:style w:type="table" w:styleId="TableGrid">
    <w:name w:val="Table Grid"/>
    <w:basedOn w:val="TableNormal"/>
    <w:uiPriority w:val="39"/>
    <w:rsid w:val="00BD6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6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1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81E"/>
  </w:style>
  <w:style w:type="paragraph" w:styleId="Footer">
    <w:name w:val="footer"/>
    <w:basedOn w:val="Normal"/>
    <w:link w:val="FooterChar"/>
    <w:uiPriority w:val="99"/>
    <w:unhideWhenUsed/>
    <w:rsid w:val="008D1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bi.org.in/Scripts/BS_PressReleaseDisplay.aspx?prid=38284" TargetMode="External"/><Relationship Id="rId13" Type="http://schemas.openxmlformats.org/officeDocument/2006/relationships/hyperlink" Target="https://rbi.org.in/Scripts/BS_PressReleaseDisplay.aspx?prid=38281" TargetMode="External"/><Relationship Id="rId18" Type="http://schemas.openxmlformats.org/officeDocument/2006/relationships/hyperlink" Target="https://rbi.org.in/Scripts/BS_PressReleaseDisplay.aspx?prid=382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bi.org.in/Scripts/BS_PressReleaseDisplay.aspx?prid=38281" TargetMode="External"/><Relationship Id="rId7" Type="http://schemas.openxmlformats.org/officeDocument/2006/relationships/hyperlink" Target="https://youtu.be/A4y1MUULM3k" TargetMode="External"/><Relationship Id="rId12" Type="http://schemas.openxmlformats.org/officeDocument/2006/relationships/hyperlink" Target="https://www.rbi.org.in/Scripts/BS_PressReleaseDisplay.aspx?prid=38284" TargetMode="External"/><Relationship Id="rId17" Type="http://schemas.openxmlformats.org/officeDocument/2006/relationships/hyperlink" Target="https://rbi.org.in/Scripts/BS_PressReleaseDisplay.aspx?prid=38281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rbi.org.in/Scripts/BS_PressReleaseDisplay.aspx?prid=38284" TargetMode="External"/><Relationship Id="rId20" Type="http://schemas.openxmlformats.org/officeDocument/2006/relationships/hyperlink" Target="https://www.rbi.org.in/Scripts/BS_PressReleaseDisplay.aspx?prid=3828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A4y1MUULM3k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youtu.be/A4y1MUULM3k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bi.org.in/Scripts/BS_PressReleaseDisplay.aspx?prid=38250" TargetMode="External"/><Relationship Id="rId19" Type="http://schemas.openxmlformats.org/officeDocument/2006/relationships/hyperlink" Target="https://youtu.be/A4y1MUULM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bi.org.in/Scripts/BS_PressReleaseDisplay.aspx?prid=38281" TargetMode="External"/><Relationship Id="rId14" Type="http://schemas.openxmlformats.org/officeDocument/2006/relationships/hyperlink" Target="https://rbi.org.in/Scripts/BS_PressReleaseDisplay.aspx?prid=38250" TargetMode="External"/><Relationship Id="rId22" Type="http://schemas.openxmlformats.org/officeDocument/2006/relationships/hyperlink" Target="https://rbi.org.in/Scripts/BS_PressReleaseDisplay.aspx?prid=382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Rishabh Pugalia</dc:creator>
  <cp:keywords/>
  <dc:description/>
  <cp:lastModifiedBy>Rishabh Pugalia</cp:lastModifiedBy>
  <cp:revision>12</cp:revision>
  <dcterms:created xsi:type="dcterms:W3CDTF">2016-10-04T11:13:00Z</dcterms:created>
  <dcterms:modified xsi:type="dcterms:W3CDTF">2018-04-17T08:58:00Z</dcterms:modified>
</cp:coreProperties>
</file>