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D0BC1" w14:textId="77777777" w:rsidR="003F1CBA" w:rsidRPr="00F04E66" w:rsidRDefault="003F1CBA" w:rsidP="00F04E66">
      <w:pPr>
        <w:pStyle w:val="Heading1"/>
      </w:pPr>
      <w:r w:rsidRPr="00F04E66">
        <w:t>Innisfree Housing Association – A Case Study</w:t>
      </w:r>
    </w:p>
    <w:p w14:paraId="77B8B896" w14:textId="77777777" w:rsidR="003F1CBA" w:rsidRPr="00F04E66" w:rsidRDefault="003F1CBA" w:rsidP="00F04E6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F04E66">
        <w:rPr>
          <w:rFonts w:cstheme="minorHAnsi"/>
          <w:sz w:val="24"/>
          <w:szCs w:val="24"/>
        </w:rPr>
        <w:t xml:space="preserve">When the scheme was little known and when, frankly, many Housing Association executives were wary of it, John </w:t>
      </w:r>
      <w:r w:rsidRPr="00F04E66">
        <w:rPr>
          <w:rFonts w:cstheme="minorHAnsi"/>
          <w:sz w:val="24"/>
          <w:szCs w:val="24"/>
        </w:rPr>
        <w:t xml:space="preserve">Delahunty, Chief Executive of Innisfree Housing, </w:t>
      </w:r>
      <w:r w:rsidRPr="00F04E66">
        <w:rPr>
          <w:rFonts w:cstheme="minorHAnsi"/>
          <w:sz w:val="24"/>
          <w:szCs w:val="24"/>
        </w:rPr>
        <w:t>saw the power of community sponsorship.</w:t>
      </w:r>
    </w:p>
    <w:p w14:paraId="048E4BA8" w14:textId="77777777" w:rsidR="003F1CBA" w:rsidRPr="00F04E66" w:rsidRDefault="003F1CBA" w:rsidP="00F04E6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This Irish housing association was establi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shed to help Irish migrants to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come to London to obtain work and improve the quality of the lives of their families.  Acknowledging that history has moved forward and the real need of refu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gee families from the Syrian w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arzone to be supported, the housing association made available a 4-bedroom house, to enable the Muswell Hill Methodis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t Church to welcome a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family under the community sponsorship programme.</w:t>
      </w:r>
    </w:p>
    <w:p w14:paraId="61F91491" w14:textId="77777777" w:rsidR="003F1CBA" w:rsidRPr="00F04E66" w:rsidRDefault="003F1CBA" w:rsidP="00F04E66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That family of seven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arrived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in Tottenham in March 2018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and are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now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thriving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. Having a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comfortable and well maintain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ed 4-bedroom house in Tottenham has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enabl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ed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them to put to one side any concerns about their safety and instead to embrace their new opportunities for education and leaning and to thrive with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confidence and smiling faces.</w:t>
      </w:r>
    </w:p>
    <w:p w14:paraId="2B96E2C8" w14:textId="77777777" w:rsidR="003907CA" w:rsidRPr="00F04E66" w:rsidRDefault="003F1CBA" w:rsidP="00F04E66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John’s support has been flexible and ever helpful throughout the project, and the group has greatly appreciated his optimism and drive to succeed.  On top of this, John has been a strong advocate for community sponsorship within the Housing Association world helping to convince others that this is a scheme that can succeed, and that Housing Associations can safely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partner with volunteer groups.</w:t>
      </w:r>
    </w:p>
    <w:p w14:paraId="5686DFE8" w14:textId="77777777" w:rsidR="00F04E66" w:rsidRDefault="003F1CBA" w:rsidP="00F04E66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 xml:space="preserve">John Delahunty 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was present</w:t>
      </w:r>
      <w:r w:rsidRPr="00F04E66">
        <w:rPr>
          <w:rFonts w:eastAsia="Times New Roman" w:cstheme="minorHAnsi"/>
          <w:color w:val="000000"/>
          <w:sz w:val="24"/>
          <w:szCs w:val="24"/>
          <w:lang w:eastAsia="en-GB"/>
        </w:rPr>
        <w:t>ed with a Special Judges Award, in recognition of his pioneering and life-changing support</w:t>
      </w:r>
    </w:p>
    <w:p w14:paraId="0F48AB8A" w14:textId="77777777" w:rsidR="003F1CBA" w:rsidRDefault="003F1CBA" w:rsidP="00F04E66">
      <w:pPr>
        <w:spacing w:before="100" w:beforeAutospacing="1" w:after="100" w:afterAutospacing="1"/>
        <w:jc w:val="center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04E66">
        <w:rPr>
          <w:rFonts w:cstheme="minorHAnsi"/>
          <w:noProof/>
          <w:sz w:val="24"/>
          <w:szCs w:val="24"/>
        </w:rPr>
        <w:drawing>
          <wp:inline distT="0" distB="0" distL="0" distR="0" wp14:anchorId="71BCA984" wp14:editId="6DC02EE0">
            <wp:extent cx="3476625" cy="260746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35" cy="26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81F4" w14:textId="77777777" w:rsidR="003F1CBA" w:rsidRPr="00F04E66" w:rsidRDefault="003F1CBA" w:rsidP="00F04E66">
      <w:pPr>
        <w:pStyle w:val="Caption"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sz w:val="20"/>
          <w:szCs w:val="20"/>
        </w:rPr>
        <w:t xml:space="preserve">John Delahunty, </w:t>
      </w:r>
      <w:r w:rsidR="003304AC" w:rsidRPr="00F04E66">
        <w:rPr>
          <w:rFonts w:cstheme="minorHAnsi"/>
          <w:sz w:val="20"/>
          <w:szCs w:val="20"/>
        </w:rPr>
        <w:t>CEO, Innisf</w:t>
      </w:r>
      <w:r w:rsidRPr="00F04E66">
        <w:rPr>
          <w:rFonts w:cstheme="minorHAnsi"/>
          <w:sz w:val="20"/>
          <w:szCs w:val="20"/>
        </w:rPr>
        <w:t xml:space="preserve">ree Housing Association; Naser </w:t>
      </w:r>
      <w:proofErr w:type="spellStart"/>
      <w:r w:rsidRPr="00F04E66">
        <w:rPr>
          <w:rFonts w:cstheme="minorHAnsi"/>
          <w:sz w:val="20"/>
          <w:szCs w:val="20"/>
        </w:rPr>
        <w:t>Ajaj</w:t>
      </w:r>
      <w:proofErr w:type="spellEnd"/>
      <w:r w:rsidRPr="00F04E66">
        <w:rPr>
          <w:rFonts w:cstheme="minorHAnsi"/>
          <w:sz w:val="20"/>
          <w:szCs w:val="20"/>
        </w:rPr>
        <w:t xml:space="preserve">, Syrian refugee; Paul Eedle, interpreter and chair of Muswell Hill Community Sponsorship group. </w:t>
      </w:r>
      <w:r w:rsidRPr="00F04E66">
        <w:rPr>
          <w:rFonts w:cstheme="minorHAnsi"/>
          <w:sz w:val="20"/>
          <w:szCs w:val="20"/>
        </w:rPr>
        <w:t>This photo was taken immediately after</w:t>
      </w:r>
      <w:r w:rsidRPr="00F04E66">
        <w:rPr>
          <w:rFonts w:cstheme="minorHAnsi"/>
          <w:sz w:val="20"/>
          <w:szCs w:val="20"/>
        </w:rPr>
        <w:t xml:space="preserve"> Naser signed their 2-year tenancy agreement.</w:t>
      </w:r>
    </w:p>
    <w:p w14:paraId="262B7005" w14:textId="77777777" w:rsidR="00F04E66" w:rsidRPr="00F04E66" w:rsidRDefault="00F04E66" w:rsidP="00F04E66">
      <w:pPr>
        <w:jc w:val="center"/>
        <w:rPr>
          <w:sz w:val="20"/>
          <w:szCs w:val="20"/>
        </w:rPr>
      </w:pPr>
    </w:p>
    <w:p w14:paraId="6B752563" w14:textId="77777777" w:rsidR="003304AC" w:rsidRPr="00F04E66" w:rsidRDefault="003304AC" w:rsidP="00F04E66">
      <w:pPr>
        <w:keepNext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noProof/>
          <w:sz w:val="20"/>
          <w:szCs w:val="20"/>
        </w:rPr>
        <w:drawing>
          <wp:inline distT="0" distB="0" distL="0" distR="0" wp14:anchorId="00D34662" wp14:editId="443FCC95">
            <wp:extent cx="3906520" cy="29298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424D" w14:textId="77777777" w:rsidR="003304AC" w:rsidRPr="00F04E66" w:rsidRDefault="003304AC" w:rsidP="00F04E66">
      <w:pPr>
        <w:pStyle w:val="Caption"/>
        <w:jc w:val="center"/>
        <w:rPr>
          <w:rFonts w:cstheme="minorHAnsi"/>
          <w:sz w:val="20"/>
          <w:szCs w:val="20"/>
        </w:rPr>
      </w:pPr>
      <w:proofErr w:type="spellStart"/>
      <w:r w:rsidRPr="00F04E66">
        <w:rPr>
          <w:rFonts w:cstheme="minorHAnsi"/>
          <w:sz w:val="20"/>
          <w:szCs w:val="20"/>
        </w:rPr>
        <w:t>Mouteb</w:t>
      </w:r>
      <w:proofErr w:type="spellEnd"/>
      <w:r w:rsidRPr="00F04E66">
        <w:rPr>
          <w:rFonts w:cstheme="minorHAnsi"/>
          <w:sz w:val="20"/>
          <w:szCs w:val="20"/>
        </w:rPr>
        <w:t xml:space="preserve"> is teaching their new best friend, </w:t>
      </w:r>
      <w:proofErr w:type="spellStart"/>
      <w:r w:rsidRPr="00F04E66">
        <w:rPr>
          <w:rFonts w:cstheme="minorHAnsi"/>
          <w:sz w:val="20"/>
          <w:szCs w:val="20"/>
        </w:rPr>
        <w:t>Arun</w:t>
      </w:r>
      <w:proofErr w:type="spellEnd"/>
      <w:r w:rsidRPr="00F04E66">
        <w:rPr>
          <w:rFonts w:cstheme="minorHAnsi"/>
          <w:sz w:val="20"/>
          <w:szCs w:val="20"/>
        </w:rPr>
        <w:t>, how to say fruits in Arabic, as he teaches the same in English.</w:t>
      </w:r>
    </w:p>
    <w:p w14:paraId="0B8436DA" w14:textId="77777777" w:rsidR="003304AC" w:rsidRPr="00F04E66" w:rsidRDefault="003304AC" w:rsidP="00F04E66">
      <w:pPr>
        <w:jc w:val="center"/>
        <w:rPr>
          <w:rFonts w:cstheme="minorHAnsi"/>
          <w:sz w:val="20"/>
          <w:szCs w:val="20"/>
        </w:rPr>
      </w:pPr>
    </w:p>
    <w:p w14:paraId="6A39097B" w14:textId="77777777" w:rsidR="003304AC" w:rsidRPr="00F04E66" w:rsidRDefault="003304AC" w:rsidP="00F04E66">
      <w:pPr>
        <w:keepNext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noProof/>
          <w:sz w:val="20"/>
          <w:szCs w:val="20"/>
        </w:rPr>
        <w:drawing>
          <wp:inline distT="0" distB="0" distL="0" distR="0" wp14:anchorId="5E9845B2" wp14:editId="12B6B39B">
            <wp:extent cx="3906520" cy="29298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AE0B" w14:textId="77777777" w:rsidR="003304AC" w:rsidRPr="00F04E66" w:rsidRDefault="003304AC" w:rsidP="00F04E66">
      <w:pPr>
        <w:pStyle w:val="Caption"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sz w:val="20"/>
          <w:szCs w:val="20"/>
        </w:rPr>
        <w:t>The children play, while the adults discuss their housing contract.</w:t>
      </w:r>
    </w:p>
    <w:p w14:paraId="587AA739" w14:textId="77777777" w:rsidR="003304AC" w:rsidRPr="00F04E66" w:rsidRDefault="003304AC" w:rsidP="00F04E66">
      <w:pPr>
        <w:jc w:val="center"/>
        <w:rPr>
          <w:rFonts w:cstheme="minorHAnsi"/>
          <w:sz w:val="20"/>
          <w:szCs w:val="20"/>
        </w:rPr>
      </w:pPr>
    </w:p>
    <w:p w14:paraId="746E1DA1" w14:textId="77777777" w:rsidR="003304AC" w:rsidRPr="00F04E66" w:rsidRDefault="003304AC" w:rsidP="00F04E66">
      <w:pPr>
        <w:keepNext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sz w:val="20"/>
          <w:szCs w:val="20"/>
        </w:rPr>
        <w:lastRenderedPageBreak/>
        <w:drawing>
          <wp:inline distT="0" distB="0" distL="0" distR="0" wp14:anchorId="0614F10B" wp14:editId="6C6FDB28">
            <wp:extent cx="2762250" cy="276225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9" cy="27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E66">
        <w:rPr>
          <w:rFonts w:cstheme="minorHAnsi"/>
          <w:sz w:val="20"/>
          <w:szCs w:val="20"/>
        </w:rPr>
        <w:t xml:space="preserve">    </w:t>
      </w:r>
      <w:r w:rsidRPr="00F04E66">
        <w:rPr>
          <w:rFonts w:cstheme="minorHAnsi"/>
          <w:sz w:val="20"/>
          <w:szCs w:val="20"/>
        </w:rPr>
        <w:drawing>
          <wp:inline distT="0" distB="0" distL="0" distR="0" wp14:anchorId="1A377529" wp14:editId="5C966176">
            <wp:extent cx="2828925" cy="2828925"/>
            <wp:effectExtent l="0" t="0" r="9525" b="952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9297" cy="28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A738" w14:textId="77777777" w:rsidR="003304AC" w:rsidRPr="00F04E66" w:rsidRDefault="003304AC" w:rsidP="00F04E66">
      <w:pPr>
        <w:pStyle w:val="Caption"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sz w:val="20"/>
          <w:szCs w:val="20"/>
        </w:rPr>
        <w:t>The family on their first UK holiday to North Devon in July</w:t>
      </w:r>
    </w:p>
    <w:p w14:paraId="52E2E164" w14:textId="77777777" w:rsidR="003304AC" w:rsidRPr="00F04E66" w:rsidRDefault="003304AC" w:rsidP="00F04E66">
      <w:pPr>
        <w:keepNext/>
        <w:rPr>
          <w:rFonts w:cstheme="minorHAnsi"/>
          <w:sz w:val="20"/>
          <w:szCs w:val="20"/>
        </w:rPr>
      </w:pPr>
      <w:r w:rsidRPr="00F04E66">
        <w:rPr>
          <w:rFonts w:cstheme="minorHAnsi"/>
          <w:sz w:val="20"/>
          <w:szCs w:val="20"/>
        </w:rPr>
        <w:drawing>
          <wp:inline distT="0" distB="0" distL="0" distR="0" wp14:anchorId="1025D538" wp14:editId="167187A8">
            <wp:extent cx="2582594" cy="2763981"/>
            <wp:effectExtent l="0" t="0" r="8255" b="0"/>
            <wp:docPr id="9218" name="Picture 2" descr="image004">
              <a:extLst xmlns:a="http://schemas.openxmlformats.org/drawingml/2006/main">
                <a:ext uri="{FF2B5EF4-FFF2-40B4-BE49-F238E27FC236}">
                  <a16:creationId xmlns:a16="http://schemas.microsoft.com/office/drawing/2014/main" id="{D5043965-5B2C-48B1-8710-14D83E08E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mage004">
                      <a:extLst>
                        <a:ext uri="{FF2B5EF4-FFF2-40B4-BE49-F238E27FC236}">
                          <a16:creationId xmlns:a16="http://schemas.microsoft.com/office/drawing/2014/main" id="{D5043965-5B2C-48B1-8710-14D83E08EF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2065"/>
                    <a:stretch/>
                  </pic:blipFill>
                  <pic:spPr bwMode="auto">
                    <a:xfrm>
                      <a:off x="0" y="0"/>
                      <a:ext cx="2592358" cy="27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04E66">
        <w:rPr>
          <w:rFonts w:cstheme="minorHAnsi"/>
          <w:sz w:val="20"/>
          <w:szCs w:val="20"/>
        </w:rPr>
        <w:t xml:space="preserve">          </w:t>
      </w:r>
      <w:r w:rsidR="00F04E66" w:rsidRPr="00F04E66">
        <w:rPr>
          <w:rFonts w:cstheme="minorHAnsi"/>
          <w:noProof/>
          <w:sz w:val="20"/>
          <w:szCs w:val="20"/>
        </w:rPr>
        <w:drawing>
          <wp:inline distT="0" distB="0" distL="0" distR="0" wp14:anchorId="2DA3E275" wp14:editId="03336678">
            <wp:extent cx="2453394" cy="2757805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5"/>
                    <a:stretch/>
                  </pic:blipFill>
                  <pic:spPr bwMode="auto">
                    <a:xfrm>
                      <a:off x="0" y="0"/>
                      <a:ext cx="2477043" cy="278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D8F32" w14:textId="77777777" w:rsidR="00F04E66" w:rsidRDefault="00F04E66" w:rsidP="00F04E66">
      <w:pPr>
        <w:pStyle w:val="Caption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(Left) </w:t>
      </w:r>
      <w:proofErr w:type="spellStart"/>
      <w:r w:rsidR="003304AC" w:rsidRPr="00F04E66">
        <w:rPr>
          <w:rFonts w:cstheme="minorHAnsi"/>
          <w:sz w:val="20"/>
          <w:szCs w:val="20"/>
        </w:rPr>
        <w:t>Mouteb</w:t>
      </w:r>
      <w:proofErr w:type="spellEnd"/>
      <w:r w:rsidR="003304AC" w:rsidRPr="00F04E66">
        <w:rPr>
          <w:rFonts w:cstheme="minorHAnsi"/>
          <w:sz w:val="20"/>
          <w:szCs w:val="20"/>
        </w:rPr>
        <w:t xml:space="preserve"> is doing brilliantly in Science and Maths at school. He is first in his family to attend Secondary School. He wants to be "the first Arab Stephen </w:t>
      </w:r>
      <w:proofErr w:type="spellStart"/>
      <w:r w:rsidR="003304AC" w:rsidRPr="00F04E66">
        <w:rPr>
          <w:rFonts w:cstheme="minorHAnsi"/>
          <w:sz w:val="20"/>
          <w:szCs w:val="20"/>
        </w:rPr>
        <w:t>Hawkin</w:t>
      </w:r>
      <w:proofErr w:type="spellEnd"/>
      <w:r w:rsidR="003304AC" w:rsidRPr="00F04E66">
        <w:rPr>
          <w:rFonts w:cstheme="minorHAnsi"/>
          <w:sz w:val="20"/>
          <w:szCs w:val="20"/>
        </w:rPr>
        <w:t>"</w:t>
      </w:r>
      <w:r>
        <w:rPr>
          <w:rFonts w:cstheme="minorHAnsi"/>
          <w:sz w:val="20"/>
          <w:szCs w:val="20"/>
        </w:rPr>
        <w:t xml:space="preserve">. </w:t>
      </w:r>
    </w:p>
    <w:p w14:paraId="089B5127" w14:textId="77777777" w:rsidR="00F04E66" w:rsidRPr="00F04E66" w:rsidRDefault="00F04E66" w:rsidP="00F04E66">
      <w:pPr>
        <w:pStyle w:val="Caption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(Right) </w:t>
      </w:r>
      <w:proofErr w:type="spellStart"/>
      <w:r w:rsidRPr="00F04E66">
        <w:rPr>
          <w:rFonts w:cstheme="minorHAnsi"/>
          <w:sz w:val="20"/>
          <w:szCs w:val="20"/>
        </w:rPr>
        <w:t>Mouteb</w:t>
      </w:r>
      <w:proofErr w:type="spellEnd"/>
      <w:r w:rsidRPr="00F04E66">
        <w:rPr>
          <w:rFonts w:cstheme="minorHAnsi"/>
          <w:sz w:val="20"/>
          <w:szCs w:val="20"/>
        </w:rPr>
        <w:t xml:space="preserve"> and </w:t>
      </w:r>
      <w:proofErr w:type="spellStart"/>
      <w:r w:rsidRPr="00F04E66">
        <w:rPr>
          <w:rFonts w:cstheme="minorHAnsi"/>
          <w:sz w:val="20"/>
          <w:szCs w:val="20"/>
        </w:rPr>
        <w:t>Aru</w:t>
      </w:r>
      <w:r>
        <w:rPr>
          <w:rFonts w:cstheme="minorHAnsi"/>
          <w:sz w:val="20"/>
          <w:szCs w:val="20"/>
        </w:rPr>
        <w:t>n</w:t>
      </w:r>
      <w:proofErr w:type="spellEnd"/>
      <w:r>
        <w:rPr>
          <w:rFonts w:cstheme="minorHAnsi"/>
          <w:sz w:val="20"/>
          <w:szCs w:val="20"/>
        </w:rPr>
        <w:t xml:space="preserve"> spoke</w:t>
      </w:r>
      <w:r w:rsidRPr="00F04E6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in front of hundreds of people at the Citizens UK Assembly, </w:t>
      </w:r>
      <w:r w:rsidRPr="00F04E66">
        <w:rPr>
          <w:rFonts w:cstheme="minorHAnsi"/>
          <w:sz w:val="20"/>
          <w:szCs w:val="20"/>
        </w:rPr>
        <w:t xml:space="preserve">to encourage </w:t>
      </w:r>
      <w:proofErr w:type="spellStart"/>
      <w:r w:rsidRPr="00F04E66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</w:rPr>
        <w:t>aringa</w:t>
      </w:r>
      <w:r w:rsidRPr="00F04E66">
        <w:rPr>
          <w:rFonts w:cstheme="minorHAnsi"/>
          <w:sz w:val="20"/>
          <w:szCs w:val="20"/>
        </w:rPr>
        <w:t>y</w:t>
      </w:r>
      <w:proofErr w:type="spellEnd"/>
      <w:r w:rsidRPr="00F04E66">
        <w:rPr>
          <w:rFonts w:cstheme="minorHAnsi"/>
          <w:sz w:val="20"/>
          <w:szCs w:val="20"/>
        </w:rPr>
        <w:t xml:space="preserve"> council to welcome more refugees </w:t>
      </w:r>
      <w:r>
        <w:rPr>
          <w:rFonts w:cstheme="minorHAnsi"/>
          <w:sz w:val="20"/>
          <w:szCs w:val="20"/>
        </w:rPr>
        <w:t>in</w:t>
      </w:r>
      <w:r w:rsidRPr="00F04E66">
        <w:rPr>
          <w:rFonts w:cstheme="minorHAnsi"/>
          <w:sz w:val="20"/>
          <w:szCs w:val="20"/>
        </w:rPr>
        <w:t xml:space="preserve"> the borough</w:t>
      </w:r>
    </w:p>
    <w:p w14:paraId="4984EC6E" w14:textId="77777777" w:rsidR="00F04E66" w:rsidRPr="00F04E66" w:rsidRDefault="00F04E66" w:rsidP="00F04E66">
      <w:pPr>
        <w:pStyle w:val="Caption"/>
        <w:jc w:val="center"/>
        <w:rPr>
          <w:rFonts w:cstheme="minorHAnsi"/>
          <w:sz w:val="20"/>
          <w:szCs w:val="20"/>
        </w:rPr>
      </w:pPr>
    </w:p>
    <w:p w14:paraId="0B6F18B2" w14:textId="77777777" w:rsidR="003304AC" w:rsidRPr="00F04E66" w:rsidRDefault="003304AC" w:rsidP="00F04E66">
      <w:pPr>
        <w:pStyle w:val="Caption"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4EA7A368" wp14:editId="1034AC78">
            <wp:extent cx="4405745" cy="29050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34" cy="29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2B3F" w14:textId="77777777" w:rsidR="003304AC" w:rsidRPr="00F04E66" w:rsidRDefault="003304AC" w:rsidP="00F04E66">
      <w:pPr>
        <w:pStyle w:val="Caption"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sz w:val="20"/>
          <w:szCs w:val="20"/>
        </w:rPr>
        <w:t xml:space="preserve">John Delahunty of Innisfree Housing Association won a " Judges Special Award" at Community Sponsorship Awards 2018. This was presented by Cedric Boston, Chief Executive of the </w:t>
      </w:r>
      <w:proofErr w:type="spellStart"/>
      <w:r w:rsidRPr="00F04E66">
        <w:rPr>
          <w:rFonts w:cstheme="minorHAnsi"/>
          <w:sz w:val="20"/>
          <w:szCs w:val="20"/>
        </w:rPr>
        <w:t>Arhag</w:t>
      </w:r>
      <w:proofErr w:type="spellEnd"/>
      <w:r w:rsidRPr="00F04E66">
        <w:rPr>
          <w:rFonts w:cstheme="minorHAnsi"/>
          <w:sz w:val="20"/>
          <w:szCs w:val="20"/>
        </w:rPr>
        <w:t xml:space="preserve"> Housing Association in London, who are also supporting refugees to find housing in the capital.</w:t>
      </w:r>
    </w:p>
    <w:p w14:paraId="3A6EEDC6" w14:textId="77777777" w:rsidR="003304AC" w:rsidRPr="00F04E66" w:rsidRDefault="003304AC" w:rsidP="00F04E66">
      <w:pPr>
        <w:jc w:val="center"/>
        <w:rPr>
          <w:rFonts w:cstheme="minorHAnsi"/>
          <w:sz w:val="20"/>
          <w:szCs w:val="20"/>
        </w:rPr>
      </w:pPr>
    </w:p>
    <w:p w14:paraId="4CA48F42" w14:textId="77777777" w:rsidR="003304AC" w:rsidRPr="00F04E66" w:rsidRDefault="003304AC" w:rsidP="00F04E66">
      <w:pPr>
        <w:keepNext/>
        <w:jc w:val="center"/>
        <w:rPr>
          <w:rFonts w:cstheme="minorHAnsi"/>
          <w:sz w:val="20"/>
          <w:szCs w:val="20"/>
        </w:rPr>
      </w:pPr>
      <w:r w:rsidRPr="00F04E66">
        <w:rPr>
          <w:rFonts w:cstheme="minorHAnsi"/>
          <w:noProof/>
          <w:sz w:val="20"/>
          <w:szCs w:val="20"/>
        </w:rPr>
        <w:drawing>
          <wp:inline distT="0" distB="0" distL="0" distR="0" wp14:anchorId="4FC92958" wp14:editId="7344062F">
            <wp:extent cx="4075111" cy="3387436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91" cy="33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B802" w14:textId="77777777" w:rsidR="003304AC" w:rsidRDefault="00F04E66" w:rsidP="00115E73">
      <w:pPr>
        <w:pStyle w:val="Caption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Naser and </w:t>
      </w:r>
      <w:proofErr w:type="spellStart"/>
      <w:r w:rsidR="00115E73" w:rsidRPr="00115E73">
        <w:rPr>
          <w:rFonts w:cstheme="minorHAnsi"/>
          <w:sz w:val="20"/>
          <w:szCs w:val="20"/>
        </w:rPr>
        <w:t>Marim</w:t>
      </w:r>
      <w:proofErr w:type="spellEnd"/>
      <w:r w:rsidR="00115E73" w:rsidRPr="00115E73">
        <w:rPr>
          <w:rFonts w:cstheme="minorHAnsi"/>
          <w:sz w:val="20"/>
          <w:szCs w:val="20"/>
        </w:rPr>
        <w:t xml:space="preserve"> </w:t>
      </w:r>
      <w:r w:rsidR="00115E73">
        <w:rPr>
          <w:rFonts w:cstheme="minorHAnsi"/>
          <w:sz w:val="20"/>
          <w:szCs w:val="20"/>
        </w:rPr>
        <w:t>with daughter Zainab at the Community Sponsorship Awards. A</w:t>
      </w:r>
      <w:r w:rsidR="003304AC" w:rsidRPr="00F04E66">
        <w:rPr>
          <w:rFonts w:cstheme="minorHAnsi"/>
          <w:sz w:val="20"/>
          <w:szCs w:val="20"/>
        </w:rPr>
        <w:t>nother member of the family on the way!</w:t>
      </w:r>
    </w:p>
    <w:p w14:paraId="2F58072F" w14:textId="77777777" w:rsidR="00115E73" w:rsidRDefault="00115E73" w:rsidP="00115E73"/>
    <w:p w14:paraId="5F186379" w14:textId="77777777" w:rsidR="00115E73" w:rsidRPr="00115E73" w:rsidRDefault="00115E73" w:rsidP="00115E73"/>
    <w:p w14:paraId="45AD0B26" w14:textId="77777777" w:rsidR="00F04E66" w:rsidRPr="00F04E66" w:rsidRDefault="00F04E66" w:rsidP="00F04E66">
      <w:pPr>
        <w:keepNext/>
        <w:jc w:val="center"/>
        <w:rPr>
          <w:rFonts w:cstheme="minorHAnsi"/>
          <w:sz w:val="20"/>
          <w:szCs w:val="20"/>
        </w:rPr>
      </w:pPr>
      <w:bookmarkStart w:id="0" w:name="_GoBack"/>
      <w:bookmarkEnd w:id="0"/>
    </w:p>
    <w:sectPr w:rsidR="00F04E66" w:rsidRPr="00F04E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BA"/>
    <w:rsid w:val="000A1B45"/>
    <w:rsid w:val="00115E73"/>
    <w:rsid w:val="003304AC"/>
    <w:rsid w:val="003907CA"/>
    <w:rsid w:val="003F1CBA"/>
    <w:rsid w:val="007F4E41"/>
    <w:rsid w:val="00F0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2DD9B"/>
  <w15:chartTrackingRefBased/>
  <w15:docId w15:val="{93D43CC7-A294-4AED-A71C-4BCBADFA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CBA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4E66"/>
    <w:pPr>
      <w:keepNext/>
      <w:keepLines/>
      <w:spacing w:before="240" w:after="0"/>
      <w:jc w:val="center"/>
      <w:outlineLvl w:val="0"/>
    </w:pPr>
    <w:rPr>
      <w:rFonts w:eastAsiaTheme="majorEastAsia" w:cstheme="minorHAnsi"/>
      <w:color w:val="9D1F50"/>
      <w:sz w:val="3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E66"/>
    <w:rPr>
      <w:rFonts w:eastAsiaTheme="majorEastAsia" w:cstheme="minorHAnsi"/>
      <w:color w:val="9D1F50"/>
      <w:sz w:val="3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F1CB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05A188693FC4EA2C5DD44B369376C" ma:contentTypeVersion="10" ma:contentTypeDescription="Create a new document." ma:contentTypeScope="" ma:versionID="42fd51e8ddab887952c6a5685b91ad31">
  <xsd:schema xmlns:xsd="http://www.w3.org/2001/XMLSchema" xmlns:xs="http://www.w3.org/2001/XMLSchema" xmlns:p="http://schemas.microsoft.com/office/2006/metadata/properties" xmlns:ns2="e8f02d49-101a-4c64-b3ab-69dbc8b7e6bf" xmlns:ns3="144921a8-12d8-4dca-a77f-ba3a289231b6" targetNamespace="http://schemas.microsoft.com/office/2006/metadata/properties" ma:root="true" ma:fieldsID="b0574c69d74bbfb22d53db8c0fbe8134" ns2:_="" ns3:_="">
    <xsd:import namespace="e8f02d49-101a-4c64-b3ab-69dbc8b7e6bf"/>
    <xsd:import namespace="144921a8-12d8-4dca-a77f-ba3a289231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02d49-101a-4c64-b3ab-69dbc8b7e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921a8-12d8-4dca-a77f-ba3a289231b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C3CF8B-BC6A-447E-B536-EE578A67D8BA}"/>
</file>

<file path=customXml/itemProps2.xml><?xml version="1.0" encoding="utf-8"?>
<ds:datastoreItem xmlns:ds="http://schemas.openxmlformats.org/officeDocument/2006/customXml" ds:itemID="{6B38D168-B59E-404B-A737-971741563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CD7D4-ED2F-48EC-934F-7D1D8FD9EB88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e8f02d49-101a-4c64-b3ab-69dbc8b7e6bf"/>
    <ds:schemaRef ds:uri="http://schemas.openxmlformats.org/package/2006/metadata/core-properties"/>
    <ds:schemaRef ds:uri="http://purl.org/dc/elements/1.1/"/>
    <ds:schemaRef ds:uri="144921a8-12d8-4dca-a77f-ba3a289231b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Feldman</dc:creator>
  <cp:keywords/>
  <dc:description/>
  <cp:lastModifiedBy>Hannah Feldman</cp:lastModifiedBy>
  <cp:revision>1</cp:revision>
  <dcterms:created xsi:type="dcterms:W3CDTF">2018-11-02T15:50:00Z</dcterms:created>
  <dcterms:modified xsi:type="dcterms:W3CDTF">2018-11-02T16:25:00Z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0x010100CC905A188693FC4EA2C5DD44B369376C</vt:lpwstr>
  </property>
</Properties>
</file>