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30DEBE" w14:textId="77777777" w:rsidR="00930F33" w:rsidRDefault="00930F33">
      <w:pPr>
        <w:spacing w:after="0"/>
        <w:rPr>
          <w:lang w:eastAsia="zh-CN"/>
        </w:rPr>
      </w:pPr>
    </w:p>
    <w:p w14:paraId="2D6E8B54" w14:textId="27883432" w:rsidR="00453B2B" w:rsidRDefault="00000000" w:rsidP="00A8239F">
      <w:r>
        <w:rPr>
          <w:rFonts w:ascii="Arial" w:hAnsi="Arial"/>
          <w:sz w:val="48"/>
        </w:rPr>
        <w:t>1c3. manner-of-articulatio</w:t>
      </w:r>
      <w:r w:rsidR="00A8239F">
        <w:rPr>
          <w:rFonts w:ascii="Arial" w:hAnsi="Arial"/>
          <w:sz w:val="48"/>
        </w:rPr>
        <w:t>n</w:t>
      </w:r>
    </w:p>
    <w:p w14:paraId="04E3E53E" w14:textId="77777777" w:rsidR="00453B2B" w:rsidRDefault="00453B2B">
      <w:pPr>
        <w:spacing w:after="0"/>
      </w:pPr>
    </w:p>
    <w:p w14:paraId="35DE3931" w14:textId="77777777" w:rsidR="00453B2B" w:rsidRDefault="00453B2B">
      <w:pPr>
        <w:spacing w:after="0"/>
      </w:pPr>
    </w:p>
    <w:p w14:paraId="2944D316" w14:textId="56F2341E" w:rsidR="00453B2B" w:rsidRDefault="00000000">
      <w:pPr>
        <w:spacing w:after="0"/>
      </w:pPr>
      <w:r>
        <w:rPr>
          <w:rFonts w:ascii="Arial" w:hAnsi="Arial"/>
        </w:rPr>
        <w:t xml:space="preserve">Okay, here we are, again. Again, this is the map of the mouth. But this time I've replaced the labels of the place of the mouth and just place the sounds there, we're </w:t>
      </w:r>
      <w:proofErr w:type="spellStart"/>
      <w:r>
        <w:rPr>
          <w:rFonts w:ascii="Arial" w:hAnsi="Arial"/>
        </w:rPr>
        <w:t>gonna</w:t>
      </w:r>
      <w:proofErr w:type="spellEnd"/>
      <w:r>
        <w:rPr>
          <w:rFonts w:ascii="Arial" w:hAnsi="Arial"/>
        </w:rPr>
        <w:t xml:space="preserve"> be talking about the manner in which sounds are produced. And you can see I've color coded the sounds based on the manner in which they are produced. Purple is a nasal, dark grey is a plosive, or UNSURE, light blue is a UNSURE. And green is an approximate. So what do these mean? Well, for a nasal, as you might expect, it's something to do with the nose. English nasal sounds happen when you block off the air in the mouth, and then let the air come out through the nose. So if you want to have a UNSURE, like an M, you close the lips, and then let the air flow through the nose. And that is why it's a bilabial nasal. And you also have Noah, which is an alveolar nasal. And this is created when you block off the air by using the tongue to close off the air passage at the alveolar ridge, and then let the air go out your nose so it and you can see that the air is blocked off by my tongue touching the alveolar ridge. And the same thing happens with the </w:t>
      </w:r>
      <w:proofErr w:type="spellStart"/>
      <w:r>
        <w:rPr>
          <w:rFonts w:ascii="Arial" w:hAnsi="Arial"/>
        </w:rPr>
        <w:t>Vilar</w:t>
      </w:r>
      <w:proofErr w:type="spellEnd"/>
      <w:r>
        <w:rPr>
          <w:rFonts w:ascii="Arial" w:hAnsi="Arial"/>
        </w:rPr>
        <w:t xml:space="preserve"> nasal, you block the air from escaping and math by blocking off the passage at the velum. And so you let the air come out every nose and you say. And you can see that it's blocked off here. And this is the interaction between place and manner. Next, let's go to plosives </w:t>
      </w:r>
      <w:proofErr w:type="spellStart"/>
      <w:r>
        <w:rPr>
          <w:rFonts w:ascii="Arial" w:hAnsi="Arial"/>
        </w:rPr>
        <w:t>plosives</w:t>
      </w:r>
      <w:proofErr w:type="spellEnd"/>
      <w:r>
        <w:rPr>
          <w:rFonts w:ascii="Arial" w:hAnsi="Arial"/>
        </w:rPr>
        <w:t xml:space="preserve"> are sounds that kind of explode, hence plosive. Specifically, they are created when you block off the air and build up pressure. And so if you want to say A plus sound, so you close the lips, build up pressure and then release it. And that's a </w:t>
      </w:r>
      <w:proofErr w:type="spellStart"/>
      <w:r>
        <w:rPr>
          <w:rFonts w:ascii="Arial" w:hAnsi="Arial"/>
        </w:rPr>
        <w:t>postive</w:t>
      </w:r>
      <w:proofErr w:type="spellEnd"/>
      <w:r>
        <w:rPr>
          <w:rFonts w:ascii="Arial" w:hAnsi="Arial"/>
        </w:rPr>
        <w:t xml:space="preserve">. So it's like this. And same thing with bah, it's bah, bah, except it's voiced. And you get it, it's just blocking off the air at the different places of articulation. And then using the right manner to create the sound. So plosive t would be blocking off the air at the alveolar ridge, and then adding the pressure build up and releasing it. Let's get the African for now. And then go back to the African after we do the fricative sounds. So fricatives, our sounds are created with friction filled air. So when you say that sound you're hearing is the friction filled air escaping through your mouth, in this case is different from a plosive because you don't block the air, but you just create a small passage for the air to escape through. But this small gap creates a lot of friction, a lot of turbulence in the air which creates that sound. So you can hear this or, or with the interdental sounds, or so it's all friction. Now let's go back to the UNSURE are actually just a sequence of a plosive plus a fricative. together today include sounds like shut and jaw, which are the only Africans we have in English. You can see it starts with a touchdown and then ends up with a </w:t>
      </w:r>
      <w:proofErr w:type="spellStart"/>
      <w:r>
        <w:rPr>
          <w:rFonts w:ascii="Arial" w:hAnsi="Arial"/>
        </w:rPr>
        <w:t>sh</w:t>
      </w:r>
      <w:proofErr w:type="spellEnd"/>
      <w:r>
        <w:rPr>
          <w:rFonts w:ascii="Arial" w:hAnsi="Arial"/>
        </w:rPr>
        <w:t xml:space="preserve"> sound. So you start off by blocking the air and building up pressure and then releasing it and then continue to release the air. So that's why it's a plosive plus a fricative. And together they often function as one sound, even though they are phonetically two sounds. So Cha is just </w:t>
      </w:r>
      <w:proofErr w:type="spellStart"/>
      <w:r>
        <w:rPr>
          <w:rFonts w:ascii="Arial" w:hAnsi="Arial"/>
        </w:rPr>
        <w:t>tuplets</w:t>
      </w:r>
      <w:proofErr w:type="spellEnd"/>
      <w:r>
        <w:rPr>
          <w:rFonts w:ascii="Arial" w:hAnsi="Arial"/>
        </w:rPr>
        <w:t xml:space="preserve"> cha, cha, and John is just UNSURE just together becomes ja. And so those are Africans. Finally, let's go down and talk about the approximate sounds. Approximate sounds are sounds that are created when you place your tongue approximately close to the place of articulation but not close enough to create a fricative sound because there's not enough friction for that. For example, with the </w:t>
      </w:r>
      <w:proofErr w:type="spellStart"/>
      <w:r>
        <w:rPr>
          <w:rFonts w:ascii="Arial" w:hAnsi="Arial"/>
        </w:rPr>
        <w:t>wa</w:t>
      </w:r>
      <w:proofErr w:type="spellEnd"/>
      <w:r>
        <w:rPr>
          <w:rFonts w:ascii="Arial" w:hAnsi="Arial"/>
        </w:rPr>
        <w:t xml:space="preserve"> sound and the approximate sound. You can see I've narrowed the lips </w:t>
      </w:r>
      <w:proofErr w:type="spellStart"/>
      <w:r>
        <w:rPr>
          <w:rFonts w:ascii="Arial" w:hAnsi="Arial"/>
        </w:rPr>
        <w:t>wha</w:t>
      </w:r>
      <w:proofErr w:type="spellEnd"/>
      <w:r>
        <w:rPr>
          <w:rFonts w:ascii="Arial" w:hAnsi="Arial"/>
        </w:rPr>
        <w:t xml:space="preserve"> However, there's still enough space for the air to escape. And it's not enough to create a friction filled sound a fricative If I were to say fricatives filled sound that's label it would be fa or </w:t>
      </w:r>
      <w:proofErr w:type="spellStart"/>
      <w:r>
        <w:rPr>
          <w:rFonts w:ascii="Arial" w:hAnsi="Arial"/>
        </w:rPr>
        <w:t>va</w:t>
      </w:r>
      <w:proofErr w:type="spellEnd"/>
      <w:r>
        <w:rPr>
          <w:rFonts w:ascii="Arial" w:hAnsi="Arial"/>
        </w:rPr>
        <w:t xml:space="preserve"> in English, but it could also be </w:t>
      </w:r>
      <w:proofErr w:type="spellStart"/>
      <w:r>
        <w:rPr>
          <w:rFonts w:ascii="Arial" w:hAnsi="Arial"/>
        </w:rPr>
        <w:t>va</w:t>
      </w:r>
      <w:proofErr w:type="spellEnd"/>
      <w:r>
        <w:rPr>
          <w:rFonts w:ascii="Arial" w:hAnsi="Arial"/>
        </w:rPr>
        <w:t xml:space="preserve">, which is a sound that sometimes happens in Spanish you get  </w:t>
      </w:r>
      <w:proofErr w:type="spellStart"/>
      <w:r>
        <w:rPr>
          <w:rFonts w:ascii="Arial" w:hAnsi="Arial"/>
        </w:rPr>
        <w:t>va.</w:t>
      </w:r>
      <w:proofErr w:type="spellEnd"/>
      <w:r>
        <w:rPr>
          <w:rFonts w:ascii="Arial" w:hAnsi="Arial"/>
        </w:rPr>
        <w:t xml:space="preserve"> </w:t>
      </w:r>
      <w:r>
        <w:rPr>
          <w:rFonts w:ascii="Arial" w:hAnsi="Arial"/>
        </w:rPr>
        <w:lastRenderedPageBreak/>
        <w:t xml:space="preserve">And you can see that there's not that much space at all. And that's why you get this fricative sound because of </w:t>
      </w:r>
      <w:proofErr w:type="spellStart"/>
      <w:r>
        <w:rPr>
          <w:rFonts w:ascii="Arial" w:hAnsi="Arial"/>
        </w:rPr>
        <w:t>theturbulent</w:t>
      </w:r>
      <w:proofErr w:type="spellEnd"/>
      <w:r>
        <w:rPr>
          <w:rFonts w:ascii="Arial" w:hAnsi="Arial"/>
        </w:rPr>
        <w:t xml:space="preserve"> air. But in English, we don't have this we have </w:t>
      </w:r>
      <w:proofErr w:type="spellStart"/>
      <w:r>
        <w:rPr>
          <w:rFonts w:ascii="Arial" w:hAnsi="Arial"/>
        </w:rPr>
        <w:t>wha</w:t>
      </w:r>
      <w:proofErr w:type="spellEnd"/>
      <w:r>
        <w:rPr>
          <w:rFonts w:ascii="Arial" w:hAnsi="Arial"/>
        </w:rPr>
        <w:t xml:space="preserve">, and if there is less friction, that's why it's an approximate because your lips are only approximately close together. What same thing with </w:t>
      </w:r>
      <w:proofErr w:type="spellStart"/>
      <w:r>
        <w:rPr>
          <w:rFonts w:ascii="Arial" w:hAnsi="Arial"/>
        </w:rPr>
        <w:t>ra.</w:t>
      </w:r>
      <w:proofErr w:type="spellEnd"/>
      <w:r>
        <w:rPr>
          <w:rFonts w:ascii="Arial" w:hAnsi="Arial"/>
        </w:rPr>
        <w:t xml:space="preserve"> Or when you say roof, you can feel that the tongue isn't really blocking off much of the airflow, however, you still get some sort of change in the airflow, which creates </w:t>
      </w:r>
      <w:proofErr w:type="spellStart"/>
      <w:r>
        <w:rPr>
          <w:rFonts w:ascii="Arial" w:hAnsi="Arial"/>
        </w:rPr>
        <w:t>ra</w:t>
      </w:r>
      <w:proofErr w:type="spellEnd"/>
      <w:r>
        <w:rPr>
          <w:rFonts w:ascii="Arial" w:hAnsi="Arial"/>
        </w:rPr>
        <w:t xml:space="preserve"> instead of ah, and so those are the different manners of articulation, nasal when the air goes through the nose, Mm hmm. You get plosives when there's sort of an explosion, due to pressure build up by blocking the air and then releasing it. So or, it's a blockage of air creating pressure that gets released. UNSURE are a combination this and fricatives. So you get Challenger and fricatives are friction filled sounds sure Thor and approximates where you change the shape of the mouth to create a new sound and without enough blockage to create friction to make a fricative sound. And now you know the manner as well as the place of articulation. Don't worry, this is a lot to wrap your head around and to understand, we're going to go through each of the sounds in detail and we're going to talk about this again. But I just wanted to give you an overview. And you can always watch this again if you are confused about the manner and the place of articulation and how sounds are created. But each lesson will actually cover that as well briefly and you will be able to easily create those sounds with the instructions provided in those lessons. So let's move on to the next lesson.</w:t>
      </w:r>
    </w:p>
    <w:sectPr w:rsidR="00453B2B" w:rsidSect="001216B9">
      <w:footerReference w:type="even" r:id="rId8"/>
      <w:footerReference w:type="default" r:id="rId9"/>
      <w:pgSz w:w="12240" w:h="15840"/>
      <w:pgMar w:top="1440" w:right="1080" w:bottom="1440" w:left="1080" w:header="720" w:footer="720" w:gutter="0"/>
      <w:pgNumType w:fmt="numberInDash"/>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E2B37C3" w14:textId="77777777" w:rsidR="00E84D7B" w:rsidRDefault="00E84D7B">
      <w:pPr>
        <w:spacing w:after="0" w:line="240" w:lineRule="auto"/>
      </w:pPr>
      <w:r>
        <w:separator/>
      </w:r>
    </w:p>
  </w:endnote>
  <w:endnote w:type="continuationSeparator" w:id="0">
    <w:p w14:paraId="406404B9" w14:textId="77777777" w:rsidR="00E84D7B" w:rsidRDefault="00E84D7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ourier">
    <w:panose1 w:val="02070409020205020404"/>
    <w:charset w:val="00"/>
    <w:family w:val="auto"/>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372650680"/>
      <w:docPartObj>
        <w:docPartGallery w:val="Page Numbers (Bottom of Page)"/>
        <w:docPartUnique/>
      </w:docPartObj>
    </w:sdtPr>
    <w:sdtContent>
      <w:p w14:paraId="42BC8977" w14:textId="361BC78F" w:rsidR="001216B9" w:rsidRDefault="001216B9" w:rsidP="00A73672">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sidR="00A8239F">
          <w:rPr>
            <w:rStyle w:val="PageNumber"/>
          </w:rPr>
          <w:fldChar w:fldCharType="separate"/>
        </w:r>
        <w:r w:rsidR="00A8239F">
          <w:rPr>
            <w:rStyle w:val="PageNumber"/>
            <w:noProof/>
          </w:rPr>
          <w:t>- 2 -</w:t>
        </w:r>
        <w:r>
          <w:rPr>
            <w:rStyle w:val="PageNumber"/>
          </w:rPr>
          <w:fldChar w:fldCharType="end"/>
        </w:r>
      </w:p>
    </w:sdtContent>
  </w:sdt>
  <w:sdt>
    <w:sdtPr>
      <w:rPr>
        <w:rStyle w:val="PageNumber"/>
      </w:rPr>
      <w:id w:val="937484424"/>
      <w:docPartObj>
        <w:docPartGallery w:val="Page Numbers (Bottom of Page)"/>
        <w:docPartUnique/>
      </w:docPartObj>
    </w:sdtPr>
    <w:sdtContent>
      <w:p w14:paraId="55F28168" w14:textId="046FFAB9" w:rsidR="001216B9" w:rsidRDefault="001216B9" w:rsidP="00A73672">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sidR="00A8239F">
          <w:rPr>
            <w:rStyle w:val="PageNumber"/>
          </w:rPr>
          <w:fldChar w:fldCharType="separate"/>
        </w:r>
        <w:r w:rsidR="00A8239F">
          <w:rPr>
            <w:rStyle w:val="PageNumber"/>
            <w:noProof/>
          </w:rPr>
          <w:t>- 2 -</w:t>
        </w:r>
        <w:r>
          <w:rPr>
            <w:rStyle w:val="PageNumber"/>
          </w:rPr>
          <w:fldChar w:fldCharType="end"/>
        </w:r>
      </w:p>
    </w:sdtContent>
  </w:sdt>
  <w:p w14:paraId="535B5131" w14:textId="77777777" w:rsidR="001216B9" w:rsidRDefault="001216B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Fonts w:ascii="Arial" w:hAnsi="Arial" w:cs="Arial"/>
      </w:rPr>
      <w:id w:val="1113323662"/>
      <w:docPartObj>
        <w:docPartGallery w:val="Page Numbers (Bottom of Page)"/>
        <w:docPartUnique/>
      </w:docPartObj>
    </w:sdtPr>
    <w:sdtContent>
      <w:p w14:paraId="3C7D540B" w14:textId="77777777" w:rsidR="001216B9" w:rsidRPr="009C3AF0" w:rsidRDefault="001216B9" w:rsidP="00A73672">
        <w:pPr>
          <w:pStyle w:val="Footer"/>
          <w:framePr w:wrap="none" w:vAnchor="text" w:hAnchor="margin" w:xAlign="center" w:y="1"/>
          <w:rPr>
            <w:rStyle w:val="PageNumber"/>
            <w:rFonts w:ascii="Arial" w:hAnsi="Arial" w:cs="Arial"/>
          </w:rPr>
        </w:pPr>
        <w:r w:rsidRPr="009C3AF0">
          <w:rPr>
            <w:rStyle w:val="PageNumber"/>
            <w:rFonts w:ascii="Arial" w:hAnsi="Arial" w:cs="Arial"/>
          </w:rPr>
          <w:fldChar w:fldCharType="begin"/>
        </w:r>
        <w:r w:rsidRPr="009C3AF0">
          <w:rPr>
            <w:rStyle w:val="PageNumber"/>
            <w:rFonts w:ascii="Arial" w:hAnsi="Arial" w:cs="Arial"/>
          </w:rPr>
          <w:instrText xml:space="preserve"> PAGE </w:instrText>
        </w:r>
        <w:r w:rsidRPr="009C3AF0">
          <w:rPr>
            <w:rStyle w:val="PageNumber"/>
            <w:rFonts w:ascii="Arial" w:hAnsi="Arial" w:cs="Arial"/>
          </w:rPr>
          <w:fldChar w:fldCharType="separate"/>
        </w:r>
        <w:r w:rsidRPr="009C3AF0">
          <w:rPr>
            <w:rStyle w:val="PageNumber"/>
            <w:rFonts w:ascii="Arial" w:hAnsi="Arial" w:cs="Arial"/>
            <w:noProof/>
          </w:rPr>
          <w:t>- 1 -</w:t>
        </w:r>
        <w:r w:rsidRPr="009C3AF0">
          <w:rPr>
            <w:rStyle w:val="PageNumber"/>
            <w:rFonts w:ascii="Arial" w:hAnsi="Arial" w:cs="Arial"/>
          </w:rPr>
          <w:fldChar w:fldCharType="end"/>
        </w:r>
      </w:p>
    </w:sdtContent>
  </w:sdt>
  <w:p w14:paraId="2F0E0F3A" w14:textId="76226058" w:rsidR="00930F33" w:rsidRPr="009C3AF0" w:rsidRDefault="001216B9">
    <w:pPr>
      <w:pStyle w:val="Footer"/>
      <w:rPr>
        <w:rFonts w:ascii="Arial" w:hAnsi="Arial" w:cs="Arial"/>
        <w:color w:val="BFBFBF" w:themeColor="background1" w:themeShade="BF"/>
      </w:rPr>
    </w:pPr>
    <w:r w:rsidRPr="009C3AF0">
      <w:rPr>
        <w:rFonts w:ascii="Arial" w:hAnsi="Arial" w:cs="Arial"/>
        <w:color w:val="BFBFBF" w:themeColor="background1" w:themeShade="BF"/>
      </w:rPr>
      <w:ptab w:relativeTo="margin" w:alignment="center" w:leader="none"/>
    </w:r>
    <w:r w:rsidRPr="009C3AF0">
      <w:rPr>
        <w:rFonts w:ascii="Arial" w:hAnsi="Arial" w:cs="Arial"/>
        <w:color w:val="BFBFBF" w:themeColor="background1" w:themeShade="BF"/>
      </w:rPr>
      <w:ptab w:relativeTo="margin" w:alignment="right" w:leader="none"/>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C4BD752" w14:textId="77777777" w:rsidR="00E84D7B" w:rsidRDefault="00E84D7B">
      <w:pPr>
        <w:spacing w:after="0" w:line="240" w:lineRule="auto"/>
      </w:pPr>
      <w:r>
        <w:separator/>
      </w:r>
    </w:p>
  </w:footnote>
  <w:footnote w:type="continuationSeparator" w:id="0">
    <w:p w14:paraId="4727F890" w14:textId="77777777" w:rsidR="00E84D7B" w:rsidRDefault="00E84D7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C310EC42"/>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E4089024"/>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15:restartNumberingAfterBreak="0">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15:restartNumberingAfterBreak="0">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15:restartNumberingAfterBreak="0">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15:restartNumberingAfterBreak="0">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15:restartNumberingAfterBreak="0">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16cid:durableId="1903827606">
    <w:abstractNumId w:val="8"/>
  </w:num>
  <w:num w:numId="2" w16cid:durableId="166100462">
    <w:abstractNumId w:val="6"/>
  </w:num>
  <w:num w:numId="3" w16cid:durableId="878854164">
    <w:abstractNumId w:val="5"/>
  </w:num>
  <w:num w:numId="4" w16cid:durableId="1139884925">
    <w:abstractNumId w:val="4"/>
  </w:num>
  <w:num w:numId="5" w16cid:durableId="2051136">
    <w:abstractNumId w:val="7"/>
  </w:num>
  <w:num w:numId="6" w16cid:durableId="1838614164">
    <w:abstractNumId w:val="3"/>
  </w:num>
  <w:num w:numId="7" w16cid:durableId="1694578210">
    <w:abstractNumId w:val="2"/>
  </w:num>
  <w:num w:numId="8" w16cid:durableId="1268342790">
    <w:abstractNumId w:val="1"/>
  </w:num>
  <w:num w:numId="9" w16cid:durableId="41590618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47730"/>
    <w:rsid w:val="00034616"/>
    <w:rsid w:val="00050A6B"/>
    <w:rsid w:val="0006063C"/>
    <w:rsid w:val="00066610"/>
    <w:rsid w:val="001216B9"/>
    <w:rsid w:val="0015074B"/>
    <w:rsid w:val="0029639D"/>
    <w:rsid w:val="00326F90"/>
    <w:rsid w:val="00453B2B"/>
    <w:rsid w:val="004A641F"/>
    <w:rsid w:val="004B593C"/>
    <w:rsid w:val="006E2A8C"/>
    <w:rsid w:val="007749AF"/>
    <w:rsid w:val="00794EBC"/>
    <w:rsid w:val="00930F33"/>
    <w:rsid w:val="009C3AF0"/>
    <w:rsid w:val="00A12EE5"/>
    <w:rsid w:val="00A8239F"/>
    <w:rsid w:val="00AA1D8D"/>
    <w:rsid w:val="00B47730"/>
    <w:rsid w:val="00BA4C2B"/>
    <w:rsid w:val="00BD0140"/>
    <w:rsid w:val="00C24502"/>
    <w:rsid w:val="00CB0664"/>
    <w:rsid w:val="00D57E81"/>
    <w:rsid w:val="00E84D7B"/>
    <w:rsid w:val="00ED324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FA62F49"/>
  <w14:defaultImageDpi w14:val="300"/>
  <w15:docId w15:val="{BBBC883F-E58E-BB4C-A526-B24797FD08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Borders>
        <w:top w:val="single" w:sz="8" w:space="0" w:color="C0504D" w:themeColor="accent2"/>
        <w:bottom w:val="single" w:sz="8" w:space="0" w:color="C0504D" w:themeColor="accent2"/>
      </w:tblBorders>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Borders>
        <w:top w:val="single" w:sz="8" w:space="0" w:color="9BBB59" w:themeColor="accent3"/>
        <w:bottom w:val="single" w:sz="8" w:space="0" w:color="9BBB59" w:themeColor="accent3"/>
      </w:tblBorders>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Borders>
        <w:top w:val="single" w:sz="8" w:space="0" w:color="8064A2" w:themeColor="accent4"/>
        <w:bottom w:val="single" w:sz="8" w:space="0" w:color="8064A2" w:themeColor="accent4"/>
      </w:tblBorders>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Borders>
        <w:top w:val="single" w:sz="8" w:space="0" w:color="F79646" w:themeColor="accent6"/>
        <w:bottom w:val="single" w:sz="8" w:space="0" w:color="F79646" w:themeColor="accent6"/>
      </w:tblBorders>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tblBorders>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tblBorders>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tblBorders>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Borders>
        <w:top w:val="single" w:sz="8" w:space="0" w:color="4F81BD" w:themeColor="accent1"/>
        <w:bottom w:val="single" w:sz="8" w:space="0" w:color="4F81BD" w:themeColor="accent1"/>
      </w:tblBorders>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Borders>
        <w:top w:val="single" w:sz="8" w:space="0" w:color="C0504D" w:themeColor="accent2"/>
        <w:bottom w:val="single" w:sz="8" w:space="0" w:color="C0504D" w:themeColor="accent2"/>
      </w:tblBorders>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Borders>
        <w:top w:val="single" w:sz="8" w:space="0" w:color="9BBB59" w:themeColor="accent3"/>
        <w:bottom w:val="single" w:sz="8" w:space="0" w:color="9BBB59" w:themeColor="accent3"/>
      </w:tblBorders>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Borders>
        <w:top w:val="single" w:sz="8" w:space="0" w:color="8064A2" w:themeColor="accent4"/>
        <w:bottom w:val="single" w:sz="8" w:space="0" w:color="8064A2" w:themeColor="accent4"/>
      </w:tblBorders>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Borders>
        <w:top w:val="single" w:sz="8" w:space="0" w:color="4BACC6" w:themeColor="accent5"/>
        <w:bottom w:val="single" w:sz="8" w:space="0" w:color="4BACC6" w:themeColor="accent5"/>
      </w:tblBorders>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Borders>
        <w:top w:val="single" w:sz="8" w:space="0" w:color="F79646" w:themeColor="accent6"/>
        <w:bottom w:val="single" w:sz="8" w:space="0" w:color="F79646" w:themeColor="accent6"/>
      </w:tblBorders>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tblBorders>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tblBorders>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tblBorders>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character" w:styleId="PageNumber">
    <w:name w:val="page number"/>
    <w:basedOn w:val="DefaultParagraphFont"/>
    <w:uiPriority w:val="99"/>
    <w:semiHidden/>
    <w:unhideWhenUsed/>
    <w:rsid w:val="001216B9"/>
  </w:style>
  <w:style w:type="character" w:styleId="Hyperlink">
    <w:name w:val="Hyperlink"/>
    <w:basedOn w:val="DefaultParagraphFont"/>
    <w:uiPriority w:val="99"/>
    <w:unhideWhenUsed/>
    <w:rsid w:val="006E2A8C"/>
    <w:rPr>
      <w:color w:val="0000FF" w:themeColor="hyperlink"/>
      <w:u w:val="single"/>
    </w:rPr>
  </w:style>
  <w:style w:type="character" w:styleId="UnresolvedMention">
    <w:name w:val="Unresolved Mention"/>
    <w:basedOn w:val="DefaultParagraphFont"/>
    <w:uiPriority w:val="99"/>
    <w:semiHidden/>
    <w:unhideWhenUsed/>
    <w:rsid w:val="006E2A8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3411EC8-F1B9-C84B-81E7-620E13BCCD6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838</Words>
  <Characters>4781</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5608</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ZAIN RASOOL</cp:lastModifiedBy>
  <cp:revision>9</cp:revision>
  <dcterms:created xsi:type="dcterms:W3CDTF">2019-09-10T23:59:00Z</dcterms:created>
  <dcterms:modified xsi:type="dcterms:W3CDTF">2022-07-11T18:50:00Z</dcterms:modified>
  <cp:category/>
</cp:coreProperties>
</file>