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115" w:type="dxa"/>
          <w:right w:w="115" w:type="dxa"/>
        </w:tblCellMar>
        <w:tblLook w:val="0600" w:firstRow="0" w:lastRow="0" w:firstColumn="0" w:lastColumn="0" w:noHBand="1" w:noVBand="1"/>
      </w:tblPr>
      <w:tblGrid>
        <w:gridCol w:w="426"/>
        <w:gridCol w:w="8930"/>
        <w:gridCol w:w="390"/>
      </w:tblGrid>
      <w:tr w:rsidR="005854DB" w:rsidRPr="00391E6F" w14:paraId="6BBDCD66" w14:textId="77777777" w:rsidTr="00D465F9">
        <w:trPr>
          <w:trHeight w:val="1152"/>
        </w:trPr>
        <w:tc>
          <w:tcPr>
            <w:tcW w:w="9746" w:type="dxa"/>
            <w:gridSpan w:val="3"/>
            <w:vAlign w:val="center"/>
          </w:tcPr>
          <w:p w14:paraId="29BDA709" w14:textId="069A4DB0" w:rsidR="005854DB" w:rsidRPr="00391E6F" w:rsidRDefault="00487AE1" w:rsidP="005854DB">
            <w:pPr>
              <w:pStyle w:val="Puesto"/>
              <w:rPr>
                <w:noProof/>
              </w:rPr>
            </w:pPr>
            <w:sdt>
              <w:sdtPr>
                <w:rPr>
                  <w:noProof/>
                  <w:sz w:val="44"/>
                  <w:szCs w:val="44"/>
                </w:rPr>
                <w:alias w:val="Título"/>
                <w:tag w:val=""/>
                <w:id w:val="2016188051"/>
                <w:placeholder>
                  <w:docPart w:val="708399B451BC4E1C80B443930E082EE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53D7A" w:rsidRPr="00F06C75">
                  <w:rPr>
                    <w:noProof/>
                    <w:sz w:val="44"/>
                    <w:szCs w:val="44"/>
                  </w:rPr>
                  <w:t xml:space="preserve">POLITICA DE </w:t>
                </w:r>
                <w:r w:rsidR="00131D8C" w:rsidRPr="00F06C75">
                  <w:rPr>
                    <w:noProof/>
                    <w:sz w:val="44"/>
                    <w:szCs w:val="44"/>
                  </w:rPr>
                  <w:t>RESTRICCIONES Y AVISO LEGAL</w:t>
                </w:r>
              </w:sdtContent>
            </w:sdt>
          </w:p>
        </w:tc>
      </w:tr>
      <w:tr w:rsidR="005854DB" w:rsidRPr="00391E6F" w14:paraId="14619609" w14:textId="77777777" w:rsidTr="00D465F9">
        <w:trPr>
          <w:trHeight w:val="144"/>
        </w:trPr>
        <w:tc>
          <w:tcPr>
            <w:tcW w:w="426" w:type="dxa"/>
            <w:shd w:val="clear" w:color="auto" w:fill="auto"/>
          </w:tcPr>
          <w:p w14:paraId="6B7DA6AE" w14:textId="7094F9C6" w:rsidR="005854DB" w:rsidRPr="00391E6F" w:rsidRDefault="005854DB" w:rsidP="00794847">
            <w:pPr>
              <w:spacing w:before="0" w:after="0"/>
              <w:rPr>
                <w:noProof/>
                <w:sz w:val="10"/>
                <w:szCs w:val="10"/>
              </w:rPr>
            </w:pPr>
          </w:p>
        </w:tc>
        <w:tc>
          <w:tcPr>
            <w:tcW w:w="8930" w:type="dxa"/>
            <w:shd w:val="clear" w:color="auto" w:fill="F0CDA1" w:themeFill="accent1"/>
            <w:vAlign w:val="center"/>
          </w:tcPr>
          <w:p w14:paraId="4E705F51" w14:textId="5216FA32" w:rsidR="005854DB" w:rsidRPr="00391E6F" w:rsidRDefault="005854DB" w:rsidP="00794847">
            <w:pPr>
              <w:spacing w:before="0" w:after="0"/>
              <w:rPr>
                <w:noProof/>
                <w:sz w:val="10"/>
                <w:szCs w:val="10"/>
              </w:rPr>
            </w:pPr>
          </w:p>
        </w:tc>
        <w:tc>
          <w:tcPr>
            <w:tcW w:w="390" w:type="dxa"/>
            <w:shd w:val="clear" w:color="auto" w:fill="auto"/>
          </w:tcPr>
          <w:p w14:paraId="480574E0" w14:textId="77777777" w:rsidR="005854DB" w:rsidRPr="00391E6F" w:rsidRDefault="005854DB" w:rsidP="00794847">
            <w:pPr>
              <w:spacing w:before="0" w:after="0"/>
              <w:rPr>
                <w:noProof/>
                <w:sz w:val="10"/>
                <w:szCs w:val="10"/>
              </w:rPr>
            </w:pPr>
          </w:p>
        </w:tc>
      </w:tr>
      <w:tr w:rsidR="005854DB" w:rsidRPr="00622E86" w14:paraId="7D3A3E1B" w14:textId="77777777" w:rsidTr="00D465F9">
        <w:trPr>
          <w:trHeight w:val="1332"/>
        </w:trPr>
        <w:tc>
          <w:tcPr>
            <w:tcW w:w="9746" w:type="dxa"/>
            <w:gridSpan w:val="3"/>
            <w:shd w:val="clear" w:color="auto" w:fill="auto"/>
          </w:tcPr>
          <w:sdt>
            <w:sdtPr>
              <w:rPr>
                <w:b/>
                <w:bCs/>
                <w:i w:val="0"/>
                <w:iCs/>
                <w:noProof/>
                <w:lang w:val="en-US"/>
              </w:rPr>
              <w:alias w:val="Subtítulo"/>
              <w:tag w:val=""/>
              <w:id w:val="1073854703"/>
              <w:placeholder>
                <w:docPart w:val="DB0AB9D1063644AAB526A453383C2FE7"/>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EC596E1" w14:textId="7DFA65ED" w:rsidR="005854DB" w:rsidRPr="00622E86" w:rsidRDefault="00453D7A" w:rsidP="005854DB">
                <w:pPr>
                  <w:pStyle w:val="Subttulo"/>
                  <w:rPr>
                    <w:noProof/>
                    <w:lang w:val="en-US"/>
                  </w:rPr>
                </w:pPr>
                <w:r w:rsidRPr="00622E86">
                  <w:rPr>
                    <w:b/>
                    <w:bCs/>
                    <w:i w:val="0"/>
                    <w:iCs/>
                    <w:noProof/>
                    <w:lang w:val="en-US"/>
                  </w:rPr>
                  <w:t>GWT GROUP S.A.S</w:t>
                </w:r>
              </w:p>
            </w:sdtContent>
          </w:sdt>
        </w:tc>
      </w:tr>
    </w:tbl>
    <w:p w14:paraId="314E1CA2" w14:textId="4B5E8989" w:rsidR="00453D7A" w:rsidRPr="008977F0" w:rsidRDefault="00453D7A" w:rsidP="00453D7A">
      <w:pPr>
        <w:pStyle w:val="Ttulo1"/>
        <w:rPr>
          <w:noProof/>
          <w:color w:val="FF0000"/>
          <w:lang w:val="es-MX"/>
        </w:rPr>
      </w:pPr>
      <w:r w:rsidRPr="008977F0">
        <w:rPr>
          <w:noProof/>
          <w:color w:val="FF0000"/>
          <w:lang w:val="es-CO" w:eastAsia="es-CO"/>
        </w:rPr>
        <w:drawing>
          <wp:anchor distT="0" distB="0" distL="114300" distR="114300" simplePos="0" relativeHeight="251658240" behindDoc="1" locked="0" layoutInCell="1" allowOverlap="1" wp14:anchorId="0D13F7B2" wp14:editId="577E979C">
            <wp:simplePos x="0" y="0"/>
            <wp:positionH relativeFrom="column">
              <wp:posOffset>5683250</wp:posOffset>
            </wp:positionH>
            <wp:positionV relativeFrom="page">
              <wp:posOffset>50800</wp:posOffset>
            </wp:positionV>
            <wp:extent cx="1136650" cy="683895"/>
            <wp:effectExtent l="0" t="0" r="6350" b="1905"/>
            <wp:wrapTight wrapText="bothSides">
              <wp:wrapPolygon edited="0">
                <wp:start x="5792" y="0"/>
                <wp:lineTo x="0" y="7220"/>
                <wp:lineTo x="0" y="10830"/>
                <wp:lineTo x="6878" y="19253"/>
                <wp:lineTo x="9050" y="21058"/>
                <wp:lineTo x="12308" y="21058"/>
                <wp:lineTo x="14480" y="19253"/>
                <wp:lineTo x="21359" y="10830"/>
                <wp:lineTo x="21359" y="7220"/>
                <wp:lineTo x="15566" y="0"/>
                <wp:lineTo x="5792" y="0"/>
              </wp:wrapPolygon>
            </wp:wrapTight>
            <wp:docPr id="2" name="Imagen 2"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Flecha&#10;&#10;Descripción generada automáticamente"/>
                    <pic:cNvPicPr/>
                  </pic:nvPicPr>
                  <pic:blipFill>
                    <a:blip r:embed="rId11" cstate="print">
                      <a:alphaModFix amt="41000"/>
                      <a:extLst>
                        <a:ext uri="{28A0092B-C50C-407E-A947-70E740481C1C}">
                          <a14:useLocalDpi xmlns:a14="http://schemas.microsoft.com/office/drawing/2010/main" val="0"/>
                        </a:ext>
                      </a:extLst>
                    </a:blip>
                    <a:stretch>
                      <a:fillRect/>
                    </a:stretch>
                  </pic:blipFill>
                  <pic:spPr>
                    <a:xfrm>
                      <a:off x="0" y="0"/>
                      <a:ext cx="1136650" cy="683895"/>
                    </a:xfrm>
                    <a:prstGeom prst="rect">
                      <a:avLst/>
                    </a:prstGeom>
                  </pic:spPr>
                </pic:pic>
              </a:graphicData>
            </a:graphic>
            <wp14:sizeRelH relativeFrom="margin">
              <wp14:pctWidth>0</wp14:pctWidth>
            </wp14:sizeRelH>
            <wp14:sizeRelV relativeFrom="margin">
              <wp14:pctHeight>0</wp14:pctHeight>
            </wp14:sizeRelV>
          </wp:anchor>
        </w:drawing>
      </w:r>
      <w:r w:rsidR="008977F0" w:rsidRPr="008977F0">
        <w:rPr>
          <w:noProof/>
          <w:color w:val="FF0000"/>
          <w:lang w:val="es-MX"/>
        </w:rPr>
        <w:t>(AVISO LEGAL )</w:t>
      </w:r>
    </w:p>
    <w:p w14:paraId="06E4C10F" w14:textId="685C99C1" w:rsidR="00AF2F32" w:rsidRDefault="00F634FD" w:rsidP="00473A0E">
      <w:pPr>
        <w:ind w:firstLine="720"/>
        <w:jc w:val="both"/>
        <w:rPr>
          <w:sz w:val="18"/>
          <w:szCs w:val="18"/>
          <w:lang w:val="es-MX"/>
        </w:rPr>
      </w:pPr>
      <w:r w:rsidRPr="00F634FD">
        <w:rPr>
          <w:sz w:val="18"/>
          <w:szCs w:val="18"/>
          <w:lang w:val="es-MX"/>
        </w:rPr>
        <w:t xml:space="preserve">GWT group S.A.S </w:t>
      </w:r>
      <w:r w:rsidR="00622E86" w:rsidRPr="00F634FD">
        <w:rPr>
          <w:sz w:val="18"/>
          <w:szCs w:val="18"/>
          <w:lang w:val="es-MX"/>
        </w:rPr>
        <w:t>(Golden</w:t>
      </w:r>
      <w:r w:rsidRPr="00F634FD">
        <w:rPr>
          <w:sz w:val="18"/>
          <w:szCs w:val="18"/>
          <w:lang w:val="es-MX"/>
        </w:rPr>
        <w:t xml:space="preserve"> Wolf Group)  NO es un broker o corredor de </w:t>
      </w:r>
      <w:r w:rsidR="00622E86" w:rsidRPr="00F634FD">
        <w:rPr>
          <w:sz w:val="18"/>
          <w:szCs w:val="18"/>
          <w:lang w:val="es-MX"/>
        </w:rPr>
        <w:t xml:space="preserve">bolsa. </w:t>
      </w:r>
      <w:r w:rsidRPr="00F634FD">
        <w:rPr>
          <w:sz w:val="18"/>
          <w:szCs w:val="18"/>
          <w:lang w:val="es-MX"/>
        </w:rPr>
        <w:t xml:space="preserve">En GWT group S.A.S GWT group S.A.S </w:t>
      </w:r>
      <w:r w:rsidR="00622E86" w:rsidRPr="00F634FD">
        <w:rPr>
          <w:sz w:val="18"/>
          <w:szCs w:val="18"/>
          <w:lang w:val="es-MX"/>
        </w:rPr>
        <w:t>(Golden</w:t>
      </w:r>
      <w:r w:rsidRPr="00F634FD">
        <w:rPr>
          <w:sz w:val="18"/>
          <w:szCs w:val="18"/>
          <w:lang w:val="es-MX"/>
        </w:rPr>
        <w:t xml:space="preserve"> Wolf Group)  estamos comprometidos a educar y capacitar futuros traders.  En GWT group S.A.S </w:t>
      </w:r>
      <w:r w:rsidR="00622E86" w:rsidRPr="00F634FD">
        <w:rPr>
          <w:sz w:val="18"/>
          <w:szCs w:val="18"/>
          <w:lang w:val="es-MX"/>
        </w:rPr>
        <w:t>(Golden</w:t>
      </w:r>
      <w:r w:rsidRPr="00F634FD">
        <w:rPr>
          <w:sz w:val="18"/>
          <w:szCs w:val="18"/>
          <w:lang w:val="es-MX"/>
        </w:rPr>
        <w:t xml:space="preserve"> Wolf Group)  ofrecemos un portafolio de productos y servicios enfocados en la capacitación (por medio de Internet www.goldenwolftrading.com). Cualquier opinión, investigación, análisis, valores o bien otra información contenida en este sitio se da como comentario general de mercado y no forman asesoramiento de inversión. Golden Wolf Group no se hace responsable por cualquier pérdida o daño, incluyendo sin restricción, cualquier pérdida de beneficios, que pueda surgir directa o bien de manera indirecta de la utilización o confianza en tal información. Golden Wolf Group ha tomado medidas razonables para asegurar la precisión de la información en el sitio que sólo es para fines educativos. El contenido de este sitio está sujeto a cambios en cualquier instante sin aviso previo. </w:t>
      </w:r>
      <w:r w:rsidR="00A75416">
        <w:rPr>
          <w:sz w:val="18"/>
          <w:szCs w:val="18"/>
          <w:lang w:val="es-MX"/>
        </w:rPr>
        <w:t>An</w:t>
      </w:r>
      <w:r w:rsidRPr="00F634FD">
        <w:rPr>
          <w:sz w:val="18"/>
          <w:szCs w:val="18"/>
          <w:lang w:val="es-MX"/>
        </w:rPr>
        <w:t xml:space="preserve">tes de implicarse en el mercado de </w:t>
      </w:r>
      <w:r w:rsidR="00A75416">
        <w:rPr>
          <w:sz w:val="18"/>
          <w:szCs w:val="18"/>
          <w:lang w:val="es-MX"/>
        </w:rPr>
        <w:t>futuros</w:t>
      </w:r>
      <w:r w:rsidRPr="00F634FD">
        <w:rPr>
          <w:sz w:val="18"/>
          <w:szCs w:val="18"/>
          <w:lang w:val="es-MX"/>
        </w:rPr>
        <w:t xml:space="preserve"> debe examinar esmeradamente los objetivos de su inversión, su nivel de experiencia, y su predisposición a tomar </w:t>
      </w:r>
      <w:r w:rsidR="007F340D">
        <w:rPr>
          <w:sz w:val="18"/>
          <w:szCs w:val="18"/>
          <w:lang w:val="es-MX"/>
        </w:rPr>
        <w:t>riesgos financieros</w:t>
      </w:r>
      <w:r w:rsidRPr="00F634FD">
        <w:rPr>
          <w:sz w:val="18"/>
          <w:szCs w:val="18"/>
          <w:lang w:val="es-MX"/>
        </w:rPr>
        <w:t xml:space="preserve">. Existe la posibilidad de padecer pérdidas parciales e inclusive totales de su inversión inicial, y por ende no debe invertir dinero que no esté en situación de perder. </w:t>
      </w:r>
    </w:p>
    <w:p w14:paraId="3598DB93" w14:textId="6BD034BE" w:rsidR="0029251C" w:rsidRPr="008977F0" w:rsidRDefault="0029251C" w:rsidP="0029251C">
      <w:pPr>
        <w:pStyle w:val="Ttulo1"/>
        <w:rPr>
          <w:noProof/>
          <w:color w:val="FF0000"/>
          <w:lang w:val="es-MX"/>
        </w:rPr>
      </w:pPr>
      <w:r w:rsidRPr="008977F0">
        <w:rPr>
          <w:noProof/>
          <w:color w:val="FF0000"/>
          <w:lang w:val="es-MX"/>
        </w:rPr>
        <w:t>(</w:t>
      </w:r>
      <w:r w:rsidR="003550E0">
        <w:rPr>
          <w:noProof/>
          <w:color w:val="FF0000"/>
          <w:lang w:val="es-MX"/>
        </w:rPr>
        <w:t>Politica d</w:t>
      </w:r>
      <w:r w:rsidR="006A5441">
        <w:rPr>
          <w:noProof/>
          <w:color w:val="FF0000"/>
          <w:lang w:val="es-MX"/>
        </w:rPr>
        <w:t xml:space="preserve">e privacidad y </w:t>
      </w:r>
      <w:r w:rsidR="003550E0">
        <w:rPr>
          <w:noProof/>
          <w:color w:val="FF0000"/>
          <w:lang w:val="es-MX"/>
        </w:rPr>
        <w:t>Restric</w:t>
      </w:r>
      <w:r w:rsidR="00BE45B1">
        <w:rPr>
          <w:noProof/>
          <w:color w:val="FF0000"/>
          <w:lang w:val="es-MX"/>
        </w:rPr>
        <w:t>c</w:t>
      </w:r>
      <w:r w:rsidR="003550E0">
        <w:rPr>
          <w:noProof/>
          <w:color w:val="FF0000"/>
          <w:lang w:val="es-MX"/>
        </w:rPr>
        <w:t>iones</w:t>
      </w:r>
      <w:r w:rsidRPr="008977F0">
        <w:rPr>
          <w:noProof/>
          <w:color w:val="FF0000"/>
          <w:lang w:val="es-MX"/>
        </w:rPr>
        <w:t>)</w:t>
      </w:r>
    </w:p>
    <w:p w14:paraId="2DE08A8C" w14:textId="77777777" w:rsidR="004265CC" w:rsidRPr="004265CC" w:rsidRDefault="004265CC" w:rsidP="004265CC">
      <w:pPr>
        <w:ind w:firstLine="720"/>
        <w:rPr>
          <w:sz w:val="18"/>
          <w:szCs w:val="18"/>
          <w:lang w:val="es-MX"/>
        </w:rPr>
      </w:pPr>
    </w:p>
    <w:p w14:paraId="481C724E" w14:textId="64551CEB" w:rsidR="00B40145" w:rsidRDefault="00F55C02" w:rsidP="0072221D">
      <w:pPr>
        <w:pStyle w:val="Prrafodelista"/>
        <w:numPr>
          <w:ilvl w:val="0"/>
          <w:numId w:val="8"/>
        </w:numPr>
        <w:jc w:val="both"/>
        <w:rPr>
          <w:sz w:val="18"/>
          <w:szCs w:val="18"/>
          <w:lang w:val="es-MX"/>
        </w:rPr>
      </w:pPr>
      <w:r w:rsidRPr="00F55C02">
        <w:rPr>
          <w:sz w:val="18"/>
          <w:szCs w:val="18"/>
          <w:lang w:val="es-MX"/>
        </w:rPr>
        <w:t xml:space="preserve">La información, las estrategias y técnicas discutidas aquí son propiedad de  GWT group S.A.S </w:t>
      </w:r>
      <w:r w:rsidR="00622E86" w:rsidRPr="00F55C02">
        <w:rPr>
          <w:sz w:val="18"/>
          <w:szCs w:val="18"/>
          <w:lang w:val="es-MX"/>
        </w:rPr>
        <w:t>(Golden</w:t>
      </w:r>
      <w:r w:rsidR="0089087D">
        <w:rPr>
          <w:sz w:val="18"/>
          <w:szCs w:val="18"/>
          <w:lang w:val="es-MX"/>
        </w:rPr>
        <w:t xml:space="preserve"> Wolf Group), n</w:t>
      </w:r>
      <w:r w:rsidRPr="00F55C02">
        <w:rPr>
          <w:sz w:val="18"/>
          <w:szCs w:val="18"/>
          <w:lang w:val="es-MX"/>
        </w:rPr>
        <w:t xml:space="preserve">o pueden compartirse ni distribuirse a otra parte sin el consentimiento expreso por escrito de GWT group S.A.S </w:t>
      </w:r>
      <w:r w:rsidR="00622E86" w:rsidRPr="00F55C02">
        <w:rPr>
          <w:sz w:val="18"/>
          <w:szCs w:val="18"/>
          <w:lang w:val="es-MX"/>
        </w:rPr>
        <w:t>(Golden</w:t>
      </w:r>
      <w:r w:rsidRPr="00F55C02">
        <w:rPr>
          <w:sz w:val="18"/>
          <w:szCs w:val="18"/>
          <w:lang w:val="es-MX"/>
        </w:rPr>
        <w:t xml:space="preserve"> Wolf Group).</w:t>
      </w:r>
      <w:r w:rsidR="00E778E1">
        <w:rPr>
          <w:sz w:val="18"/>
          <w:szCs w:val="18"/>
          <w:lang w:val="es-MX"/>
        </w:rPr>
        <w:t xml:space="preserve"> </w:t>
      </w:r>
    </w:p>
    <w:p w14:paraId="6D94A470" w14:textId="5EE1B59A" w:rsidR="00F55C02" w:rsidRPr="00F55C02" w:rsidRDefault="00E778E1" w:rsidP="0072221D">
      <w:pPr>
        <w:pStyle w:val="Prrafodelista"/>
        <w:numPr>
          <w:ilvl w:val="0"/>
          <w:numId w:val="8"/>
        </w:numPr>
        <w:jc w:val="both"/>
        <w:rPr>
          <w:sz w:val="18"/>
          <w:szCs w:val="18"/>
          <w:lang w:val="es-MX"/>
        </w:rPr>
      </w:pPr>
      <w:r>
        <w:rPr>
          <w:sz w:val="18"/>
          <w:szCs w:val="18"/>
          <w:lang w:val="es-MX"/>
        </w:rPr>
        <w:t>Si alguno de nuestros estudiantes</w:t>
      </w:r>
      <w:r w:rsidR="00B40145">
        <w:rPr>
          <w:sz w:val="18"/>
          <w:szCs w:val="18"/>
          <w:lang w:val="es-MX"/>
        </w:rPr>
        <w:t xml:space="preserve">, utiliza </w:t>
      </w:r>
      <w:r w:rsidR="00035FFF">
        <w:rPr>
          <w:sz w:val="18"/>
          <w:szCs w:val="18"/>
          <w:lang w:val="es-MX"/>
        </w:rPr>
        <w:t xml:space="preserve">las estrategias y técnicas que son de propiedad de </w:t>
      </w:r>
      <w:r w:rsidR="00035FFF" w:rsidRPr="00F55C02">
        <w:rPr>
          <w:sz w:val="18"/>
          <w:szCs w:val="18"/>
          <w:lang w:val="es-MX"/>
        </w:rPr>
        <w:t xml:space="preserve">GWT group S.A.S </w:t>
      </w:r>
      <w:r w:rsidR="00622E86" w:rsidRPr="00F55C02">
        <w:rPr>
          <w:sz w:val="18"/>
          <w:szCs w:val="18"/>
          <w:lang w:val="es-MX"/>
        </w:rPr>
        <w:t>(Golden</w:t>
      </w:r>
      <w:r w:rsidR="00035FFF" w:rsidRPr="00F55C02">
        <w:rPr>
          <w:sz w:val="18"/>
          <w:szCs w:val="18"/>
          <w:lang w:val="es-MX"/>
        </w:rPr>
        <w:t xml:space="preserve"> Wolf Group) </w:t>
      </w:r>
      <w:r w:rsidR="00035FFF">
        <w:rPr>
          <w:sz w:val="18"/>
          <w:szCs w:val="18"/>
          <w:lang w:val="es-MX"/>
        </w:rPr>
        <w:t xml:space="preserve">para </w:t>
      </w:r>
      <w:r w:rsidR="000744A7">
        <w:rPr>
          <w:sz w:val="18"/>
          <w:szCs w:val="18"/>
          <w:lang w:val="es-MX"/>
        </w:rPr>
        <w:t xml:space="preserve">fines </w:t>
      </w:r>
      <w:r w:rsidR="00622E86">
        <w:rPr>
          <w:sz w:val="18"/>
          <w:szCs w:val="18"/>
          <w:lang w:val="es-MX"/>
        </w:rPr>
        <w:t>fraudulentos,</w:t>
      </w:r>
      <w:r w:rsidR="0089087D">
        <w:rPr>
          <w:sz w:val="18"/>
          <w:szCs w:val="18"/>
          <w:lang w:val="es-MX"/>
        </w:rPr>
        <w:t xml:space="preserve"> u</w:t>
      </w:r>
      <w:r w:rsidR="000744A7">
        <w:rPr>
          <w:sz w:val="18"/>
          <w:szCs w:val="18"/>
          <w:lang w:val="es-MX"/>
        </w:rPr>
        <w:t xml:space="preserve"> operaciones de </w:t>
      </w:r>
      <w:r w:rsidR="00622E86">
        <w:rPr>
          <w:sz w:val="18"/>
          <w:szCs w:val="18"/>
          <w:lang w:val="es-MX"/>
        </w:rPr>
        <w:t>multinivel,</w:t>
      </w:r>
      <w:r w:rsidR="000744A7">
        <w:rPr>
          <w:sz w:val="18"/>
          <w:szCs w:val="18"/>
          <w:lang w:val="es-MX"/>
        </w:rPr>
        <w:t xml:space="preserve"> o cualquier fin comercial </w:t>
      </w:r>
      <w:r w:rsidR="00F0522F">
        <w:rPr>
          <w:sz w:val="18"/>
          <w:szCs w:val="18"/>
          <w:lang w:val="es-MX"/>
        </w:rPr>
        <w:t xml:space="preserve">que vaya en contra de las buenas </w:t>
      </w:r>
      <w:r w:rsidR="00F634FD">
        <w:rPr>
          <w:sz w:val="18"/>
          <w:szCs w:val="18"/>
          <w:lang w:val="es-MX"/>
        </w:rPr>
        <w:t>prácticas</w:t>
      </w:r>
      <w:r w:rsidR="00F0522F">
        <w:rPr>
          <w:sz w:val="18"/>
          <w:szCs w:val="18"/>
          <w:lang w:val="es-MX"/>
        </w:rPr>
        <w:t xml:space="preserve"> desarrolladas por </w:t>
      </w:r>
      <w:r w:rsidR="00F0522F" w:rsidRPr="00F55C02">
        <w:rPr>
          <w:sz w:val="18"/>
          <w:szCs w:val="18"/>
          <w:lang w:val="es-MX"/>
        </w:rPr>
        <w:t xml:space="preserve">GWT group S.A.S </w:t>
      </w:r>
      <w:r w:rsidR="00622E86" w:rsidRPr="00F55C02">
        <w:rPr>
          <w:sz w:val="18"/>
          <w:szCs w:val="18"/>
          <w:lang w:val="es-MX"/>
        </w:rPr>
        <w:t>(Golden</w:t>
      </w:r>
      <w:r w:rsidR="00F0522F" w:rsidRPr="00F55C02">
        <w:rPr>
          <w:sz w:val="18"/>
          <w:szCs w:val="18"/>
          <w:lang w:val="es-MX"/>
        </w:rPr>
        <w:t xml:space="preserve"> Wolf Group)</w:t>
      </w:r>
      <w:r w:rsidR="00326017">
        <w:rPr>
          <w:sz w:val="18"/>
          <w:szCs w:val="18"/>
          <w:lang w:val="es-MX"/>
        </w:rPr>
        <w:t>, quedará expulsado del programa</w:t>
      </w:r>
      <w:r w:rsidR="00F634FD">
        <w:rPr>
          <w:sz w:val="18"/>
          <w:szCs w:val="18"/>
          <w:lang w:val="es-MX"/>
        </w:rPr>
        <w:t xml:space="preserve"> y perder</w:t>
      </w:r>
      <w:r w:rsidR="00A663C8">
        <w:rPr>
          <w:sz w:val="18"/>
          <w:szCs w:val="18"/>
          <w:lang w:val="es-MX"/>
        </w:rPr>
        <w:t xml:space="preserve">á </w:t>
      </w:r>
      <w:r w:rsidR="00F634FD">
        <w:rPr>
          <w:sz w:val="18"/>
          <w:szCs w:val="18"/>
          <w:lang w:val="es-MX"/>
        </w:rPr>
        <w:t xml:space="preserve">su </w:t>
      </w:r>
      <w:r w:rsidR="00A663C8">
        <w:rPr>
          <w:sz w:val="18"/>
          <w:szCs w:val="18"/>
          <w:lang w:val="es-MX"/>
        </w:rPr>
        <w:t>membresía</w:t>
      </w:r>
      <w:r w:rsidR="00F634FD">
        <w:rPr>
          <w:sz w:val="18"/>
          <w:szCs w:val="18"/>
          <w:lang w:val="es-MX"/>
        </w:rPr>
        <w:t xml:space="preserve"> vitalicia. </w:t>
      </w:r>
      <w:r w:rsidR="00E26C26">
        <w:rPr>
          <w:sz w:val="18"/>
          <w:szCs w:val="18"/>
          <w:lang w:val="es-MX"/>
        </w:rPr>
        <w:t xml:space="preserve"> </w:t>
      </w:r>
    </w:p>
    <w:p w14:paraId="7E6E6E91" w14:textId="684B6E04" w:rsidR="00F55C02" w:rsidRDefault="00F55C02" w:rsidP="0072221D">
      <w:pPr>
        <w:pStyle w:val="Prrafodelista"/>
        <w:numPr>
          <w:ilvl w:val="0"/>
          <w:numId w:val="8"/>
        </w:numPr>
        <w:jc w:val="both"/>
        <w:rPr>
          <w:sz w:val="18"/>
          <w:szCs w:val="18"/>
          <w:lang w:val="es-MX"/>
        </w:rPr>
      </w:pPr>
      <w:r w:rsidRPr="004265CC">
        <w:rPr>
          <w:sz w:val="18"/>
          <w:szCs w:val="18"/>
          <w:lang w:val="es-MX"/>
        </w:rPr>
        <w:t xml:space="preserve">Todas las marcas comerciales o derechos de autor a los que se hace referencia que no sean </w:t>
      </w:r>
      <w:r w:rsidRPr="00F55C02">
        <w:rPr>
          <w:sz w:val="18"/>
          <w:szCs w:val="18"/>
          <w:lang w:val="es-MX"/>
        </w:rPr>
        <w:t xml:space="preserve">GWT group S.A.S </w:t>
      </w:r>
      <w:r w:rsidR="00622E86" w:rsidRPr="00F55C02">
        <w:rPr>
          <w:sz w:val="18"/>
          <w:szCs w:val="18"/>
          <w:lang w:val="es-MX"/>
        </w:rPr>
        <w:t>(Golden</w:t>
      </w:r>
      <w:r w:rsidRPr="00F55C02">
        <w:rPr>
          <w:sz w:val="18"/>
          <w:szCs w:val="18"/>
          <w:lang w:val="es-MX"/>
        </w:rPr>
        <w:t xml:space="preserve"> Wolf Group)  </w:t>
      </w:r>
      <w:r w:rsidRPr="004265CC">
        <w:rPr>
          <w:sz w:val="18"/>
          <w:szCs w:val="18"/>
          <w:lang w:val="es-MX"/>
        </w:rPr>
        <w:t xml:space="preserve"> son propiedad de sus respectivos titulares y no de </w:t>
      </w:r>
      <w:r w:rsidRPr="00F55C02">
        <w:rPr>
          <w:sz w:val="18"/>
          <w:szCs w:val="18"/>
          <w:lang w:val="es-MX"/>
        </w:rPr>
        <w:t xml:space="preserve">GWT group S.A.S </w:t>
      </w:r>
      <w:r w:rsidR="00622E86" w:rsidRPr="00F55C02">
        <w:rPr>
          <w:sz w:val="18"/>
          <w:szCs w:val="18"/>
          <w:lang w:val="es-MX"/>
        </w:rPr>
        <w:t>(Golden</w:t>
      </w:r>
      <w:r w:rsidRPr="00F55C02">
        <w:rPr>
          <w:sz w:val="18"/>
          <w:szCs w:val="18"/>
          <w:lang w:val="es-MX"/>
        </w:rPr>
        <w:t xml:space="preserve"> Wolf Group</w:t>
      </w:r>
      <w:r w:rsidR="00EC7D08">
        <w:rPr>
          <w:sz w:val="18"/>
          <w:szCs w:val="18"/>
          <w:lang w:val="es-MX"/>
        </w:rPr>
        <w:t>).</w:t>
      </w:r>
    </w:p>
    <w:p w14:paraId="1233FE11" w14:textId="0E76D320" w:rsidR="0079495C" w:rsidRPr="0079495C" w:rsidRDefault="0079495C" w:rsidP="0072221D">
      <w:pPr>
        <w:pStyle w:val="Prrafodelista"/>
        <w:numPr>
          <w:ilvl w:val="0"/>
          <w:numId w:val="8"/>
        </w:numPr>
        <w:jc w:val="both"/>
        <w:rPr>
          <w:sz w:val="18"/>
          <w:szCs w:val="18"/>
          <w:lang w:val="es-MX"/>
        </w:rPr>
      </w:pPr>
      <w:r w:rsidRPr="0079495C">
        <w:rPr>
          <w:sz w:val="18"/>
          <w:szCs w:val="18"/>
          <w:lang w:val="es-MX"/>
        </w:rPr>
        <w:t>Nuestro sitio web podrá recoger información personal por ejemplo: Nombre,  información de contacto como  su dirección de correo electrónica e información demográfica. Así mismo cuando sea necesario podrá ser requerida información específica para procesar algún pedido o realizar una entrega o facturación.</w:t>
      </w:r>
    </w:p>
    <w:p w14:paraId="0413B444" w14:textId="304341C8" w:rsidR="00EC7D08" w:rsidRDefault="00EC7D08" w:rsidP="0072221D">
      <w:pPr>
        <w:pStyle w:val="Prrafodelista"/>
        <w:numPr>
          <w:ilvl w:val="0"/>
          <w:numId w:val="8"/>
        </w:numPr>
        <w:jc w:val="both"/>
        <w:rPr>
          <w:sz w:val="18"/>
          <w:szCs w:val="18"/>
          <w:lang w:val="es-MX"/>
        </w:rPr>
      </w:pPr>
      <w:r w:rsidRPr="00EC7D08">
        <w:rPr>
          <w:sz w:val="18"/>
          <w:szCs w:val="18"/>
          <w:lang w:val="es-MX"/>
        </w:rPr>
        <w:t xml:space="preserve">GWT group S.A.S </w:t>
      </w:r>
      <w:r w:rsidR="00622E86" w:rsidRPr="00EC7D08">
        <w:rPr>
          <w:sz w:val="18"/>
          <w:szCs w:val="18"/>
          <w:lang w:val="es-MX"/>
        </w:rPr>
        <w:t>(Golden</w:t>
      </w:r>
      <w:r w:rsidRPr="00EC7D08">
        <w:rPr>
          <w:sz w:val="18"/>
          <w:szCs w:val="18"/>
          <w:lang w:val="es-MX"/>
        </w:rPr>
        <w:t xml:space="preserve"> Wolf Group), usa y protege la información que es proporcionada por sus usuarios al momento de utilizar su sitio web</w:t>
      </w:r>
      <w:r w:rsidR="00DA08D0">
        <w:rPr>
          <w:sz w:val="18"/>
          <w:szCs w:val="18"/>
          <w:lang w:val="es-MX"/>
        </w:rPr>
        <w:t xml:space="preserve">, y tiene establecido  una </w:t>
      </w:r>
      <w:r>
        <w:rPr>
          <w:sz w:val="18"/>
          <w:szCs w:val="18"/>
          <w:lang w:val="es-MX"/>
        </w:rPr>
        <w:t xml:space="preserve"> política de Privacidad en </w:t>
      </w:r>
      <w:r w:rsidR="00993659">
        <w:rPr>
          <w:sz w:val="18"/>
          <w:szCs w:val="18"/>
          <w:lang w:val="es-MX"/>
        </w:rPr>
        <w:t>la página</w:t>
      </w:r>
      <w:r>
        <w:rPr>
          <w:sz w:val="18"/>
          <w:szCs w:val="18"/>
          <w:lang w:val="es-MX"/>
        </w:rPr>
        <w:t xml:space="preserve"> Web</w:t>
      </w:r>
      <w:r w:rsidR="00993659">
        <w:rPr>
          <w:sz w:val="18"/>
          <w:szCs w:val="18"/>
          <w:lang w:val="es-MX"/>
        </w:rPr>
        <w:t xml:space="preserve"> </w:t>
      </w:r>
      <w:hyperlink r:id="rId12" w:history="1">
        <w:r w:rsidR="00993659" w:rsidRPr="006165CC">
          <w:rPr>
            <w:rStyle w:val="Hipervnculo"/>
            <w:sz w:val="18"/>
            <w:szCs w:val="18"/>
            <w:lang w:val="es-MX"/>
          </w:rPr>
          <w:t>www.goldenwolftrading.com</w:t>
        </w:r>
      </w:hyperlink>
      <w:r w:rsidRPr="00EC7D08">
        <w:rPr>
          <w:sz w:val="18"/>
          <w:szCs w:val="18"/>
          <w:lang w:val="es-MX"/>
        </w:rPr>
        <w:t>. Esta compañía está comprometida con la seguridad de los datos de sus usuarios. Cuando le pedimos llenar los campos de información personal con la cual usted pueda ser identificado, lo hacemos asegurando que sólo se empleará de acuerdo con los términos de este documento. Sin embargo esta Política de Privacidad puede cambiar con el tiempo o ser actualizada por lo que le recomendamos y enfatizamos revisar continuamente esta página para asegurarse que está de acuerdo con dichos cambios.</w:t>
      </w:r>
    </w:p>
    <w:p w14:paraId="7D5D6190" w14:textId="3605B18D" w:rsidR="00474FE0" w:rsidRPr="00D14D38" w:rsidRDefault="00474FE0" w:rsidP="0072221D">
      <w:pPr>
        <w:pStyle w:val="Prrafodelista"/>
        <w:numPr>
          <w:ilvl w:val="0"/>
          <w:numId w:val="8"/>
        </w:numPr>
        <w:jc w:val="both"/>
        <w:rPr>
          <w:sz w:val="18"/>
          <w:szCs w:val="18"/>
          <w:lang w:val="es-MX"/>
        </w:rPr>
      </w:pPr>
      <w:r w:rsidRPr="00D14D38">
        <w:rPr>
          <w:sz w:val="18"/>
          <w:szCs w:val="18"/>
          <w:lang w:val="es-MX"/>
        </w:rPr>
        <w:t xml:space="preserve">GWT group S.A.S </w:t>
      </w:r>
      <w:r w:rsidR="00622E86" w:rsidRPr="00D14D38">
        <w:rPr>
          <w:sz w:val="18"/>
          <w:szCs w:val="18"/>
          <w:lang w:val="es-MX"/>
        </w:rPr>
        <w:t>(Golden</w:t>
      </w:r>
      <w:r w:rsidRPr="00D14D38">
        <w:rPr>
          <w:sz w:val="18"/>
          <w:szCs w:val="18"/>
          <w:lang w:val="es-MX"/>
        </w:rPr>
        <w:t xml:space="preserve"> Wolf Group)</w:t>
      </w:r>
      <w:r w:rsidR="00B5237C" w:rsidRPr="00D14D38">
        <w:rPr>
          <w:sz w:val="18"/>
          <w:szCs w:val="18"/>
          <w:lang w:val="es-MX"/>
        </w:rPr>
        <w:t xml:space="preserve"> </w:t>
      </w:r>
      <w:r w:rsidRPr="00D14D38">
        <w:rPr>
          <w:sz w:val="18"/>
          <w:szCs w:val="18"/>
          <w:lang w:val="es-MX"/>
        </w:rPr>
        <w:t>está altamente comprometido para cumplir con el compromiso de mantener su información segura. Usamos los sistemas más avanzados y los actualizamos constantemente para asegurarnos que no exista ningún acceso no autorizado.</w:t>
      </w:r>
    </w:p>
    <w:p w14:paraId="74FC09DF" w14:textId="2CC8F6C4" w:rsidR="00EC7D08" w:rsidRDefault="00C356F9" w:rsidP="0072221D">
      <w:pPr>
        <w:pStyle w:val="Prrafodelista"/>
        <w:numPr>
          <w:ilvl w:val="0"/>
          <w:numId w:val="8"/>
        </w:numPr>
        <w:jc w:val="both"/>
        <w:rPr>
          <w:sz w:val="18"/>
          <w:szCs w:val="18"/>
          <w:lang w:val="es-MX"/>
        </w:rPr>
      </w:pPr>
      <w:r w:rsidRPr="00C356F9">
        <w:rPr>
          <w:sz w:val="18"/>
          <w:szCs w:val="18"/>
          <w:lang w:val="es-MX"/>
        </w:rPr>
        <w:t xml:space="preserve">Si bien se hace todo lo posible para verificar la precisión de la información contenida en este sitio web, </w:t>
      </w:r>
      <w:r w:rsidRPr="00EC7D08">
        <w:rPr>
          <w:sz w:val="18"/>
          <w:szCs w:val="18"/>
          <w:lang w:val="es-MX"/>
        </w:rPr>
        <w:t xml:space="preserve">GWT group S.A.S </w:t>
      </w:r>
      <w:r w:rsidR="00622E86" w:rsidRPr="00EC7D08">
        <w:rPr>
          <w:sz w:val="18"/>
          <w:szCs w:val="18"/>
          <w:lang w:val="es-MX"/>
        </w:rPr>
        <w:t>(Golden</w:t>
      </w:r>
      <w:r w:rsidRPr="00EC7D08">
        <w:rPr>
          <w:sz w:val="18"/>
          <w:szCs w:val="18"/>
          <w:lang w:val="es-MX"/>
        </w:rPr>
        <w:t xml:space="preserve"> Wolf Group)</w:t>
      </w:r>
      <w:r w:rsidRPr="00C356F9">
        <w:rPr>
          <w:sz w:val="18"/>
          <w:szCs w:val="18"/>
          <w:lang w:val="es-MX"/>
        </w:rPr>
        <w:t xml:space="preserve"> no puede aceptar la responsabilidad por errores u omisiones. Por lo tanto, recomendamos encarecidamente que los lectores realicen sus propios controles exhaustivos y busquen asesoramiento financiero independiente antes de realizar cualquier tipo de transacción.</w:t>
      </w:r>
    </w:p>
    <w:p w14:paraId="7E153E98" w14:textId="6A3425EF" w:rsidR="004265CC" w:rsidRPr="00354DAD" w:rsidRDefault="004265CC" w:rsidP="0072221D">
      <w:pPr>
        <w:pStyle w:val="Prrafodelista"/>
        <w:numPr>
          <w:ilvl w:val="0"/>
          <w:numId w:val="8"/>
        </w:numPr>
        <w:jc w:val="both"/>
        <w:rPr>
          <w:sz w:val="18"/>
          <w:szCs w:val="18"/>
          <w:lang w:val="es-MX"/>
        </w:rPr>
      </w:pPr>
      <w:r w:rsidRPr="00354DAD">
        <w:rPr>
          <w:sz w:val="18"/>
          <w:szCs w:val="18"/>
          <w:lang w:val="es-MX"/>
        </w:rPr>
        <w:lastRenderedPageBreak/>
        <w:t>Los resultados de algunas cuentas no son representativos de todos los casos. De hecho, hay diferencias frecuentes entre los resultados hipotéticos y los resultados actuales obtenidos por cualquier programa de trading. Una de las limitaciones de resultados hipotéticos de rendimiento es el hecho de que se elaboran con los beneficios en retrospectiva. Además, el trading hipotético no implica riesgo</w:t>
      </w:r>
      <w:r w:rsidR="00943E29">
        <w:rPr>
          <w:sz w:val="18"/>
          <w:szCs w:val="18"/>
          <w:lang w:val="es-MX"/>
        </w:rPr>
        <w:t xml:space="preserve"> </w:t>
      </w:r>
      <w:r w:rsidRPr="00354DAD">
        <w:rPr>
          <w:sz w:val="18"/>
          <w:szCs w:val="18"/>
          <w:lang w:val="es-MX"/>
        </w:rPr>
        <w:t>y ningún récord de trading hipotético puede considerar el riesgo financiero de operaciones reales. Por ejemplo, la capacidad de resistir pérdidas o de adherirse a un programa de trading particular sin importar pérdidas son puntos materiales que pueden afectar de manera substancial a los resultados de trading real. Hay muchos factores relacionados con los mercados en general, y con la implementación de cualquier programa de trading en específico, y éstos no deberían tenerse en cuenta en la elaboración de resultados hipotéticos, pues en ocasión pueden afectar a los resultados del trading de forma adversa.</w:t>
      </w:r>
    </w:p>
    <w:p w14:paraId="2DE9F8E3" w14:textId="64AFD051" w:rsidR="004265CC" w:rsidRPr="00F95D12" w:rsidRDefault="004265CC" w:rsidP="0072221D">
      <w:pPr>
        <w:pStyle w:val="Prrafodelista"/>
        <w:numPr>
          <w:ilvl w:val="0"/>
          <w:numId w:val="8"/>
        </w:numPr>
        <w:jc w:val="both"/>
        <w:rPr>
          <w:sz w:val="18"/>
          <w:szCs w:val="18"/>
          <w:lang w:val="es-MX"/>
        </w:rPr>
      </w:pPr>
      <w:r w:rsidRPr="00F95D12">
        <w:rPr>
          <w:sz w:val="18"/>
          <w:szCs w:val="18"/>
          <w:lang w:val="es-MX"/>
        </w:rPr>
        <w:t>El “capital de riesgo” es aquel dinero que puede perderse sin que ello suponga poner en juego la seguridad financiera o el estilo de vida de una persona. Solo utilice capital de riesgo para sus operaciones de trading. Igualmente, solo aquellas personas con suficiente capital de riesgo deben considerar dichas operaciones. Recuerde que los resultados pasados no son necesariamente indicativos de sus resultados futuros.</w:t>
      </w:r>
    </w:p>
    <w:p w14:paraId="10B68155" w14:textId="7AED534A" w:rsidR="000C2519" w:rsidRDefault="002F5FE4" w:rsidP="0072221D">
      <w:pPr>
        <w:pStyle w:val="Prrafodelista"/>
        <w:numPr>
          <w:ilvl w:val="0"/>
          <w:numId w:val="8"/>
        </w:numPr>
        <w:jc w:val="both"/>
        <w:rPr>
          <w:sz w:val="18"/>
          <w:szCs w:val="18"/>
          <w:lang w:val="es-MX"/>
        </w:rPr>
      </w:pPr>
      <w:r w:rsidRPr="002F5FE4">
        <w:rPr>
          <w:sz w:val="18"/>
          <w:szCs w:val="18"/>
          <w:lang w:val="es-MX"/>
        </w:rPr>
        <w:t xml:space="preserve">GWT group S.A.S </w:t>
      </w:r>
      <w:r w:rsidR="00622E86" w:rsidRPr="002F5FE4">
        <w:rPr>
          <w:sz w:val="18"/>
          <w:szCs w:val="18"/>
          <w:lang w:val="es-MX"/>
        </w:rPr>
        <w:t>(Golden</w:t>
      </w:r>
      <w:r w:rsidRPr="002F5FE4">
        <w:rPr>
          <w:sz w:val="18"/>
          <w:szCs w:val="18"/>
          <w:lang w:val="es-MX"/>
        </w:rPr>
        <w:t xml:space="preserve"> Wolf Group)  </w:t>
      </w:r>
      <w:r w:rsidR="0089087D">
        <w:rPr>
          <w:sz w:val="18"/>
          <w:szCs w:val="18"/>
          <w:lang w:val="es-MX"/>
        </w:rPr>
        <w:t>ejerce sus funciones</w:t>
      </w:r>
      <w:r w:rsidR="004265CC" w:rsidRPr="002F5FE4">
        <w:rPr>
          <w:sz w:val="18"/>
          <w:szCs w:val="18"/>
          <w:lang w:val="es-MX"/>
        </w:rPr>
        <w:t xml:space="preserve"> únicamente con fines educativos</w:t>
      </w:r>
      <w:r>
        <w:rPr>
          <w:sz w:val="18"/>
          <w:szCs w:val="18"/>
          <w:lang w:val="es-MX"/>
        </w:rPr>
        <w:t>.</w:t>
      </w:r>
      <w:r w:rsidRPr="002F5FE4">
        <w:t xml:space="preserve"> </w:t>
      </w:r>
      <w:r w:rsidRPr="002F5FE4">
        <w:rPr>
          <w:sz w:val="18"/>
          <w:szCs w:val="18"/>
          <w:lang w:val="es-MX"/>
        </w:rPr>
        <w:t xml:space="preserve">GWT group S.A.S </w:t>
      </w:r>
      <w:r w:rsidR="00622E86" w:rsidRPr="002F5FE4">
        <w:rPr>
          <w:sz w:val="18"/>
          <w:szCs w:val="18"/>
          <w:lang w:val="es-MX"/>
        </w:rPr>
        <w:t>(Golden</w:t>
      </w:r>
      <w:r w:rsidRPr="002F5FE4">
        <w:rPr>
          <w:sz w:val="18"/>
          <w:szCs w:val="18"/>
          <w:lang w:val="es-MX"/>
        </w:rPr>
        <w:t xml:space="preserve"> Wolf Group)  </w:t>
      </w:r>
      <w:r w:rsidR="004265CC" w:rsidRPr="002F5FE4">
        <w:rPr>
          <w:sz w:val="18"/>
          <w:szCs w:val="18"/>
          <w:lang w:val="es-MX"/>
        </w:rPr>
        <w:t xml:space="preserve"> no acepta ninguna responsabilidad por pérdidas o daños como resultado de la confianza en la información contenida </w:t>
      </w:r>
      <w:r w:rsidR="005036BE">
        <w:rPr>
          <w:sz w:val="18"/>
          <w:szCs w:val="18"/>
          <w:lang w:val="es-MX"/>
        </w:rPr>
        <w:t xml:space="preserve">en el </w:t>
      </w:r>
      <w:r w:rsidR="004265CC" w:rsidRPr="002F5FE4">
        <w:rPr>
          <w:sz w:val="18"/>
          <w:szCs w:val="18"/>
          <w:lang w:val="es-MX"/>
        </w:rPr>
        <w:t xml:space="preserve">sitio web; Esto incluye material educativo, cotizaciones de precios, gráficos, y análisis. Por favor, tenga en cuenta los riesgos asociados con operar en los mercados </w:t>
      </w:r>
      <w:r w:rsidR="00622E86" w:rsidRPr="002F5FE4">
        <w:rPr>
          <w:sz w:val="18"/>
          <w:szCs w:val="18"/>
          <w:lang w:val="es-MX"/>
        </w:rPr>
        <w:t>financieros.</w:t>
      </w:r>
    </w:p>
    <w:p w14:paraId="6BEB59E5" w14:textId="31443EEA" w:rsidR="004265CC" w:rsidRPr="009E1C65" w:rsidRDefault="004265CC" w:rsidP="0072221D">
      <w:pPr>
        <w:pStyle w:val="Prrafodelista"/>
        <w:numPr>
          <w:ilvl w:val="0"/>
          <w:numId w:val="8"/>
        </w:numPr>
        <w:ind w:hanging="436"/>
        <w:jc w:val="both"/>
        <w:rPr>
          <w:sz w:val="18"/>
          <w:szCs w:val="18"/>
          <w:lang w:val="es-MX"/>
        </w:rPr>
      </w:pPr>
      <w:r w:rsidRPr="009E1C65">
        <w:rPr>
          <w:sz w:val="18"/>
          <w:szCs w:val="18"/>
          <w:lang w:val="es-MX"/>
        </w:rPr>
        <w:t xml:space="preserve">La información que se puede presentar se basa en el trading simulado utilizando sistemas y educación desarrollados exclusivamente por </w:t>
      </w:r>
      <w:r w:rsidR="002007C8" w:rsidRPr="009E1C65">
        <w:rPr>
          <w:sz w:val="18"/>
          <w:szCs w:val="18"/>
          <w:lang w:val="es-MX"/>
        </w:rPr>
        <w:t xml:space="preserve">GWT Group S.A.S </w:t>
      </w:r>
      <w:r w:rsidR="00622E86" w:rsidRPr="009E1C65">
        <w:rPr>
          <w:sz w:val="18"/>
          <w:szCs w:val="18"/>
          <w:lang w:val="es-MX"/>
        </w:rPr>
        <w:t>(Golden</w:t>
      </w:r>
      <w:r w:rsidR="002007C8" w:rsidRPr="009E1C65">
        <w:rPr>
          <w:sz w:val="18"/>
          <w:szCs w:val="18"/>
          <w:lang w:val="es-MX"/>
        </w:rPr>
        <w:t xml:space="preserve"> Wolf Group)</w:t>
      </w:r>
      <w:r w:rsidRPr="009E1C65">
        <w:rPr>
          <w:sz w:val="18"/>
          <w:szCs w:val="18"/>
          <w:lang w:val="es-MX"/>
        </w:rPr>
        <w:t>. Los resultados simulados no representan el trading real. Tenga en cuenta que los resultados simulados de trading pueden o no haber sido sometidos a pruebas de precisión</w:t>
      </w:r>
      <w:r w:rsidR="009E1C65" w:rsidRPr="009E1C65">
        <w:rPr>
          <w:sz w:val="18"/>
          <w:szCs w:val="18"/>
          <w:lang w:val="es-MX"/>
        </w:rPr>
        <w:t>.</w:t>
      </w:r>
    </w:p>
    <w:p w14:paraId="18B28A6A" w14:textId="59496A4B" w:rsidR="00A9755D" w:rsidRPr="00D46AC6" w:rsidRDefault="004265CC" w:rsidP="0072221D">
      <w:pPr>
        <w:pStyle w:val="Prrafodelista"/>
        <w:numPr>
          <w:ilvl w:val="0"/>
          <w:numId w:val="8"/>
        </w:numPr>
        <w:jc w:val="both"/>
        <w:rPr>
          <w:sz w:val="18"/>
          <w:szCs w:val="18"/>
          <w:lang w:val="es-MX"/>
        </w:rPr>
      </w:pPr>
      <w:r w:rsidRPr="00D46AC6">
        <w:rPr>
          <w:sz w:val="18"/>
          <w:szCs w:val="18"/>
          <w:lang w:val="es-MX"/>
        </w:rPr>
        <w:t>Los resultados individuales varían y no se hace ninguna declaración de que los clientes tendrán o es probable que obtengan ganancias o incurran en pérdidas comparables a las que se pueden mostrar.</w:t>
      </w:r>
    </w:p>
    <w:p w14:paraId="1474C2DA" w14:textId="5AF5ADC3" w:rsidR="00A9755D" w:rsidRPr="00A9755D" w:rsidRDefault="00A9755D" w:rsidP="0072221D">
      <w:pPr>
        <w:pStyle w:val="Prrafodelista"/>
        <w:numPr>
          <w:ilvl w:val="0"/>
          <w:numId w:val="8"/>
        </w:numPr>
        <w:jc w:val="both"/>
        <w:rPr>
          <w:sz w:val="18"/>
          <w:szCs w:val="18"/>
          <w:lang w:val="es-MX"/>
        </w:rPr>
      </w:pPr>
      <w:r w:rsidRPr="002F5FE4">
        <w:rPr>
          <w:sz w:val="18"/>
          <w:szCs w:val="18"/>
          <w:lang w:val="es-MX"/>
        </w:rPr>
        <w:t xml:space="preserve">GWT group S.A.S </w:t>
      </w:r>
      <w:r w:rsidRPr="00A9755D">
        <w:rPr>
          <w:sz w:val="18"/>
          <w:szCs w:val="18"/>
          <w:lang w:val="es-MX"/>
        </w:rPr>
        <w:t xml:space="preserve">no respalda ni garantiza las ofertas de terceros proveedores, </w:t>
      </w:r>
      <w:r>
        <w:rPr>
          <w:sz w:val="18"/>
          <w:szCs w:val="18"/>
          <w:lang w:val="es-MX"/>
        </w:rPr>
        <w:t>ni</w:t>
      </w:r>
      <w:r w:rsidRPr="00A9755D">
        <w:rPr>
          <w:sz w:val="18"/>
          <w:szCs w:val="18"/>
          <w:lang w:val="es-MX"/>
        </w:rPr>
        <w:t xml:space="preserve"> es responsable de la seguridad, el contenido o la disponibilidad de sitios de terceros, sus socios o anunciantes.</w:t>
      </w:r>
    </w:p>
    <w:p w14:paraId="33FE2CFA" w14:textId="77777777" w:rsidR="008977F0" w:rsidRPr="008977F0" w:rsidRDefault="008977F0" w:rsidP="0072221D">
      <w:pPr>
        <w:ind w:firstLine="720"/>
        <w:jc w:val="both"/>
        <w:rPr>
          <w:sz w:val="18"/>
          <w:szCs w:val="18"/>
          <w:lang w:val="es-MX"/>
        </w:rPr>
      </w:pPr>
    </w:p>
    <w:p w14:paraId="1CFFCFCF" w14:textId="2D1FAC04" w:rsidR="008977F0" w:rsidRPr="005A60F9" w:rsidRDefault="00946D54" w:rsidP="0072221D">
      <w:pPr>
        <w:ind w:left="720"/>
        <w:jc w:val="both"/>
        <w:rPr>
          <w:sz w:val="18"/>
          <w:szCs w:val="18"/>
          <w:lang w:val="es-MX"/>
        </w:rPr>
      </w:pPr>
      <w:r w:rsidRPr="00EC7D08">
        <w:rPr>
          <w:sz w:val="18"/>
          <w:szCs w:val="18"/>
          <w:lang w:val="es-MX"/>
        </w:rPr>
        <w:t xml:space="preserve">GWT group S.A.S </w:t>
      </w:r>
      <w:r w:rsidR="00622E86" w:rsidRPr="00EC7D08">
        <w:rPr>
          <w:sz w:val="18"/>
          <w:szCs w:val="18"/>
          <w:lang w:val="es-MX"/>
        </w:rPr>
        <w:t>(Golden</w:t>
      </w:r>
      <w:r w:rsidRPr="00EC7D08">
        <w:rPr>
          <w:sz w:val="18"/>
          <w:szCs w:val="18"/>
          <w:lang w:val="es-MX"/>
        </w:rPr>
        <w:t xml:space="preserve"> Wolf Group)</w:t>
      </w:r>
      <w:r>
        <w:rPr>
          <w:sz w:val="18"/>
          <w:szCs w:val="18"/>
          <w:lang w:val="es-MX"/>
        </w:rPr>
        <w:t xml:space="preserve"> </w:t>
      </w:r>
      <w:r w:rsidR="008977F0" w:rsidRPr="008977F0">
        <w:rPr>
          <w:sz w:val="18"/>
          <w:szCs w:val="18"/>
          <w:lang w:val="es-MX"/>
        </w:rPr>
        <w:t>Se reserva el derecho de cambi</w:t>
      </w:r>
      <w:r w:rsidR="0089087D">
        <w:rPr>
          <w:sz w:val="18"/>
          <w:szCs w:val="18"/>
          <w:lang w:val="es-MX"/>
        </w:rPr>
        <w:t>ar los términos de la presente p</w:t>
      </w:r>
      <w:r w:rsidR="008977F0" w:rsidRPr="008977F0">
        <w:rPr>
          <w:sz w:val="18"/>
          <w:szCs w:val="18"/>
          <w:lang w:val="es-MX"/>
        </w:rPr>
        <w:t>olítica en cualquier momento.</w:t>
      </w:r>
    </w:p>
    <w:p w14:paraId="1737B51D" w14:textId="405803A2" w:rsidR="00263837" w:rsidRPr="005A60F9" w:rsidRDefault="00263837" w:rsidP="0072221D">
      <w:pPr>
        <w:ind w:left="720"/>
        <w:jc w:val="both"/>
        <w:rPr>
          <w:sz w:val="18"/>
          <w:szCs w:val="18"/>
          <w:lang w:val="es-MX"/>
        </w:rPr>
      </w:pPr>
      <w:r w:rsidRPr="005A60F9">
        <w:rPr>
          <w:sz w:val="18"/>
          <w:szCs w:val="18"/>
          <w:lang w:val="es-MX"/>
        </w:rPr>
        <w:t xml:space="preserve">Si tuviera alguna consulta adicional, puede contactarnos en nuestra página web </w:t>
      </w:r>
      <w:hyperlink r:id="rId13" w:history="1">
        <w:r w:rsidRPr="005A60F9">
          <w:rPr>
            <w:rStyle w:val="Hipervnculo"/>
            <w:sz w:val="18"/>
            <w:szCs w:val="18"/>
            <w:lang w:val="es-MX"/>
          </w:rPr>
          <w:t>www.goldenwolftrading.co</w:t>
        </w:r>
      </w:hyperlink>
      <w:r w:rsidR="004842A8">
        <w:rPr>
          <w:rStyle w:val="Hipervnculo"/>
          <w:sz w:val="18"/>
          <w:szCs w:val="18"/>
          <w:lang w:val="es-MX"/>
        </w:rPr>
        <w:t>m</w:t>
      </w:r>
      <w:r w:rsidRPr="005A60F9">
        <w:rPr>
          <w:sz w:val="18"/>
          <w:szCs w:val="18"/>
          <w:lang w:val="es-MX"/>
        </w:rPr>
        <w:t xml:space="preserve"> y déjanos un mensaje aquí con todos los detalles y te contactaremos lo más pronto posible.</w:t>
      </w:r>
    </w:p>
    <w:p w14:paraId="1BC08B29" w14:textId="44A758A5" w:rsidR="005A60F9" w:rsidRPr="005A60F9" w:rsidRDefault="005A60F9" w:rsidP="00263837">
      <w:pPr>
        <w:rPr>
          <w:sz w:val="18"/>
          <w:szCs w:val="18"/>
          <w:lang w:val="es-MX"/>
        </w:rPr>
      </w:pPr>
    </w:p>
    <w:p w14:paraId="630086FC" w14:textId="65C676AC" w:rsidR="005A60F9" w:rsidRPr="005A60F9" w:rsidRDefault="005A60F9" w:rsidP="00263837">
      <w:pPr>
        <w:rPr>
          <w:sz w:val="18"/>
          <w:szCs w:val="18"/>
          <w:lang w:val="es-MX"/>
        </w:rPr>
      </w:pPr>
      <w:r w:rsidRPr="005A60F9">
        <w:rPr>
          <w:sz w:val="18"/>
          <w:szCs w:val="18"/>
          <w:lang w:val="es-MX"/>
        </w:rPr>
        <w:t>Atentamente</w:t>
      </w:r>
      <w:r w:rsidR="00F1186D">
        <w:rPr>
          <w:sz w:val="18"/>
          <w:szCs w:val="18"/>
          <w:lang w:val="es-MX"/>
        </w:rPr>
        <w:t>;</w:t>
      </w:r>
    </w:p>
    <w:p w14:paraId="015F3B7B" w14:textId="7EBAA0BD" w:rsidR="005A60F9" w:rsidRDefault="005A60F9" w:rsidP="00263837">
      <w:pPr>
        <w:rPr>
          <w:sz w:val="18"/>
          <w:szCs w:val="18"/>
          <w:lang w:val="es-MX"/>
        </w:rPr>
      </w:pPr>
    </w:p>
    <w:p w14:paraId="0FEC9EBD" w14:textId="43D3AAE6" w:rsidR="00F1186D" w:rsidRDefault="00F90827" w:rsidP="00F1186D">
      <w:pPr>
        <w:spacing w:before="0" w:after="0"/>
        <w:rPr>
          <w:rFonts w:ascii="Cavolini" w:hAnsi="Cavolini" w:cs="Cavolini"/>
          <w:sz w:val="28"/>
          <w:szCs w:val="28"/>
          <w:lang w:val="es-MX"/>
        </w:rPr>
      </w:pPr>
      <w:r w:rsidRPr="00F1186D">
        <w:rPr>
          <w:rFonts w:ascii="Cavolini" w:hAnsi="Cavolini" w:cs="Cavolini"/>
          <w:sz w:val="28"/>
          <w:szCs w:val="28"/>
          <w:lang w:val="es-MX"/>
        </w:rPr>
        <w:t xml:space="preserve">Andrés Yepes </w:t>
      </w:r>
      <w:bookmarkStart w:id="0" w:name="_GoBack"/>
      <w:bookmarkEnd w:id="0"/>
    </w:p>
    <w:p w14:paraId="2A500349" w14:textId="0713B78E" w:rsidR="00F1186D" w:rsidRDefault="00F1186D" w:rsidP="00F1186D">
      <w:pPr>
        <w:spacing w:before="0" w:after="0"/>
        <w:rPr>
          <w:rFonts w:ascii="Cavolini" w:hAnsi="Cavolini" w:cs="Cavolini"/>
          <w:sz w:val="28"/>
          <w:szCs w:val="28"/>
          <w:lang w:val="es-MX"/>
        </w:rPr>
      </w:pPr>
      <w:r>
        <w:rPr>
          <w:rFonts w:ascii="Cavolini" w:hAnsi="Cavolini" w:cs="Cavolini"/>
          <w:sz w:val="28"/>
          <w:szCs w:val="28"/>
          <w:lang w:val="es-MX"/>
        </w:rPr>
        <w:t>__________________</w:t>
      </w:r>
    </w:p>
    <w:p w14:paraId="7E1888AA" w14:textId="578A6016" w:rsidR="005A60F9" w:rsidRPr="00F90827" w:rsidRDefault="005A60F9" w:rsidP="00F1186D">
      <w:pPr>
        <w:spacing w:before="0" w:after="0"/>
        <w:rPr>
          <w:sz w:val="22"/>
          <w:lang w:val="es-MX"/>
        </w:rPr>
      </w:pPr>
      <w:r w:rsidRPr="00F90827">
        <w:rPr>
          <w:sz w:val="22"/>
          <w:lang w:val="es-MX"/>
        </w:rPr>
        <w:t>Gerencia General</w:t>
      </w:r>
      <w:r w:rsidR="000706EB">
        <w:rPr>
          <w:sz w:val="22"/>
          <w:lang w:val="es-MX"/>
        </w:rPr>
        <w:t xml:space="preserve"> GWT Group S.A.S</w:t>
      </w:r>
    </w:p>
    <w:sectPr w:rsidR="005A60F9" w:rsidRPr="00F90827" w:rsidSect="000C770E">
      <w:headerReference w:type="default" r:id="rId14"/>
      <w:footerReference w:type="default" r:id="rId15"/>
      <w:headerReference w:type="first" r:id="rId16"/>
      <w:footerReference w:type="first" r:id="rId17"/>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8A267" w14:textId="77777777" w:rsidR="00487AE1" w:rsidRDefault="00487AE1" w:rsidP="005A20E2">
      <w:pPr>
        <w:spacing w:after="0"/>
      </w:pPr>
      <w:r>
        <w:separator/>
      </w:r>
    </w:p>
    <w:p w14:paraId="25DB086F" w14:textId="77777777" w:rsidR="00487AE1" w:rsidRDefault="00487AE1"/>
    <w:p w14:paraId="5EDF5AF2" w14:textId="77777777" w:rsidR="00487AE1" w:rsidRDefault="00487AE1" w:rsidP="009B4773"/>
    <w:p w14:paraId="39B0E0D6" w14:textId="77777777" w:rsidR="00487AE1" w:rsidRDefault="00487AE1" w:rsidP="00513832"/>
  </w:endnote>
  <w:endnote w:type="continuationSeparator" w:id="0">
    <w:p w14:paraId="27BE777B" w14:textId="77777777" w:rsidR="00487AE1" w:rsidRDefault="00487AE1" w:rsidP="005A20E2">
      <w:pPr>
        <w:spacing w:after="0"/>
      </w:pPr>
      <w:r>
        <w:continuationSeparator/>
      </w:r>
    </w:p>
    <w:p w14:paraId="50FA809A" w14:textId="77777777" w:rsidR="00487AE1" w:rsidRDefault="00487AE1"/>
    <w:p w14:paraId="35246265" w14:textId="77777777" w:rsidR="00487AE1" w:rsidRDefault="00487AE1" w:rsidP="009B4773"/>
    <w:p w14:paraId="4FDF9D59" w14:textId="77777777" w:rsidR="00487AE1" w:rsidRDefault="00487AE1"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00000001" w:usb1="8000000A" w:usb2="0001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0F6E" w14:textId="77777777" w:rsidR="00B57756" w:rsidRPr="003639D2" w:rsidRDefault="00B57756" w:rsidP="003639D2">
    <w:pPr>
      <w:pStyle w:val="Piedepgina"/>
    </w:pPr>
    <w:r w:rsidRPr="003639D2">
      <w:rPr>
        <w:lang w:bidi="es-ES"/>
      </w:rPr>
      <w:tab/>
    </w:r>
    <w:r w:rsidRPr="003639D2">
      <w:rPr>
        <w:lang w:bidi="es-ES"/>
      </w:rPr>
      <w:fldChar w:fldCharType="begin"/>
    </w:r>
    <w:r w:rsidRPr="003639D2">
      <w:rPr>
        <w:lang w:bidi="es-ES"/>
      </w:rPr>
      <w:instrText xml:space="preserve"> PAGE   \* MERGEFORMAT </w:instrText>
    </w:r>
    <w:r w:rsidRPr="003639D2">
      <w:rPr>
        <w:lang w:bidi="es-ES"/>
      </w:rPr>
      <w:fldChar w:fldCharType="separate"/>
    </w:r>
    <w:r w:rsidR="0089087D">
      <w:rPr>
        <w:noProof/>
        <w:lang w:bidi="es-ES"/>
      </w:rPr>
      <w:t>2</w:t>
    </w:r>
    <w:r w:rsidRPr="003639D2">
      <w:rPr>
        <w:lang w:bidi="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9213" w14:textId="77777777" w:rsidR="005854DB" w:rsidRPr="00F8411A" w:rsidRDefault="005854DB" w:rsidP="005854DB">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89087D">
      <w:rPr>
        <w:noProof/>
        <w:lang w:bidi="es-ES"/>
      </w:rPr>
      <w:t>1</w:t>
    </w:r>
    <w:r w:rsidRPr="00F8411A">
      <w:rPr>
        <w:lang w:bidi="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65A46" w14:textId="77777777" w:rsidR="00487AE1" w:rsidRDefault="00487AE1" w:rsidP="005A20E2">
      <w:pPr>
        <w:spacing w:after="0"/>
      </w:pPr>
      <w:r>
        <w:separator/>
      </w:r>
    </w:p>
    <w:p w14:paraId="50A229C9" w14:textId="77777777" w:rsidR="00487AE1" w:rsidRDefault="00487AE1"/>
    <w:p w14:paraId="7829F5AF" w14:textId="77777777" w:rsidR="00487AE1" w:rsidRDefault="00487AE1" w:rsidP="009B4773"/>
    <w:p w14:paraId="7CC32977" w14:textId="77777777" w:rsidR="00487AE1" w:rsidRDefault="00487AE1" w:rsidP="00513832"/>
  </w:footnote>
  <w:footnote w:type="continuationSeparator" w:id="0">
    <w:p w14:paraId="29721174" w14:textId="77777777" w:rsidR="00487AE1" w:rsidRDefault="00487AE1" w:rsidP="005A20E2">
      <w:pPr>
        <w:spacing w:after="0"/>
      </w:pPr>
      <w:r>
        <w:continuationSeparator/>
      </w:r>
    </w:p>
    <w:p w14:paraId="18145A85" w14:textId="77777777" w:rsidR="00487AE1" w:rsidRDefault="00487AE1"/>
    <w:p w14:paraId="5FE16FD0" w14:textId="77777777" w:rsidR="00487AE1" w:rsidRDefault="00487AE1" w:rsidP="009B4773"/>
    <w:p w14:paraId="668B740C" w14:textId="77777777" w:rsidR="00487AE1" w:rsidRDefault="00487AE1"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CED5E" w14:textId="53568236" w:rsidR="003639D2" w:rsidRPr="00131D8C" w:rsidRDefault="00487AE1" w:rsidP="003639D2">
    <w:pPr>
      <w:pStyle w:val="Encabezado1"/>
      <w:rPr>
        <w:color w:val="FF0000"/>
      </w:rPr>
    </w:pPr>
    <w:sdt>
      <w:sdtPr>
        <w:rPr>
          <w:color w:val="FF0000"/>
        </w:rPr>
        <w:alias w:val="Título"/>
        <w:tag w:val=""/>
        <w:id w:val="-611985797"/>
        <w:placeholder>
          <w:docPart w:val="71069D866E8047B8BF59268B472DB80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31D8C">
          <w:rPr>
            <w:color w:val="FF0000"/>
          </w:rPr>
          <w:t>POLITICA DE RESTRICCIONES Y AVISO LEGAL</w:t>
        </w:r>
      </w:sdtContent>
    </w:sdt>
  </w:p>
  <w:p w14:paraId="1A2B3439" w14:textId="4D082459" w:rsidR="005854DB" w:rsidRPr="00131D8C" w:rsidRDefault="00487AE1" w:rsidP="003D6AFD">
    <w:pPr>
      <w:pStyle w:val="Encabezado"/>
      <w:rPr>
        <w:b/>
        <w:bCs/>
        <w:i w:val="0"/>
        <w:iCs/>
        <w:color w:val="FFFFFF" w:themeColor="background1"/>
        <w:sz w:val="36"/>
        <w:szCs w:val="36"/>
      </w:rPr>
    </w:pPr>
    <w:sdt>
      <w:sdtPr>
        <w:rPr>
          <w:b/>
          <w:bCs/>
          <w:i w:val="0"/>
          <w:iCs/>
          <w:color w:val="FFFFFF" w:themeColor="background1"/>
          <w:sz w:val="36"/>
          <w:szCs w:val="36"/>
        </w:rPr>
        <w:alias w:val="Subtítulo"/>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453D7A" w:rsidRPr="00131D8C">
          <w:rPr>
            <w:b/>
            <w:bCs/>
            <w:i w:val="0"/>
            <w:iCs/>
            <w:color w:val="FFFFFF" w:themeColor="background1"/>
            <w:sz w:val="36"/>
            <w:szCs w:val="36"/>
          </w:rPr>
          <w:t>GWT GROUP S.A.S</w:t>
        </w:r>
      </w:sdtContent>
    </w:sdt>
    <w:r w:rsidR="003D6AFD" w:rsidRPr="00131D8C">
      <w:rPr>
        <w:b/>
        <w:bCs/>
        <w:i w:val="0"/>
        <w:iCs/>
        <w:color w:val="FFFFFF" w:themeColor="background1"/>
        <w:sz w:val="36"/>
        <w:szCs w:val="36"/>
        <w:lang w:bidi="es-ES"/>
      </w:rPr>
      <w:t xml:space="preserve"> </w:t>
    </w:r>
    <w:r w:rsidR="005854DB" w:rsidRPr="00131D8C">
      <w:rPr>
        <w:b/>
        <w:bCs/>
        <w:i w:val="0"/>
        <w:iCs/>
        <w:noProof/>
        <w:color w:val="FFFFFF" w:themeColor="background1"/>
        <w:sz w:val="36"/>
        <w:szCs w:val="36"/>
        <w:lang w:val="es-CO" w:eastAsia="es-CO"/>
      </w:rPr>
      <mc:AlternateContent>
        <mc:Choice Requires="wps">
          <w:drawing>
            <wp:anchor distT="45720" distB="45720" distL="114300" distR="114300" simplePos="0" relativeHeight="251696128" behindDoc="1" locked="0" layoutInCell="1" allowOverlap="1" wp14:anchorId="4A7ECE86" wp14:editId="7DC5BE25">
              <wp:simplePos x="0" y="0"/>
              <wp:positionH relativeFrom="page">
                <wp:align>center</wp:align>
              </wp:positionH>
              <wp:positionV relativeFrom="page">
                <wp:align>top</wp:align>
              </wp:positionV>
              <wp:extent cx="10058400" cy="1143000"/>
              <wp:effectExtent l="0" t="0" r="0" b="0"/>
              <wp:wrapNone/>
              <wp:docPr id="1" name="Cuadro de texto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69DD38D5" w14:textId="06AD047F" w:rsidR="005854DB" w:rsidRPr="00131D8C" w:rsidRDefault="005854DB" w:rsidP="00131D8C">
                          <w:pPr>
                            <w:shd w:val="clear" w:color="auto" w:fill="404040" w:themeFill="text1" w:themeFillTint="BF"/>
                            <w:rPr>
                              <w:color w:val="FFFF00"/>
                            </w:rPr>
                          </w:pP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7ECE86" id="_x0000_t202" coordsize="21600,21600" o:spt="202" path="m,l,21600r21600,l21600,xe">
              <v:stroke joinstyle="miter"/>
              <v:path gradientshapeok="t" o:connecttype="rect"/>
            </v:shapetype>
            <v:shape id="Cuadro de texto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" fillcolor="#107082" stroked="f">
              <v:fill opacity="9766f"/>
              <v:textbox inset="20mm,8mm">
                <w:txbxContent>
                  <w:p w14:paraId="69DD38D5" w14:textId="06AD047F" w:rsidR="005854DB" w:rsidRPr="00131D8C" w:rsidRDefault="005854DB" w:rsidP="00131D8C">
                    <w:pPr>
                      <w:shd w:val="clear" w:color="auto" w:fill="404040" w:themeFill="text1" w:themeFillTint="BF"/>
                      <w:rPr>
                        <w:color w:val="FFFF00"/>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DC29" w14:textId="5A5E397C" w:rsidR="005854DB" w:rsidRPr="005A60F9" w:rsidRDefault="005C7E0C" w:rsidP="00A67285">
    <w:pPr>
      <w:pStyle w:val="Encabezado"/>
      <w:spacing w:after="0"/>
      <w:rPr>
        <w:i w:val="0"/>
        <w:iCs/>
        <w:color w:val="FFFFFF" w:themeColor="background1"/>
      </w:rPr>
    </w:pPr>
    <w:r w:rsidRPr="005A60F9">
      <w:rPr>
        <w:i w:val="0"/>
        <w:iCs/>
        <w:noProof/>
        <w:color w:val="FFFFFF" w:themeColor="background1"/>
        <w:lang w:val="es-CO" w:eastAsia="es-CO"/>
      </w:rPr>
      <w:drawing>
        <wp:anchor distT="0" distB="0" distL="114300" distR="114300" simplePos="0" relativeHeight="251698176" behindDoc="1" locked="0" layoutInCell="1" allowOverlap="1" wp14:anchorId="261C9EFC" wp14:editId="330BE1AB">
          <wp:simplePos x="0" y="0"/>
          <wp:positionH relativeFrom="page">
            <wp:align>center</wp:align>
          </wp:positionH>
          <wp:positionV relativeFrom="page">
            <wp:align>top</wp:align>
          </wp:positionV>
          <wp:extent cx="7836408" cy="2286000"/>
          <wp:effectExtent l="0" t="0" r="0" b="0"/>
          <wp:wrapNone/>
          <wp:docPr id="5" name="Imagen 5" descr="Grupo de personas que debaten a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0F9" w:rsidRPr="005A60F9">
      <w:rPr>
        <w:i w:val="0"/>
        <w:iCs/>
        <w:color w:val="FFFFFF" w:themeColor="background1"/>
      </w:rPr>
      <w:t xml:space="preserve">Doc. </w:t>
    </w:r>
    <w:r w:rsidR="005A60F9">
      <w:rPr>
        <w:i w:val="0"/>
        <w:iCs/>
        <w:color w:val="FFFFFF" w:themeColor="background1"/>
      </w:rPr>
      <w:t>GWT</w:t>
    </w:r>
    <w:r w:rsidR="005A60F9" w:rsidRPr="005A60F9">
      <w:rPr>
        <w:i w:val="0"/>
        <w:iCs/>
        <w:color w:val="FFFFFF" w:themeColor="background1"/>
      </w:rPr>
      <w:t>P</w:t>
    </w:r>
    <w:r w:rsidR="00BE45B1">
      <w:rPr>
        <w:i w:val="0"/>
        <w:iCs/>
        <w:color w:val="FFFFFF" w:themeColor="background1"/>
      </w:rPr>
      <w:t>AV</w:t>
    </w:r>
    <w:r w:rsidR="00131D8C">
      <w:rPr>
        <w:i w:val="0"/>
        <w:iCs/>
        <w:color w:val="FFFFFF" w:themeColor="background1"/>
      </w:rPr>
      <w:t>Le</w:t>
    </w:r>
    <w:r w:rsidR="005A60F9" w:rsidRPr="005A60F9">
      <w:rPr>
        <w:i w:val="0"/>
        <w:iCs/>
        <w:color w:val="FFFFFF" w:themeColor="background1"/>
      </w:rPr>
      <w:t>-2018000</w:t>
    </w:r>
    <w:r w:rsidR="00BE45B1">
      <w:rPr>
        <w:i w:val="0"/>
        <w:iCs/>
        <w:color w:val="FFFFFF" w:themeColor="background1"/>
      </w:rPr>
      <w:t>3</w:t>
    </w:r>
    <w:r w:rsidR="00622E86" w:rsidRPr="005A60F9">
      <w:rPr>
        <w:i w:val="0"/>
        <w:iCs/>
        <w:color w:val="FFFFFF" w:themeColor="background1"/>
      </w:rPr>
      <w:t>(Última</w:t>
    </w:r>
    <w:r w:rsidR="005A60F9" w:rsidRPr="005A60F9">
      <w:rPr>
        <w:i w:val="0"/>
        <w:iCs/>
        <w:color w:val="FFFFFF" w:themeColor="background1"/>
      </w:rPr>
      <w:t xml:space="preserve"> revisión </w:t>
    </w:r>
    <w:r w:rsidR="00E940FE">
      <w:rPr>
        <w:i w:val="0"/>
        <w:iCs/>
        <w:color w:val="FFFFFF" w:themeColor="background1"/>
      </w:rPr>
      <w:t>31</w:t>
    </w:r>
    <w:r w:rsidR="005A60F9" w:rsidRPr="005A60F9">
      <w:rPr>
        <w:i w:val="0"/>
        <w:iCs/>
        <w:color w:val="FFFFFF" w:themeColor="background1"/>
      </w:rPr>
      <w:t xml:space="preserve"> de </w:t>
    </w:r>
    <w:r w:rsidR="00E940FE">
      <w:rPr>
        <w:i w:val="0"/>
        <w:iCs/>
        <w:color w:val="FFFFFF" w:themeColor="background1"/>
      </w:rPr>
      <w:t>marzo</w:t>
    </w:r>
    <w:r w:rsidR="005A60F9" w:rsidRPr="005A60F9">
      <w:rPr>
        <w:i w:val="0"/>
        <w:iCs/>
        <w:color w:val="FFFFFF" w:themeColor="background1"/>
      </w:rPr>
      <w:t xml:space="preserve"> de 2021)</w:t>
    </w:r>
  </w:p>
  <w:p w14:paraId="17A745D8" w14:textId="77777777" w:rsidR="005A60F9" w:rsidRDefault="005A60F9" w:rsidP="00A67285">
    <w:pPr>
      <w:pStyle w:val="Encabezado"/>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1">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E241C"/>
    <w:multiLevelType w:val="hybridMultilevel"/>
    <w:tmpl w:val="7F184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8C1828"/>
    <w:multiLevelType w:val="multilevel"/>
    <w:tmpl w:val="00E80A22"/>
    <w:lvl w:ilvl="0">
      <w:start w:val="1"/>
      <w:numFmt w:val="decimal"/>
      <w:pStyle w:val="Listaconnmeros"/>
      <w:lvlText w:val="%1."/>
      <w:lvlJc w:val="left"/>
      <w:pPr>
        <w:ind w:left="360" w:hanging="360"/>
      </w:pPr>
      <w:rPr>
        <w:rFonts w:hint="default"/>
        <w:b/>
        <w:color w:val="107082" w:themeColor="accent2"/>
        <w:u w:color="F0CDA1" w:themeColor="accent1"/>
      </w:rPr>
    </w:lvl>
    <w:lvl w:ilvl="1">
      <w:start w:val="1"/>
      <w:numFmt w:val="lowerLetter"/>
      <w:pStyle w:val="Listaconnmeros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1"/>
  </w:num>
  <w:num w:numId="6">
    <w:abstractNumId w:val="7"/>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D7A"/>
    <w:rsid w:val="0000092E"/>
    <w:rsid w:val="00012A83"/>
    <w:rsid w:val="00017C3C"/>
    <w:rsid w:val="00021F2E"/>
    <w:rsid w:val="00026EAE"/>
    <w:rsid w:val="0003123C"/>
    <w:rsid w:val="00032A10"/>
    <w:rsid w:val="00035FFF"/>
    <w:rsid w:val="00043FFE"/>
    <w:rsid w:val="00044074"/>
    <w:rsid w:val="0004430C"/>
    <w:rsid w:val="00066DE2"/>
    <w:rsid w:val="000706EB"/>
    <w:rsid w:val="00073A96"/>
    <w:rsid w:val="000744A7"/>
    <w:rsid w:val="00077931"/>
    <w:rsid w:val="00084E91"/>
    <w:rsid w:val="000900B6"/>
    <w:rsid w:val="000A649E"/>
    <w:rsid w:val="000A7626"/>
    <w:rsid w:val="000B2D28"/>
    <w:rsid w:val="000B5DA2"/>
    <w:rsid w:val="000C1C28"/>
    <w:rsid w:val="000C2519"/>
    <w:rsid w:val="000C5872"/>
    <w:rsid w:val="000C770E"/>
    <w:rsid w:val="000E0979"/>
    <w:rsid w:val="000E1544"/>
    <w:rsid w:val="000F47C0"/>
    <w:rsid w:val="001155CE"/>
    <w:rsid w:val="001225D9"/>
    <w:rsid w:val="0012403E"/>
    <w:rsid w:val="00124370"/>
    <w:rsid w:val="00131D8C"/>
    <w:rsid w:val="00141100"/>
    <w:rsid w:val="00160392"/>
    <w:rsid w:val="00164319"/>
    <w:rsid w:val="00190879"/>
    <w:rsid w:val="001A5429"/>
    <w:rsid w:val="001B20B3"/>
    <w:rsid w:val="001D1C22"/>
    <w:rsid w:val="001D69B8"/>
    <w:rsid w:val="001E11F1"/>
    <w:rsid w:val="001E1C30"/>
    <w:rsid w:val="001E1E58"/>
    <w:rsid w:val="001E2F9E"/>
    <w:rsid w:val="002007C8"/>
    <w:rsid w:val="00206719"/>
    <w:rsid w:val="00207A17"/>
    <w:rsid w:val="00240312"/>
    <w:rsid w:val="00247B17"/>
    <w:rsid w:val="00252E4A"/>
    <w:rsid w:val="00263837"/>
    <w:rsid w:val="002642A8"/>
    <w:rsid w:val="0029251C"/>
    <w:rsid w:val="002955AB"/>
    <w:rsid w:val="002A137B"/>
    <w:rsid w:val="002A2FE6"/>
    <w:rsid w:val="002F5FE4"/>
    <w:rsid w:val="0031130D"/>
    <w:rsid w:val="00314A6F"/>
    <w:rsid w:val="00326017"/>
    <w:rsid w:val="00334394"/>
    <w:rsid w:val="00347AF5"/>
    <w:rsid w:val="00354DAD"/>
    <w:rsid w:val="003550E0"/>
    <w:rsid w:val="00360F98"/>
    <w:rsid w:val="00362478"/>
    <w:rsid w:val="003639D2"/>
    <w:rsid w:val="00374421"/>
    <w:rsid w:val="00391E6F"/>
    <w:rsid w:val="00396BA9"/>
    <w:rsid w:val="003A1203"/>
    <w:rsid w:val="003B5758"/>
    <w:rsid w:val="003C01B2"/>
    <w:rsid w:val="003D59A7"/>
    <w:rsid w:val="003D6AFD"/>
    <w:rsid w:val="003E78A7"/>
    <w:rsid w:val="003F0714"/>
    <w:rsid w:val="003F13B0"/>
    <w:rsid w:val="003F5F4A"/>
    <w:rsid w:val="00403423"/>
    <w:rsid w:val="00420771"/>
    <w:rsid w:val="004262DD"/>
    <w:rsid w:val="0042646F"/>
    <w:rsid w:val="004265CC"/>
    <w:rsid w:val="004327DE"/>
    <w:rsid w:val="00435096"/>
    <w:rsid w:val="004411FB"/>
    <w:rsid w:val="00443212"/>
    <w:rsid w:val="00453D7A"/>
    <w:rsid w:val="00473A0E"/>
    <w:rsid w:val="00474FE0"/>
    <w:rsid w:val="004842A8"/>
    <w:rsid w:val="00487AE1"/>
    <w:rsid w:val="00493EC0"/>
    <w:rsid w:val="00495909"/>
    <w:rsid w:val="004B5251"/>
    <w:rsid w:val="004C0453"/>
    <w:rsid w:val="004C432D"/>
    <w:rsid w:val="004C7B3E"/>
    <w:rsid w:val="005036BE"/>
    <w:rsid w:val="00513832"/>
    <w:rsid w:val="00525A16"/>
    <w:rsid w:val="00526C37"/>
    <w:rsid w:val="00533047"/>
    <w:rsid w:val="00567626"/>
    <w:rsid w:val="00577B45"/>
    <w:rsid w:val="005854DB"/>
    <w:rsid w:val="005919AF"/>
    <w:rsid w:val="005A20E2"/>
    <w:rsid w:val="005A60F9"/>
    <w:rsid w:val="005B6A1A"/>
    <w:rsid w:val="005C7E0C"/>
    <w:rsid w:val="005D2146"/>
    <w:rsid w:val="005F6388"/>
    <w:rsid w:val="0061054B"/>
    <w:rsid w:val="00622E86"/>
    <w:rsid w:val="00630C27"/>
    <w:rsid w:val="006329E1"/>
    <w:rsid w:val="00633E73"/>
    <w:rsid w:val="00655308"/>
    <w:rsid w:val="00664450"/>
    <w:rsid w:val="00685B4E"/>
    <w:rsid w:val="006936EB"/>
    <w:rsid w:val="006A5441"/>
    <w:rsid w:val="006B048A"/>
    <w:rsid w:val="006B2383"/>
    <w:rsid w:val="006C4D5C"/>
    <w:rsid w:val="006D0144"/>
    <w:rsid w:val="006D15FF"/>
    <w:rsid w:val="006E3FC8"/>
    <w:rsid w:val="006F38DB"/>
    <w:rsid w:val="007157EF"/>
    <w:rsid w:val="0072221D"/>
    <w:rsid w:val="0073670F"/>
    <w:rsid w:val="00740FCE"/>
    <w:rsid w:val="00753E67"/>
    <w:rsid w:val="0078010D"/>
    <w:rsid w:val="00784AB5"/>
    <w:rsid w:val="0079495C"/>
    <w:rsid w:val="007B17C4"/>
    <w:rsid w:val="007B1F5A"/>
    <w:rsid w:val="007B3AB6"/>
    <w:rsid w:val="007B5AFF"/>
    <w:rsid w:val="007B63BB"/>
    <w:rsid w:val="007C136F"/>
    <w:rsid w:val="007C5AF4"/>
    <w:rsid w:val="007D40E3"/>
    <w:rsid w:val="007D5767"/>
    <w:rsid w:val="007F340D"/>
    <w:rsid w:val="007F793B"/>
    <w:rsid w:val="00813EC8"/>
    <w:rsid w:val="00817F8C"/>
    <w:rsid w:val="0082491D"/>
    <w:rsid w:val="0083428B"/>
    <w:rsid w:val="00876F99"/>
    <w:rsid w:val="008820B3"/>
    <w:rsid w:val="00886169"/>
    <w:rsid w:val="0089087D"/>
    <w:rsid w:val="0089410F"/>
    <w:rsid w:val="008965F6"/>
    <w:rsid w:val="008977F0"/>
    <w:rsid w:val="008A2B5E"/>
    <w:rsid w:val="008D3386"/>
    <w:rsid w:val="008F704C"/>
    <w:rsid w:val="0090206C"/>
    <w:rsid w:val="00902998"/>
    <w:rsid w:val="00912C1B"/>
    <w:rsid w:val="0092125E"/>
    <w:rsid w:val="00924319"/>
    <w:rsid w:val="009355C2"/>
    <w:rsid w:val="00943E29"/>
    <w:rsid w:val="00946D54"/>
    <w:rsid w:val="00952A7A"/>
    <w:rsid w:val="00974BF8"/>
    <w:rsid w:val="009775C9"/>
    <w:rsid w:val="00993659"/>
    <w:rsid w:val="009A3B33"/>
    <w:rsid w:val="009A45A0"/>
    <w:rsid w:val="009B35B5"/>
    <w:rsid w:val="009B3A56"/>
    <w:rsid w:val="009B4773"/>
    <w:rsid w:val="009D2556"/>
    <w:rsid w:val="009E1C65"/>
    <w:rsid w:val="00A235C6"/>
    <w:rsid w:val="00A371D8"/>
    <w:rsid w:val="00A630FD"/>
    <w:rsid w:val="00A663C8"/>
    <w:rsid w:val="00A67285"/>
    <w:rsid w:val="00A706FA"/>
    <w:rsid w:val="00A74908"/>
    <w:rsid w:val="00A75416"/>
    <w:rsid w:val="00A91213"/>
    <w:rsid w:val="00A960DC"/>
    <w:rsid w:val="00A9755D"/>
    <w:rsid w:val="00AA29B1"/>
    <w:rsid w:val="00AA387F"/>
    <w:rsid w:val="00AA66D7"/>
    <w:rsid w:val="00AC3653"/>
    <w:rsid w:val="00AE0241"/>
    <w:rsid w:val="00AE4E2E"/>
    <w:rsid w:val="00AE5008"/>
    <w:rsid w:val="00AF2F32"/>
    <w:rsid w:val="00B12D81"/>
    <w:rsid w:val="00B26302"/>
    <w:rsid w:val="00B37B3B"/>
    <w:rsid w:val="00B40145"/>
    <w:rsid w:val="00B44C47"/>
    <w:rsid w:val="00B5237C"/>
    <w:rsid w:val="00B57756"/>
    <w:rsid w:val="00B57F4F"/>
    <w:rsid w:val="00B7636D"/>
    <w:rsid w:val="00B80CF1"/>
    <w:rsid w:val="00BA2A38"/>
    <w:rsid w:val="00BA31C4"/>
    <w:rsid w:val="00BA3A73"/>
    <w:rsid w:val="00BB02E6"/>
    <w:rsid w:val="00BD0C60"/>
    <w:rsid w:val="00BE45B1"/>
    <w:rsid w:val="00C10B1F"/>
    <w:rsid w:val="00C17BCF"/>
    <w:rsid w:val="00C3246A"/>
    <w:rsid w:val="00C356F9"/>
    <w:rsid w:val="00C65564"/>
    <w:rsid w:val="00C92EF3"/>
    <w:rsid w:val="00CA61D8"/>
    <w:rsid w:val="00CC59E2"/>
    <w:rsid w:val="00CD1D98"/>
    <w:rsid w:val="00CF1267"/>
    <w:rsid w:val="00D12BE8"/>
    <w:rsid w:val="00D13200"/>
    <w:rsid w:val="00D14D38"/>
    <w:rsid w:val="00D26769"/>
    <w:rsid w:val="00D27AF8"/>
    <w:rsid w:val="00D465F9"/>
    <w:rsid w:val="00D46AC6"/>
    <w:rsid w:val="00D6543F"/>
    <w:rsid w:val="00D723AE"/>
    <w:rsid w:val="00D74E0C"/>
    <w:rsid w:val="00D8068C"/>
    <w:rsid w:val="00D94688"/>
    <w:rsid w:val="00D953BB"/>
    <w:rsid w:val="00DA08D0"/>
    <w:rsid w:val="00DA2D18"/>
    <w:rsid w:val="00DB0878"/>
    <w:rsid w:val="00DB5A2E"/>
    <w:rsid w:val="00DC0528"/>
    <w:rsid w:val="00DC1104"/>
    <w:rsid w:val="00DC7466"/>
    <w:rsid w:val="00DC7E1C"/>
    <w:rsid w:val="00DE65A2"/>
    <w:rsid w:val="00DE74E8"/>
    <w:rsid w:val="00DF2DCC"/>
    <w:rsid w:val="00E01D0E"/>
    <w:rsid w:val="00E16215"/>
    <w:rsid w:val="00E26C26"/>
    <w:rsid w:val="00E31650"/>
    <w:rsid w:val="00E35169"/>
    <w:rsid w:val="00E53724"/>
    <w:rsid w:val="00E552C8"/>
    <w:rsid w:val="00E75006"/>
    <w:rsid w:val="00E778E1"/>
    <w:rsid w:val="00E84350"/>
    <w:rsid w:val="00E85863"/>
    <w:rsid w:val="00E91AE4"/>
    <w:rsid w:val="00E940FE"/>
    <w:rsid w:val="00EA217C"/>
    <w:rsid w:val="00EA431D"/>
    <w:rsid w:val="00EC4BCD"/>
    <w:rsid w:val="00EC7D08"/>
    <w:rsid w:val="00EF5491"/>
    <w:rsid w:val="00F0522F"/>
    <w:rsid w:val="00F06C75"/>
    <w:rsid w:val="00F1186D"/>
    <w:rsid w:val="00F217D3"/>
    <w:rsid w:val="00F30678"/>
    <w:rsid w:val="00F33F5E"/>
    <w:rsid w:val="00F55C02"/>
    <w:rsid w:val="00F60840"/>
    <w:rsid w:val="00F634FD"/>
    <w:rsid w:val="00F75B86"/>
    <w:rsid w:val="00F77933"/>
    <w:rsid w:val="00F8411A"/>
    <w:rsid w:val="00F90827"/>
    <w:rsid w:val="00F95D12"/>
    <w:rsid w:val="00FB1673"/>
    <w:rsid w:val="00FB315C"/>
    <w:rsid w:val="00FC1405"/>
    <w:rsid w:val="00FC4A7A"/>
    <w:rsid w:val="00FF0913"/>
    <w:rsid w:val="00FF0E6B"/>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02F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1D8"/>
    <w:pPr>
      <w:spacing w:before="120" w:after="120" w:line="288" w:lineRule="auto"/>
    </w:pPr>
    <w:rPr>
      <w:color w:val="595959" w:themeColor="text1" w:themeTint="A6"/>
      <w:sz w:val="24"/>
    </w:rPr>
  </w:style>
  <w:style w:type="paragraph" w:styleId="Ttulo1">
    <w:name w:val="heading 1"/>
    <w:basedOn w:val="Normal"/>
    <w:next w:val="Normal"/>
    <w:link w:val="Ttulo1Car"/>
    <w:uiPriority w:val="9"/>
    <w:qFormat/>
    <w:rsid w:val="00391E6F"/>
    <w:pPr>
      <w:keepNext/>
      <w:keepLines/>
      <w:pBdr>
        <w:bottom w:val="single" w:sz="24" w:space="4" w:color="F0CDA1" w:themeColor="accent1"/>
      </w:pBdr>
      <w:spacing w:before="240" w:line="240" w:lineRule="auto"/>
      <w:outlineLvl w:val="0"/>
    </w:pPr>
    <w:rPr>
      <w:rFonts w:asciiTheme="majorHAnsi" w:eastAsiaTheme="majorEastAsia" w:hAnsiTheme="majorHAnsi" w:cstheme="majorBidi"/>
      <w:b/>
      <w:color w:val="107082" w:themeColor="accent2"/>
      <w:sz w:val="36"/>
      <w:szCs w:val="32"/>
    </w:rPr>
  </w:style>
  <w:style w:type="paragraph" w:styleId="Ttulo2">
    <w:name w:val="heading 2"/>
    <w:basedOn w:val="Normal"/>
    <w:next w:val="Normal"/>
    <w:link w:val="Ttulo2C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tulo4">
    <w:name w:val="heading 4"/>
    <w:basedOn w:val="Normal"/>
    <w:next w:val="Normal"/>
    <w:link w:val="Ttulo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qFormat/>
    <w:rsid w:val="00A67285"/>
    <w:pPr>
      <w:tabs>
        <w:tab w:val="center" w:pos="4844"/>
        <w:tab w:val="right" w:pos="9689"/>
      </w:tabs>
      <w:spacing w:before="0" w:after="600"/>
    </w:pPr>
    <w:rPr>
      <w:rFonts w:cstheme="minorHAnsi"/>
      <w:i/>
      <w:color w:val="331D01"/>
    </w:rPr>
  </w:style>
  <w:style w:type="character" w:customStyle="1" w:styleId="EncabezadoCar">
    <w:name w:val="Encabezado Car"/>
    <w:basedOn w:val="Fuentedeprrafopredeter"/>
    <w:link w:val="Encabezado"/>
    <w:uiPriority w:val="99"/>
    <w:rsid w:val="00A67285"/>
    <w:rPr>
      <w:rFonts w:cstheme="minorHAnsi"/>
      <w:i/>
      <w:color w:val="331D01"/>
      <w:sz w:val="24"/>
    </w:rPr>
  </w:style>
  <w:style w:type="paragraph" w:styleId="Piedepgina">
    <w:name w:val="footer"/>
    <w:basedOn w:val="Normal"/>
    <w:link w:val="PiedepginaCar"/>
    <w:uiPriority w:val="99"/>
    <w:rsid w:val="005C7E0C"/>
    <w:pPr>
      <w:pBdr>
        <w:top w:val="single" w:sz="8" w:space="1" w:color="64B2C1" w:themeColor="background2"/>
      </w:pBdr>
      <w:tabs>
        <w:tab w:val="right" w:pos="10080"/>
      </w:tabs>
      <w:spacing w:after="0" w:line="240" w:lineRule="auto"/>
    </w:pPr>
    <w:rPr>
      <w:sz w:val="18"/>
    </w:rPr>
  </w:style>
  <w:style w:type="character" w:customStyle="1" w:styleId="PiedepginaCar">
    <w:name w:val="Pie de página Car"/>
    <w:basedOn w:val="Fuentedeprrafopredeter"/>
    <w:link w:val="Piedepgina"/>
    <w:uiPriority w:val="99"/>
    <w:rsid w:val="005C7E0C"/>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Puesto">
    <w:name w:val="Title"/>
    <w:basedOn w:val="Normal"/>
    <w:next w:val="Normal"/>
    <w:link w:val="PuestoC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PuestoCar">
    <w:name w:val="Puesto Car"/>
    <w:basedOn w:val="Fuentedeprrafopredeter"/>
    <w:link w:val="Puesto"/>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tulo">
    <w:name w:val="Subtitle"/>
    <w:basedOn w:val="Normal"/>
    <w:next w:val="Normal"/>
    <w:link w:val="SubttuloC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tuloCar">
    <w:name w:val="Subtítulo Car"/>
    <w:basedOn w:val="Fuentedeprrafopredeter"/>
    <w:link w:val="Subttulo"/>
    <w:uiPriority w:val="11"/>
    <w:rsid w:val="00A67285"/>
    <w:rPr>
      <w:rFonts w:eastAsiaTheme="minorEastAsia"/>
      <w:i/>
      <w:color w:val="FFFFFF" w:themeColor="background1"/>
      <w:spacing w:val="15"/>
      <w:sz w:val="44"/>
    </w:rPr>
  </w:style>
  <w:style w:type="character" w:customStyle="1" w:styleId="Ttulo1Car">
    <w:name w:val="Título 1 Car"/>
    <w:basedOn w:val="Fuentedeprrafopredeter"/>
    <w:link w:val="Ttulo1"/>
    <w:uiPriority w:val="9"/>
    <w:rsid w:val="00391E6F"/>
    <w:rPr>
      <w:rFonts w:asciiTheme="majorHAnsi" w:eastAsiaTheme="majorEastAsia" w:hAnsiTheme="majorHAnsi" w:cstheme="majorBidi"/>
      <w:b/>
      <w:color w:val="107082" w:themeColor="accent2"/>
      <w:sz w:val="36"/>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semiHidden/>
    <w:qFormat/>
    <w:rsid w:val="005D2146"/>
    <w:pPr>
      <w:ind w:left="720"/>
      <w:contextualSpacing/>
    </w:pPr>
  </w:style>
  <w:style w:type="character" w:styleId="nfasissutil">
    <w:name w:val="Subtle Emphasis"/>
    <w:uiPriority w:val="19"/>
    <w:semiHidden/>
    <w:qFormat/>
    <w:rsid w:val="00A67285"/>
    <w:rPr>
      <w:rFonts w:asciiTheme="majorHAnsi" w:hAnsiTheme="majorHAnsi"/>
      <w:b/>
      <w:i/>
      <w:color w:val="107082" w:themeColor="accent2"/>
      <w:sz w:val="28"/>
    </w:rPr>
  </w:style>
  <w:style w:type="character" w:styleId="nfasis">
    <w:name w:val="Emphasis"/>
    <w:uiPriority w:val="20"/>
    <w:semiHidden/>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3304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semiHidden/>
    <w:rsid w:val="00A67285"/>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deTDC">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semiHidden/>
    <w:rsid w:val="001E1E58"/>
    <w:pPr>
      <w:spacing w:after="100"/>
    </w:pPr>
  </w:style>
  <w:style w:type="character" w:styleId="Hipervnculo">
    <w:name w:val="Hyperlink"/>
    <w:basedOn w:val="Fuentedeprrafopredeter"/>
    <w:uiPriority w:val="99"/>
    <w:semiHidden/>
    <w:rsid w:val="001E1E58"/>
    <w:rPr>
      <w:color w:val="000000" w:themeColor="hyperlink"/>
      <w:u w:val="single"/>
    </w:rPr>
  </w:style>
  <w:style w:type="paragraph" w:styleId="TDC2">
    <w:name w:val="toc 2"/>
    <w:basedOn w:val="Normal"/>
    <w:next w:val="Normal"/>
    <w:autoRedefine/>
    <w:uiPriority w:val="39"/>
    <w:semiHidden/>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color w:val="595959" w:themeColor="text1" w:themeTint="A6"/>
      <w:sz w:val="24"/>
    </w:rPr>
  </w:style>
  <w:style w:type="paragraph" w:styleId="Listaconvietas">
    <w:name w:val="List Bullet"/>
    <w:basedOn w:val="Normal"/>
    <w:uiPriority w:val="99"/>
    <w:semiHidden/>
    <w:rsid w:val="0003123C"/>
    <w:pPr>
      <w:numPr>
        <w:numId w:val="1"/>
      </w:numPr>
      <w:spacing w:before="0" w:after="200" w:line="276" w:lineRule="auto"/>
      <w:ind w:left="340" w:hanging="340"/>
    </w:pPr>
  </w:style>
  <w:style w:type="paragraph" w:styleId="Listaconnmeros">
    <w:name w:val="List Number"/>
    <w:basedOn w:val="Normal"/>
    <w:uiPriority w:val="99"/>
    <w:qFormat/>
    <w:rsid w:val="00685B4E"/>
    <w:pPr>
      <w:numPr>
        <w:numId w:val="6"/>
      </w:numPr>
      <w:spacing w:before="0" w:line="276" w:lineRule="auto"/>
    </w:pPr>
  </w:style>
  <w:style w:type="character" w:styleId="Textoennegrita">
    <w:name w:val="Strong"/>
    <w:basedOn w:val="Fuentedeprrafopredeter"/>
    <w:uiPriority w:val="22"/>
    <w:qFormat/>
    <w:rsid w:val="00BA31C4"/>
    <w:rPr>
      <w:b/>
      <w:bCs/>
    </w:rPr>
  </w:style>
  <w:style w:type="character" w:customStyle="1" w:styleId="Negrita">
    <w:name w:val="Negrita"/>
    <w:uiPriority w:val="1"/>
    <w:semiHidden/>
    <w:qFormat/>
    <w:rsid w:val="00BA31C4"/>
    <w:rPr>
      <w:b/>
      <w:bCs/>
    </w:rPr>
  </w:style>
  <w:style w:type="paragraph" w:styleId="Listaconvietas2">
    <w:name w:val="List Bullet 2"/>
    <w:basedOn w:val="Normal"/>
    <w:uiPriority w:val="99"/>
    <w:semiHidden/>
    <w:rsid w:val="00D27AF8"/>
    <w:pPr>
      <w:numPr>
        <w:numId w:val="7"/>
      </w:numPr>
      <w:spacing w:before="0"/>
    </w:pPr>
  </w:style>
  <w:style w:type="paragraph" w:customStyle="1" w:styleId="Ttulodegrfico1">
    <w:name w:val="Título de gráfico 1"/>
    <w:basedOn w:val="Normal"/>
    <w:semiHidden/>
    <w:qFormat/>
    <w:rsid w:val="008965F6"/>
    <w:pPr>
      <w:spacing w:after="60" w:line="240" w:lineRule="auto"/>
    </w:pPr>
    <w:rPr>
      <w:b/>
      <w:color w:val="054854" w:themeColor="accent3"/>
    </w:rPr>
  </w:style>
  <w:style w:type="paragraph" w:customStyle="1" w:styleId="Ttulodegrfico2">
    <w:name w:val="Título de gráfico 2"/>
    <w:basedOn w:val="Normal"/>
    <w:semiHidden/>
    <w:qFormat/>
    <w:rsid w:val="00664450"/>
    <w:pPr>
      <w:spacing w:after="60" w:line="240" w:lineRule="auto"/>
    </w:pPr>
    <w:rPr>
      <w:b/>
      <w:color w:val="F99927" w:themeColor="accent5"/>
    </w:rPr>
  </w:style>
  <w:style w:type="paragraph" w:customStyle="1" w:styleId="Ttulodegrfico3">
    <w:name w:val="Título de gráfico 3"/>
    <w:basedOn w:val="Normal"/>
    <w:semiHidden/>
    <w:qFormat/>
    <w:rsid w:val="00664450"/>
    <w:pPr>
      <w:spacing w:after="60" w:line="240" w:lineRule="auto"/>
    </w:pPr>
    <w:rPr>
      <w:b/>
      <w:color w:val="EC7216" w:themeColor="accent6"/>
    </w:rPr>
  </w:style>
  <w:style w:type="paragraph" w:customStyle="1" w:styleId="Ttulodegrfico4">
    <w:name w:val="Título de gráfico 4"/>
    <w:basedOn w:val="Normal"/>
    <w:semiHidden/>
    <w:qFormat/>
    <w:rsid w:val="008965F6"/>
    <w:pPr>
      <w:spacing w:after="60" w:line="240" w:lineRule="auto"/>
    </w:pPr>
    <w:rPr>
      <w:b/>
      <w:color w:val="107082" w:themeColor="accent2"/>
    </w:rPr>
  </w:style>
  <w:style w:type="paragraph" w:customStyle="1" w:styleId="Vietadegrfico">
    <w:name w:val="Viñeta de gráfico"/>
    <w:basedOn w:val="Normal"/>
    <w:semiHidden/>
    <w:qFormat/>
    <w:rsid w:val="008965F6"/>
    <w:pPr>
      <w:numPr>
        <w:numId w:val="2"/>
      </w:numPr>
      <w:spacing w:before="0" w:after="0" w:line="216" w:lineRule="auto"/>
      <w:ind w:left="284" w:hanging="284"/>
    </w:pPr>
    <w:rPr>
      <w:sz w:val="20"/>
    </w:rPr>
  </w:style>
  <w:style w:type="paragraph" w:customStyle="1" w:styleId="Vietadegrfico2">
    <w:name w:val="Viñeta de gráfico 2"/>
    <w:basedOn w:val="Normal"/>
    <w:semiHidden/>
    <w:qFormat/>
    <w:rsid w:val="008965F6"/>
    <w:pPr>
      <w:numPr>
        <w:numId w:val="4"/>
      </w:numPr>
      <w:spacing w:before="0" w:after="0" w:line="216" w:lineRule="auto"/>
      <w:ind w:left="284" w:hanging="284"/>
    </w:pPr>
    <w:rPr>
      <w:sz w:val="20"/>
    </w:rPr>
  </w:style>
  <w:style w:type="paragraph" w:customStyle="1" w:styleId="Vietadegrfico3">
    <w:name w:val="Viñeta de gráfico 3"/>
    <w:basedOn w:val="Normal"/>
    <w:semiHidden/>
    <w:qFormat/>
    <w:rsid w:val="008965F6"/>
    <w:pPr>
      <w:numPr>
        <w:numId w:val="3"/>
      </w:numPr>
      <w:spacing w:before="0" w:after="0" w:line="216" w:lineRule="auto"/>
      <w:ind w:left="284" w:hanging="284"/>
    </w:pPr>
    <w:rPr>
      <w:sz w:val="20"/>
    </w:rPr>
  </w:style>
  <w:style w:type="paragraph" w:customStyle="1" w:styleId="Vietadegrfico4">
    <w:name w:val="Viñeta de gráfico 4"/>
    <w:basedOn w:val="Normal"/>
    <w:semiHidden/>
    <w:qFormat/>
    <w:rsid w:val="008965F6"/>
    <w:pPr>
      <w:numPr>
        <w:numId w:val="5"/>
      </w:numPr>
      <w:spacing w:before="0" w:after="0" w:line="240" w:lineRule="auto"/>
      <w:ind w:left="284" w:hanging="284"/>
    </w:pPr>
    <w:rPr>
      <w:sz w:val="20"/>
    </w:rPr>
  </w:style>
  <w:style w:type="paragraph" w:customStyle="1" w:styleId="Textodelatablagrande">
    <w:name w:val="Texto de la tabla grande"/>
    <w:basedOn w:val="Normal"/>
    <w:semiHidden/>
    <w:qFormat/>
    <w:rsid w:val="00F77933"/>
    <w:pPr>
      <w:spacing w:before="0" w:after="0" w:line="240" w:lineRule="auto"/>
    </w:pPr>
    <w:rPr>
      <w:color w:val="2F2F2F"/>
      <w:sz w:val="18"/>
    </w:rPr>
  </w:style>
  <w:style w:type="paragraph" w:styleId="Listaconnmeros2">
    <w:name w:val="List Number 2"/>
    <w:basedOn w:val="Normal"/>
    <w:uiPriority w:val="99"/>
    <w:qFormat/>
    <w:rsid w:val="00685B4E"/>
    <w:pPr>
      <w:numPr>
        <w:ilvl w:val="1"/>
        <w:numId w:val="6"/>
      </w:numPr>
      <w:spacing w:before="0" w:line="271" w:lineRule="auto"/>
    </w:pPr>
  </w:style>
  <w:style w:type="paragraph" w:customStyle="1" w:styleId="Casilladeverificacin">
    <w:name w:val="Casilla de verificación"/>
    <w:basedOn w:val="Normal"/>
    <w:qFormat/>
    <w:rsid w:val="00A67285"/>
    <w:pPr>
      <w:spacing w:before="0" w:after="0"/>
    </w:pPr>
  </w:style>
  <w:style w:type="paragraph" w:customStyle="1" w:styleId="Encabezado1">
    <w:name w:val="Encabezado 1"/>
    <w:basedOn w:val="Normal"/>
    <w:next w:val="Normal"/>
    <w:link w:val="Caracteresdelencabezado1"/>
    <w:uiPriority w:val="99"/>
    <w:qFormat/>
    <w:rsid w:val="003639D2"/>
    <w:pPr>
      <w:spacing w:before="0" w:after="0" w:line="240" w:lineRule="auto"/>
    </w:pPr>
    <w:rPr>
      <w:rFonts w:asciiTheme="majorHAnsi" w:hAnsiTheme="majorHAnsi"/>
      <w:b/>
      <w:caps/>
      <w:color w:val="107082" w:themeColor="accent2"/>
      <w:sz w:val="28"/>
    </w:rPr>
  </w:style>
  <w:style w:type="character" w:customStyle="1" w:styleId="Caracteresdelencabezado1">
    <w:name w:val="Caracteres del encabezado 1"/>
    <w:basedOn w:val="Fuentedeprrafopredeter"/>
    <w:link w:val="Encabezado1"/>
    <w:uiPriority w:val="99"/>
    <w:rsid w:val="00A371D8"/>
    <w:rPr>
      <w:rFonts w:asciiTheme="majorHAnsi" w:hAnsiTheme="majorHAnsi"/>
      <w:b/>
      <w:caps/>
      <w:color w:val="107082" w:themeColor="accent2"/>
      <w:sz w:val="28"/>
    </w:rPr>
  </w:style>
  <w:style w:type="character" w:customStyle="1" w:styleId="UnresolvedMention">
    <w:name w:val="Unresolved Mention"/>
    <w:basedOn w:val="Fuentedeprrafopredeter"/>
    <w:uiPriority w:val="99"/>
    <w:semiHidden/>
    <w:unhideWhenUsed/>
    <w:rsid w:val="00263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2779">
      <w:bodyDiv w:val="1"/>
      <w:marLeft w:val="0"/>
      <w:marRight w:val="0"/>
      <w:marTop w:val="0"/>
      <w:marBottom w:val="0"/>
      <w:divBdr>
        <w:top w:val="none" w:sz="0" w:space="0" w:color="auto"/>
        <w:left w:val="none" w:sz="0" w:space="0" w:color="auto"/>
        <w:bottom w:val="none" w:sz="0" w:space="0" w:color="auto"/>
        <w:right w:val="none" w:sz="0" w:space="0" w:color="auto"/>
      </w:divBdr>
    </w:div>
    <w:div w:id="60560448">
      <w:bodyDiv w:val="1"/>
      <w:marLeft w:val="0"/>
      <w:marRight w:val="0"/>
      <w:marTop w:val="0"/>
      <w:marBottom w:val="0"/>
      <w:divBdr>
        <w:top w:val="none" w:sz="0" w:space="0" w:color="auto"/>
        <w:left w:val="none" w:sz="0" w:space="0" w:color="auto"/>
        <w:bottom w:val="none" w:sz="0" w:space="0" w:color="auto"/>
        <w:right w:val="none" w:sz="0" w:space="0" w:color="auto"/>
      </w:divBdr>
    </w:div>
    <w:div w:id="213665666">
      <w:bodyDiv w:val="1"/>
      <w:marLeft w:val="0"/>
      <w:marRight w:val="0"/>
      <w:marTop w:val="0"/>
      <w:marBottom w:val="0"/>
      <w:divBdr>
        <w:top w:val="none" w:sz="0" w:space="0" w:color="auto"/>
        <w:left w:val="none" w:sz="0" w:space="0" w:color="auto"/>
        <w:bottom w:val="none" w:sz="0" w:space="0" w:color="auto"/>
        <w:right w:val="none" w:sz="0" w:space="0" w:color="auto"/>
      </w:divBdr>
    </w:div>
    <w:div w:id="302463024">
      <w:bodyDiv w:val="1"/>
      <w:marLeft w:val="0"/>
      <w:marRight w:val="0"/>
      <w:marTop w:val="0"/>
      <w:marBottom w:val="0"/>
      <w:divBdr>
        <w:top w:val="none" w:sz="0" w:space="0" w:color="auto"/>
        <w:left w:val="none" w:sz="0" w:space="0" w:color="auto"/>
        <w:bottom w:val="none" w:sz="0" w:space="0" w:color="auto"/>
        <w:right w:val="none" w:sz="0" w:space="0" w:color="auto"/>
      </w:divBdr>
    </w:div>
    <w:div w:id="507328360">
      <w:bodyDiv w:val="1"/>
      <w:marLeft w:val="0"/>
      <w:marRight w:val="0"/>
      <w:marTop w:val="0"/>
      <w:marBottom w:val="0"/>
      <w:divBdr>
        <w:top w:val="none" w:sz="0" w:space="0" w:color="auto"/>
        <w:left w:val="none" w:sz="0" w:space="0" w:color="auto"/>
        <w:bottom w:val="none" w:sz="0" w:space="0" w:color="auto"/>
        <w:right w:val="none" w:sz="0" w:space="0" w:color="auto"/>
      </w:divBdr>
    </w:div>
    <w:div w:id="1186091015">
      <w:bodyDiv w:val="1"/>
      <w:marLeft w:val="0"/>
      <w:marRight w:val="0"/>
      <w:marTop w:val="0"/>
      <w:marBottom w:val="0"/>
      <w:divBdr>
        <w:top w:val="none" w:sz="0" w:space="0" w:color="auto"/>
        <w:left w:val="none" w:sz="0" w:space="0" w:color="auto"/>
        <w:bottom w:val="none" w:sz="0" w:space="0" w:color="auto"/>
        <w:right w:val="none" w:sz="0" w:space="0" w:color="auto"/>
      </w:divBdr>
    </w:div>
    <w:div w:id="1402411632">
      <w:bodyDiv w:val="1"/>
      <w:marLeft w:val="0"/>
      <w:marRight w:val="0"/>
      <w:marTop w:val="0"/>
      <w:marBottom w:val="0"/>
      <w:divBdr>
        <w:top w:val="none" w:sz="0" w:space="0" w:color="auto"/>
        <w:left w:val="none" w:sz="0" w:space="0" w:color="auto"/>
        <w:bottom w:val="none" w:sz="0" w:space="0" w:color="auto"/>
        <w:right w:val="none" w:sz="0" w:space="0" w:color="auto"/>
      </w:divBdr>
      <w:divsChild>
        <w:div w:id="1062866827">
          <w:marLeft w:val="0"/>
          <w:marRight w:val="0"/>
          <w:marTop w:val="0"/>
          <w:marBottom w:val="0"/>
          <w:divBdr>
            <w:top w:val="single" w:sz="2" w:space="0" w:color="333333"/>
            <w:left w:val="single" w:sz="2" w:space="0" w:color="333333"/>
            <w:bottom w:val="single" w:sz="2" w:space="0" w:color="333333"/>
            <w:right w:val="single" w:sz="2" w:space="0" w:color="333333"/>
          </w:divBdr>
        </w:div>
        <w:div w:id="1189022388">
          <w:marLeft w:val="0"/>
          <w:marRight w:val="0"/>
          <w:marTop w:val="0"/>
          <w:marBottom w:val="0"/>
          <w:divBdr>
            <w:top w:val="single" w:sz="2" w:space="0" w:color="333333"/>
            <w:left w:val="single" w:sz="2" w:space="0" w:color="333333"/>
            <w:bottom w:val="single" w:sz="2" w:space="0" w:color="333333"/>
            <w:right w:val="single" w:sz="2" w:space="0" w:color="333333"/>
          </w:divBdr>
        </w:div>
        <w:div w:id="444273609">
          <w:marLeft w:val="0"/>
          <w:marRight w:val="0"/>
          <w:marTop w:val="0"/>
          <w:marBottom w:val="0"/>
          <w:divBdr>
            <w:top w:val="single" w:sz="2" w:space="0" w:color="333333"/>
            <w:left w:val="single" w:sz="2" w:space="0" w:color="333333"/>
            <w:bottom w:val="single" w:sz="2" w:space="0" w:color="333333"/>
            <w:right w:val="single" w:sz="2" w:space="0" w:color="333333"/>
          </w:divBdr>
        </w:div>
        <w:div w:id="525993319">
          <w:marLeft w:val="0"/>
          <w:marRight w:val="0"/>
          <w:marTop w:val="0"/>
          <w:marBottom w:val="0"/>
          <w:divBdr>
            <w:top w:val="single" w:sz="2" w:space="0" w:color="333333"/>
            <w:left w:val="single" w:sz="2" w:space="0" w:color="333333"/>
            <w:bottom w:val="single" w:sz="2" w:space="0" w:color="333333"/>
            <w:right w:val="single" w:sz="2" w:space="0" w:color="333333"/>
          </w:divBdr>
        </w:div>
        <w:div w:id="1297494276">
          <w:marLeft w:val="0"/>
          <w:marRight w:val="0"/>
          <w:marTop w:val="0"/>
          <w:marBottom w:val="0"/>
          <w:divBdr>
            <w:top w:val="single" w:sz="2" w:space="0" w:color="333333"/>
            <w:left w:val="single" w:sz="2" w:space="0" w:color="333333"/>
            <w:bottom w:val="single" w:sz="2" w:space="0" w:color="333333"/>
            <w:right w:val="single" w:sz="2" w:space="0" w:color="333333"/>
          </w:divBdr>
        </w:div>
        <w:div w:id="2119179119">
          <w:marLeft w:val="0"/>
          <w:marRight w:val="0"/>
          <w:marTop w:val="0"/>
          <w:marBottom w:val="0"/>
          <w:divBdr>
            <w:top w:val="single" w:sz="2" w:space="0" w:color="333333"/>
            <w:left w:val="single" w:sz="2" w:space="0" w:color="333333"/>
            <w:bottom w:val="single" w:sz="2" w:space="0" w:color="333333"/>
            <w:right w:val="single" w:sz="2" w:space="0" w:color="333333"/>
          </w:divBdr>
        </w:div>
        <w:div w:id="202597915">
          <w:marLeft w:val="0"/>
          <w:marRight w:val="0"/>
          <w:marTop w:val="0"/>
          <w:marBottom w:val="0"/>
          <w:divBdr>
            <w:top w:val="single" w:sz="2" w:space="0" w:color="333333"/>
            <w:left w:val="single" w:sz="2" w:space="0" w:color="333333"/>
            <w:bottom w:val="single" w:sz="2" w:space="0" w:color="333333"/>
            <w:right w:val="single" w:sz="2" w:space="0" w:color="333333"/>
          </w:divBdr>
        </w:div>
        <w:div w:id="898320151">
          <w:marLeft w:val="0"/>
          <w:marRight w:val="0"/>
          <w:marTop w:val="0"/>
          <w:marBottom w:val="0"/>
          <w:divBdr>
            <w:top w:val="single" w:sz="2" w:space="0" w:color="333333"/>
            <w:left w:val="single" w:sz="2" w:space="0" w:color="333333"/>
            <w:bottom w:val="single" w:sz="2" w:space="0" w:color="333333"/>
            <w:right w:val="single" w:sz="2" w:space="0" w:color="333333"/>
          </w:divBdr>
        </w:div>
        <w:div w:id="1354111985">
          <w:marLeft w:val="0"/>
          <w:marRight w:val="0"/>
          <w:marTop w:val="0"/>
          <w:marBottom w:val="0"/>
          <w:divBdr>
            <w:top w:val="single" w:sz="2" w:space="0" w:color="333333"/>
            <w:left w:val="single" w:sz="2" w:space="0" w:color="333333"/>
            <w:bottom w:val="single" w:sz="2" w:space="0" w:color="333333"/>
            <w:right w:val="single" w:sz="2" w:space="0" w:color="333333"/>
          </w:divBdr>
        </w:div>
        <w:div w:id="62684062">
          <w:marLeft w:val="0"/>
          <w:marRight w:val="0"/>
          <w:marTop w:val="0"/>
          <w:marBottom w:val="0"/>
          <w:divBdr>
            <w:top w:val="single" w:sz="2" w:space="0" w:color="333333"/>
            <w:left w:val="single" w:sz="2" w:space="0" w:color="333333"/>
            <w:bottom w:val="single" w:sz="2" w:space="0" w:color="333333"/>
            <w:right w:val="single" w:sz="2" w:space="0" w:color="333333"/>
          </w:divBdr>
        </w:div>
        <w:div w:id="359358962">
          <w:marLeft w:val="0"/>
          <w:marRight w:val="0"/>
          <w:marTop w:val="0"/>
          <w:marBottom w:val="0"/>
          <w:divBdr>
            <w:top w:val="single" w:sz="2" w:space="0" w:color="333333"/>
            <w:left w:val="single" w:sz="2" w:space="0" w:color="333333"/>
            <w:bottom w:val="single" w:sz="2" w:space="0" w:color="333333"/>
            <w:right w:val="single" w:sz="2" w:space="0" w:color="333333"/>
          </w:divBdr>
        </w:div>
        <w:div w:id="450707245">
          <w:marLeft w:val="0"/>
          <w:marRight w:val="0"/>
          <w:marTop w:val="0"/>
          <w:marBottom w:val="0"/>
          <w:divBdr>
            <w:top w:val="single" w:sz="2" w:space="0" w:color="333333"/>
            <w:left w:val="single" w:sz="2" w:space="0" w:color="333333"/>
            <w:bottom w:val="single" w:sz="2" w:space="0" w:color="333333"/>
            <w:right w:val="single" w:sz="2" w:space="0" w:color="333333"/>
          </w:divBdr>
        </w:div>
        <w:div w:id="1062172502">
          <w:marLeft w:val="0"/>
          <w:marRight w:val="0"/>
          <w:marTop w:val="0"/>
          <w:marBottom w:val="0"/>
          <w:divBdr>
            <w:top w:val="single" w:sz="2" w:space="0" w:color="333333"/>
            <w:left w:val="single" w:sz="2" w:space="0" w:color="333333"/>
            <w:bottom w:val="single" w:sz="2" w:space="0" w:color="333333"/>
            <w:right w:val="single" w:sz="2" w:space="0" w:color="333333"/>
          </w:divBdr>
        </w:div>
        <w:div w:id="1324969619">
          <w:marLeft w:val="0"/>
          <w:marRight w:val="0"/>
          <w:marTop w:val="0"/>
          <w:marBottom w:val="0"/>
          <w:divBdr>
            <w:top w:val="single" w:sz="2" w:space="0" w:color="333333"/>
            <w:left w:val="single" w:sz="2" w:space="0" w:color="333333"/>
            <w:bottom w:val="single" w:sz="2" w:space="0" w:color="333333"/>
            <w:right w:val="single" w:sz="2" w:space="0" w:color="333333"/>
          </w:divBdr>
        </w:div>
        <w:div w:id="691345824">
          <w:marLeft w:val="0"/>
          <w:marRight w:val="0"/>
          <w:marTop w:val="0"/>
          <w:marBottom w:val="0"/>
          <w:divBdr>
            <w:top w:val="single" w:sz="2" w:space="0" w:color="333333"/>
            <w:left w:val="single" w:sz="2" w:space="0" w:color="333333"/>
            <w:bottom w:val="single" w:sz="2" w:space="0" w:color="333333"/>
            <w:right w:val="single" w:sz="2" w:space="0" w:color="333333"/>
          </w:divBdr>
        </w:div>
        <w:div w:id="469790321">
          <w:marLeft w:val="0"/>
          <w:marRight w:val="0"/>
          <w:marTop w:val="0"/>
          <w:marBottom w:val="0"/>
          <w:divBdr>
            <w:top w:val="single" w:sz="2" w:space="0" w:color="333333"/>
            <w:left w:val="single" w:sz="2" w:space="0" w:color="333333"/>
            <w:bottom w:val="single" w:sz="2" w:space="0" w:color="333333"/>
            <w:right w:val="single" w:sz="2" w:space="0" w:color="333333"/>
          </w:divBdr>
        </w:div>
        <w:div w:id="389502470">
          <w:marLeft w:val="0"/>
          <w:marRight w:val="0"/>
          <w:marTop w:val="0"/>
          <w:marBottom w:val="0"/>
          <w:divBdr>
            <w:top w:val="single" w:sz="2" w:space="0" w:color="333333"/>
            <w:left w:val="single" w:sz="2" w:space="0" w:color="333333"/>
            <w:bottom w:val="single" w:sz="2" w:space="0" w:color="333333"/>
            <w:right w:val="single" w:sz="2" w:space="0" w:color="333333"/>
          </w:divBdr>
        </w:div>
        <w:div w:id="1218004707">
          <w:marLeft w:val="0"/>
          <w:marRight w:val="0"/>
          <w:marTop w:val="0"/>
          <w:marBottom w:val="0"/>
          <w:divBdr>
            <w:top w:val="single" w:sz="2" w:space="0" w:color="333333"/>
            <w:left w:val="single" w:sz="2" w:space="0" w:color="333333"/>
            <w:bottom w:val="single" w:sz="2" w:space="0" w:color="333333"/>
            <w:right w:val="single" w:sz="2" w:space="0" w:color="333333"/>
          </w:divBdr>
        </w:div>
        <w:div w:id="419719709">
          <w:marLeft w:val="0"/>
          <w:marRight w:val="0"/>
          <w:marTop w:val="0"/>
          <w:marBottom w:val="0"/>
          <w:divBdr>
            <w:top w:val="single" w:sz="2" w:space="0" w:color="333333"/>
            <w:left w:val="single" w:sz="2" w:space="0" w:color="333333"/>
            <w:bottom w:val="single" w:sz="2" w:space="0" w:color="333333"/>
            <w:right w:val="single" w:sz="2" w:space="0" w:color="333333"/>
          </w:divBdr>
        </w:div>
        <w:div w:id="2095349494">
          <w:marLeft w:val="0"/>
          <w:marRight w:val="0"/>
          <w:marTop w:val="0"/>
          <w:marBottom w:val="0"/>
          <w:divBdr>
            <w:top w:val="single" w:sz="2" w:space="0" w:color="333333"/>
            <w:left w:val="single" w:sz="2" w:space="0" w:color="333333"/>
            <w:bottom w:val="single" w:sz="2" w:space="0" w:color="333333"/>
            <w:right w:val="single" w:sz="2" w:space="0" w:color="333333"/>
          </w:divBdr>
        </w:div>
        <w:div w:id="1110469668">
          <w:marLeft w:val="0"/>
          <w:marRight w:val="0"/>
          <w:marTop w:val="0"/>
          <w:marBottom w:val="0"/>
          <w:divBdr>
            <w:top w:val="single" w:sz="2" w:space="0" w:color="333333"/>
            <w:left w:val="single" w:sz="2" w:space="0" w:color="333333"/>
            <w:bottom w:val="single" w:sz="2" w:space="0" w:color="333333"/>
            <w:right w:val="single" w:sz="2" w:space="0" w:color="333333"/>
          </w:divBdr>
        </w:div>
        <w:div w:id="1062601187">
          <w:marLeft w:val="0"/>
          <w:marRight w:val="0"/>
          <w:marTop w:val="0"/>
          <w:marBottom w:val="0"/>
          <w:divBdr>
            <w:top w:val="single" w:sz="2" w:space="0" w:color="333333"/>
            <w:left w:val="single" w:sz="2" w:space="0" w:color="333333"/>
            <w:bottom w:val="single" w:sz="2" w:space="0" w:color="333333"/>
            <w:right w:val="single" w:sz="2" w:space="0" w:color="333333"/>
          </w:divBdr>
        </w:div>
        <w:div w:id="2075590937">
          <w:marLeft w:val="0"/>
          <w:marRight w:val="0"/>
          <w:marTop w:val="0"/>
          <w:marBottom w:val="0"/>
          <w:divBdr>
            <w:top w:val="single" w:sz="2" w:space="0" w:color="333333"/>
            <w:left w:val="single" w:sz="2" w:space="0" w:color="333333"/>
            <w:bottom w:val="single" w:sz="2" w:space="0" w:color="333333"/>
            <w:right w:val="single" w:sz="2" w:space="0" w:color="333333"/>
          </w:divBdr>
        </w:div>
        <w:div w:id="739711414">
          <w:marLeft w:val="0"/>
          <w:marRight w:val="0"/>
          <w:marTop w:val="0"/>
          <w:marBottom w:val="0"/>
          <w:divBdr>
            <w:top w:val="single" w:sz="2" w:space="0" w:color="333333"/>
            <w:left w:val="single" w:sz="2" w:space="0" w:color="333333"/>
            <w:bottom w:val="single" w:sz="2" w:space="0" w:color="333333"/>
            <w:right w:val="single" w:sz="2" w:space="0" w:color="333333"/>
          </w:divBdr>
        </w:div>
        <w:div w:id="1511485192">
          <w:marLeft w:val="0"/>
          <w:marRight w:val="0"/>
          <w:marTop w:val="0"/>
          <w:marBottom w:val="0"/>
          <w:divBdr>
            <w:top w:val="single" w:sz="2" w:space="0" w:color="333333"/>
            <w:left w:val="single" w:sz="2" w:space="0" w:color="333333"/>
            <w:bottom w:val="single" w:sz="2" w:space="0" w:color="333333"/>
            <w:right w:val="single" w:sz="2" w:space="0" w:color="333333"/>
          </w:divBdr>
        </w:div>
        <w:div w:id="544563163">
          <w:marLeft w:val="0"/>
          <w:marRight w:val="0"/>
          <w:marTop w:val="0"/>
          <w:marBottom w:val="0"/>
          <w:divBdr>
            <w:top w:val="single" w:sz="2" w:space="0" w:color="333333"/>
            <w:left w:val="single" w:sz="2" w:space="0" w:color="333333"/>
            <w:bottom w:val="single" w:sz="2" w:space="0" w:color="333333"/>
            <w:right w:val="single" w:sz="2" w:space="0" w:color="333333"/>
          </w:divBdr>
        </w:div>
        <w:div w:id="1963805065">
          <w:marLeft w:val="0"/>
          <w:marRight w:val="0"/>
          <w:marTop w:val="0"/>
          <w:marBottom w:val="0"/>
          <w:divBdr>
            <w:top w:val="single" w:sz="2" w:space="0" w:color="333333"/>
            <w:left w:val="single" w:sz="2" w:space="0" w:color="333333"/>
            <w:bottom w:val="single" w:sz="2" w:space="0" w:color="333333"/>
            <w:right w:val="single" w:sz="2" w:space="0" w:color="333333"/>
          </w:divBdr>
        </w:div>
        <w:div w:id="849949790">
          <w:marLeft w:val="0"/>
          <w:marRight w:val="0"/>
          <w:marTop w:val="0"/>
          <w:marBottom w:val="0"/>
          <w:divBdr>
            <w:top w:val="single" w:sz="2" w:space="0" w:color="333333"/>
            <w:left w:val="single" w:sz="2" w:space="0" w:color="333333"/>
            <w:bottom w:val="single" w:sz="2" w:space="0" w:color="333333"/>
            <w:right w:val="single" w:sz="2" w:space="0" w:color="333333"/>
          </w:divBdr>
        </w:div>
        <w:div w:id="336084261">
          <w:marLeft w:val="0"/>
          <w:marRight w:val="0"/>
          <w:marTop w:val="0"/>
          <w:marBottom w:val="0"/>
          <w:divBdr>
            <w:top w:val="single" w:sz="2" w:space="0" w:color="333333"/>
            <w:left w:val="single" w:sz="2" w:space="0" w:color="333333"/>
            <w:bottom w:val="single" w:sz="2" w:space="0" w:color="333333"/>
            <w:right w:val="single" w:sz="2" w:space="0" w:color="333333"/>
          </w:divBdr>
        </w:div>
        <w:div w:id="1167865365">
          <w:marLeft w:val="0"/>
          <w:marRight w:val="0"/>
          <w:marTop w:val="0"/>
          <w:marBottom w:val="0"/>
          <w:divBdr>
            <w:top w:val="single" w:sz="2" w:space="0" w:color="333333"/>
            <w:left w:val="single" w:sz="2" w:space="0" w:color="333333"/>
            <w:bottom w:val="single" w:sz="2" w:space="0" w:color="333333"/>
            <w:right w:val="single" w:sz="2" w:space="0" w:color="333333"/>
          </w:divBdr>
        </w:div>
        <w:div w:id="1762263105">
          <w:marLeft w:val="0"/>
          <w:marRight w:val="0"/>
          <w:marTop w:val="0"/>
          <w:marBottom w:val="0"/>
          <w:divBdr>
            <w:top w:val="single" w:sz="2" w:space="0" w:color="333333"/>
            <w:left w:val="single" w:sz="2" w:space="0" w:color="333333"/>
            <w:bottom w:val="single" w:sz="2" w:space="0" w:color="333333"/>
            <w:right w:val="single" w:sz="2" w:space="0" w:color="333333"/>
          </w:divBdr>
        </w:div>
        <w:div w:id="1402678477">
          <w:marLeft w:val="0"/>
          <w:marRight w:val="0"/>
          <w:marTop w:val="0"/>
          <w:marBottom w:val="0"/>
          <w:divBdr>
            <w:top w:val="single" w:sz="2" w:space="0" w:color="333333"/>
            <w:left w:val="single" w:sz="2" w:space="0" w:color="333333"/>
            <w:bottom w:val="single" w:sz="2" w:space="0" w:color="333333"/>
            <w:right w:val="single" w:sz="2" w:space="0" w:color="333333"/>
          </w:divBdr>
        </w:div>
        <w:div w:id="1235967114">
          <w:marLeft w:val="0"/>
          <w:marRight w:val="0"/>
          <w:marTop w:val="0"/>
          <w:marBottom w:val="0"/>
          <w:divBdr>
            <w:top w:val="single" w:sz="2" w:space="0" w:color="333333"/>
            <w:left w:val="single" w:sz="2" w:space="0" w:color="333333"/>
            <w:bottom w:val="single" w:sz="2" w:space="0" w:color="333333"/>
            <w:right w:val="single" w:sz="2" w:space="0" w:color="333333"/>
          </w:divBdr>
        </w:div>
        <w:div w:id="1280645887">
          <w:marLeft w:val="0"/>
          <w:marRight w:val="0"/>
          <w:marTop w:val="0"/>
          <w:marBottom w:val="0"/>
          <w:divBdr>
            <w:top w:val="single" w:sz="2" w:space="0" w:color="333333"/>
            <w:left w:val="single" w:sz="2" w:space="0" w:color="333333"/>
            <w:bottom w:val="single" w:sz="2" w:space="0" w:color="333333"/>
            <w:right w:val="single" w:sz="2" w:space="0" w:color="333333"/>
          </w:divBdr>
        </w:div>
        <w:div w:id="721825863">
          <w:marLeft w:val="0"/>
          <w:marRight w:val="0"/>
          <w:marTop w:val="0"/>
          <w:marBottom w:val="0"/>
          <w:divBdr>
            <w:top w:val="single" w:sz="2" w:space="0" w:color="333333"/>
            <w:left w:val="single" w:sz="2" w:space="0" w:color="333333"/>
            <w:bottom w:val="single" w:sz="2" w:space="0" w:color="333333"/>
            <w:right w:val="single" w:sz="2" w:space="0" w:color="333333"/>
          </w:divBdr>
        </w:div>
        <w:div w:id="995258894">
          <w:marLeft w:val="0"/>
          <w:marRight w:val="0"/>
          <w:marTop w:val="0"/>
          <w:marBottom w:val="0"/>
          <w:divBdr>
            <w:top w:val="single" w:sz="2" w:space="0" w:color="333333"/>
            <w:left w:val="single" w:sz="2" w:space="0" w:color="333333"/>
            <w:bottom w:val="single" w:sz="2" w:space="0" w:color="333333"/>
            <w:right w:val="single" w:sz="2" w:space="0" w:color="333333"/>
          </w:divBdr>
        </w:div>
        <w:div w:id="939603506">
          <w:marLeft w:val="0"/>
          <w:marRight w:val="0"/>
          <w:marTop w:val="0"/>
          <w:marBottom w:val="0"/>
          <w:divBdr>
            <w:top w:val="single" w:sz="2" w:space="0" w:color="333333"/>
            <w:left w:val="single" w:sz="2" w:space="0" w:color="333333"/>
            <w:bottom w:val="single" w:sz="2" w:space="0" w:color="333333"/>
            <w:right w:val="single" w:sz="2" w:space="0" w:color="333333"/>
          </w:divBdr>
        </w:div>
        <w:div w:id="782968189">
          <w:marLeft w:val="0"/>
          <w:marRight w:val="0"/>
          <w:marTop w:val="0"/>
          <w:marBottom w:val="0"/>
          <w:divBdr>
            <w:top w:val="single" w:sz="2" w:space="0" w:color="333333"/>
            <w:left w:val="single" w:sz="2" w:space="0" w:color="333333"/>
            <w:bottom w:val="single" w:sz="2" w:space="0" w:color="333333"/>
            <w:right w:val="single" w:sz="2" w:space="0" w:color="333333"/>
          </w:divBdr>
        </w:div>
        <w:div w:id="1110006374">
          <w:marLeft w:val="0"/>
          <w:marRight w:val="0"/>
          <w:marTop w:val="0"/>
          <w:marBottom w:val="0"/>
          <w:divBdr>
            <w:top w:val="single" w:sz="2" w:space="0" w:color="333333"/>
            <w:left w:val="single" w:sz="2" w:space="0" w:color="333333"/>
            <w:bottom w:val="single" w:sz="2" w:space="0" w:color="333333"/>
            <w:right w:val="single" w:sz="2" w:space="0" w:color="333333"/>
          </w:divBdr>
        </w:div>
        <w:div w:id="501744361">
          <w:marLeft w:val="0"/>
          <w:marRight w:val="0"/>
          <w:marTop w:val="0"/>
          <w:marBottom w:val="0"/>
          <w:divBdr>
            <w:top w:val="single" w:sz="2" w:space="0" w:color="333333"/>
            <w:left w:val="single" w:sz="2" w:space="0" w:color="333333"/>
            <w:bottom w:val="single" w:sz="2" w:space="0" w:color="333333"/>
            <w:right w:val="single" w:sz="2" w:space="0" w:color="333333"/>
          </w:divBdr>
        </w:div>
        <w:div w:id="572742378">
          <w:marLeft w:val="0"/>
          <w:marRight w:val="0"/>
          <w:marTop w:val="0"/>
          <w:marBottom w:val="0"/>
          <w:divBdr>
            <w:top w:val="single" w:sz="2" w:space="0" w:color="333333"/>
            <w:left w:val="single" w:sz="2" w:space="0" w:color="333333"/>
            <w:bottom w:val="single" w:sz="2" w:space="0" w:color="333333"/>
            <w:right w:val="single" w:sz="2" w:space="0" w:color="333333"/>
          </w:divBdr>
        </w:div>
        <w:div w:id="1470593224">
          <w:marLeft w:val="0"/>
          <w:marRight w:val="0"/>
          <w:marTop w:val="0"/>
          <w:marBottom w:val="0"/>
          <w:divBdr>
            <w:top w:val="single" w:sz="2" w:space="0" w:color="333333"/>
            <w:left w:val="single" w:sz="2" w:space="0" w:color="333333"/>
            <w:bottom w:val="single" w:sz="2" w:space="0" w:color="333333"/>
            <w:right w:val="single" w:sz="2" w:space="0" w:color="333333"/>
          </w:divBdr>
        </w:div>
        <w:div w:id="921791690">
          <w:marLeft w:val="0"/>
          <w:marRight w:val="0"/>
          <w:marTop w:val="0"/>
          <w:marBottom w:val="0"/>
          <w:divBdr>
            <w:top w:val="single" w:sz="2" w:space="0" w:color="333333"/>
            <w:left w:val="single" w:sz="2" w:space="0" w:color="333333"/>
            <w:bottom w:val="single" w:sz="2" w:space="0" w:color="333333"/>
            <w:right w:val="single" w:sz="2" w:space="0" w:color="333333"/>
          </w:divBdr>
        </w:div>
        <w:div w:id="575091600">
          <w:marLeft w:val="0"/>
          <w:marRight w:val="0"/>
          <w:marTop w:val="0"/>
          <w:marBottom w:val="0"/>
          <w:divBdr>
            <w:top w:val="single" w:sz="2" w:space="0" w:color="333333"/>
            <w:left w:val="single" w:sz="2" w:space="0" w:color="333333"/>
            <w:bottom w:val="single" w:sz="2" w:space="0" w:color="333333"/>
            <w:right w:val="single" w:sz="2" w:space="0" w:color="333333"/>
          </w:divBdr>
        </w:div>
        <w:div w:id="878132787">
          <w:marLeft w:val="0"/>
          <w:marRight w:val="0"/>
          <w:marTop w:val="0"/>
          <w:marBottom w:val="0"/>
          <w:divBdr>
            <w:top w:val="single" w:sz="2" w:space="0" w:color="333333"/>
            <w:left w:val="single" w:sz="2" w:space="0" w:color="333333"/>
            <w:bottom w:val="single" w:sz="2" w:space="0" w:color="333333"/>
            <w:right w:val="single" w:sz="2" w:space="0" w:color="333333"/>
          </w:divBdr>
        </w:div>
        <w:div w:id="1421173708">
          <w:marLeft w:val="0"/>
          <w:marRight w:val="0"/>
          <w:marTop w:val="0"/>
          <w:marBottom w:val="0"/>
          <w:divBdr>
            <w:top w:val="single" w:sz="2" w:space="0" w:color="333333"/>
            <w:left w:val="single" w:sz="2" w:space="0" w:color="333333"/>
            <w:bottom w:val="single" w:sz="2" w:space="0" w:color="333333"/>
            <w:right w:val="single" w:sz="2" w:space="0" w:color="333333"/>
          </w:divBdr>
        </w:div>
        <w:div w:id="634792876">
          <w:marLeft w:val="0"/>
          <w:marRight w:val="0"/>
          <w:marTop w:val="0"/>
          <w:marBottom w:val="0"/>
          <w:divBdr>
            <w:top w:val="single" w:sz="2" w:space="0" w:color="333333"/>
            <w:left w:val="single" w:sz="2" w:space="0" w:color="333333"/>
            <w:bottom w:val="single" w:sz="2" w:space="0" w:color="333333"/>
            <w:right w:val="single" w:sz="2" w:space="0" w:color="333333"/>
          </w:divBdr>
        </w:div>
        <w:div w:id="112869508">
          <w:marLeft w:val="0"/>
          <w:marRight w:val="0"/>
          <w:marTop w:val="0"/>
          <w:marBottom w:val="0"/>
          <w:divBdr>
            <w:top w:val="single" w:sz="2" w:space="0" w:color="333333"/>
            <w:left w:val="single" w:sz="2" w:space="0" w:color="333333"/>
            <w:bottom w:val="single" w:sz="2" w:space="0" w:color="333333"/>
            <w:right w:val="single" w:sz="2" w:space="0" w:color="333333"/>
          </w:divBdr>
        </w:div>
        <w:div w:id="722560595">
          <w:marLeft w:val="0"/>
          <w:marRight w:val="0"/>
          <w:marTop w:val="0"/>
          <w:marBottom w:val="0"/>
          <w:divBdr>
            <w:top w:val="single" w:sz="2" w:space="0" w:color="333333"/>
            <w:left w:val="single" w:sz="2" w:space="0" w:color="333333"/>
            <w:bottom w:val="single" w:sz="2" w:space="0" w:color="333333"/>
            <w:right w:val="single" w:sz="2" w:space="0" w:color="333333"/>
          </w:divBdr>
        </w:div>
        <w:div w:id="319504502">
          <w:marLeft w:val="0"/>
          <w:marRight w:val="0"/>
          <w:marTop w:val="0"/>
          <w:marBottom w:val="0"/>
          <w:divBdr>
            <w:top w:val="single" w:sz="2" w:space="0" w:color="333333"/>
            <w:left w:val="single" w:sz="2" w:space="0" w:color="333333"/>
            <w:bottom w:val="single" w:sz="2" w:space="0" w:color="333333"/>
            <w:right w:val="single" w:sz="2" w:space="0" w:color="333333"/>
          </w:divBdr>
        </w:div>
        <w:div w:id="349184928">
          <w:marLeft w:val="0"/>
          <w:marRight w:val="0"/>
          <w:marTop w:val="0"/>
          <w:marBottom w:val="0"/>
          <w:divBdr>
            <w:top w:val="single" w:sz="2" w:space="0" w:color="333333"/>
            <w:left w:val="single" w:sz="2" w:space="0" w:color="333333"/>
            <w:bottom w:val="single" w:sz="2" w:space="0" w:color="333333"/>
            <w:right w:val="single" w:sz="2" w:space="0" w:color="333333"/>
          </w:divBdr>
        </w:div>
        <w:div w:id="834999318">
          <w:marLeft w:val="0"/>
          <w:marRight w:val="0"/>
          <w:marTop w:val="0"/>
          <w:marBottom w:val="0"/>
          <w:divBdr>
            <w:top w:val="single" w:sz="2" w:space="0" w:color="333333"/>
            <w:left w:val="single" w:sz="2" w:space="0" w:color="333333"/>
            <w:bottom w:val="single" w:sz="2" w:space="0" w:color="333333"/>
            <w:right w:val="single" w:sz="2" w:space="0" w:color="333333"/>
          </w:divBdr>
        </w:div>
        <w:div w:id="712771242">
          <w:marLeft w:val="0"/>
          <w:marRight w:val="0"/>
          <w:marTop w:val="0"/>
          <w:marBottom w:val="0"/>
          <w:divBdr>
            <w:top w:val="single" w:sz="2" w:space="0" w:color="333333"/>
            <w:left w:val="single" w:sz="2" w:space="0" w:color="333333"/>
            <w:bottom w:val="single" w:sz="2" w:space="0" w:color="333333"/>
            <w:right w:val="single" w:sz="2" w:space="0" w:color="333333"/>
          </w:divBdr>
        </w:div>
        <w:div w:id="882641744">
          <w:marLeft w:val="0"/>
          <w:marRight w:val="0"/>
          <w:marTop w:val="0"/>
          <w:marBottom w:val="0"/>
          <w:divBdr>
            <w:top w:val="single" w:sz="2" w:space="0" w:color="333333"/>
            <w:left w:val="single" w:sz="2" w:space="0" w:color="333333"/>
            <w:bottom w:val="single" w:sz="2" w:space="0" w:color="333333"/>
            <w:right w:val="single" w:sz="2" w:space="0" w:color="333333"/>
          </w:divBdr>
        </w:div>
        <w:div w:id="78714791">
          <w:marLeft w:val="0"/>
          <w:marRight w:val="0"/>
          <w:marTop w:val="0"/>
          <w:marBottom w:val="0"/>
          <w:divBdr>
            <w:top w:val="single" w:sz="2" w:space="0" w:color="333333"/>
            <w:left w:val="single" w:sz="2" w:space="0" w:color="333333"/>
            <w:bottom w:val="single" w:sz="2" w:space="0" w:color="333333"/>
            <w:right w:val="single" w:sz="2" w:space="0" w:color="333333"/>
          </w:divBdr>
        </w:div>
        <w:div w:id="2046178653">
          <w:marLeft w:val="0"/>
          <w:marRight w:val="0"/>
          <w:marTop w:val="0"/>
          <w:marBottom w:val="0"/>
          <w:divBdr>
            <w:top w:val="single" w:sz="2" w:space="0" w:color="333333"/>
            <w:left w:val="single" w:sz="2" w:space="0" w:color="333333"/>
            <w:bottom w:val="single" w:sz="2" w:space="0" w:color="333333"/>
            <w:right w:val="single" w:sz="2" w:space="0" w:color="333333"/>
          </w:divBdr>
        </w:div>
        <w:div w:id="1467699981">
          <w:marLeft w:val="0"/>
          <w:marRight w:val="0"/>
          <w:marTop w:val="0"/>
          <w:marBottom w:val="0"/>
          <w:divBdr>
            <w:top w:val="single" w:sz="2" w:space="0" w:color="333333"/>
            <w:left w:val="single" w:sz="2" w:space="0" w:color="333333"/>
            <w:bottom w:val="single" w:sz="2" w:space="0" w:color="333333"/>
            <w:right w:val="single" w:sz="2" w:space="0" w:color="333333"/>
          </w:divBdr>
        </w:div>
        <w:div w:id="1102258023">
          <w:marLeft w:val="0"/>
          <w:marRight w:val="0"/>
          <w:marTop w:val="0"/>
          <w:marBottom w:val="0"/>
          <w:divBdr>
            <w:top w:val="single" w:sz="2" w:space="0" w:color="333333"/>
            <w:left w:val="single" w:sz="2" w:space="0" w:color="333333"/>
            <w:bottom w:val="single" w:sz="2" w:space="0" w:color="333333"/>
            <w:right w:val="single" w:sz="2" w:space="0" w:color="333333"/>
          </w:divBdr>
        </w:div>
        <w:div w:id="1383290603">
          <w:marLeft w:val="0"/>
          <w:marRight w:val="0"/>
          <w:marTop w:val="0"/>
          <w:marBottom w:val="0"/>
          <w:divBdr>
            <w:top w:val="single" w:sz="2" w:space="0" w:color="333333"/>
            <w:left w:val="single" w:sz="2" w:space="0" w:color="333333"/>
            <w:bottom w:val="single" w:sz="2" w:space="0" w:color="333333"/>
            <w:right w:val="single" w:sz="2" w:space="0" w:color="333333"/>
          </w:divBdr>
        </w:div>
        <w:div w:id="298193775">
          <w:marLeft w:val="0"/>
          <w:marRight w:val="0"/>
          <w:marTop w:val="0"/>
          <w:marBottom w:val="0"/>
          <w:divBdr>
            <w:top w:val="single" w:sz="2" w:space="0" w:color="333333"/>
            <w:left w:val="single" w:sz="2" w:space="0" w:color="333333"/>
            <w:bottom w:val="single" w:sz="2" w:space="0" w:color="333333"/>
            <w:right w:val="single" w:sz="2" w:space="0" w:color="333333"/>
          </w:divBdr>
        </w:div>
        <w:div w:id="129858326">
          <w:marLeft w:val="0"/>
          <w:marRight w:val="0"/>
          <w:marTop w:val="0"/>
          <w:marBottom w:val="0"/>
          <w:divBdr>
            <w:top w:val="single" w:sz="2" w:space="0" w:color="333333"/>
            <w:left w:val="single" w:sz="2" w:space="0" w:color="333333"/>
            <w:bottom w:val="single" w:sz="2" w:space="0" w:color="333333"/>
            <w:right w:val="single" w:sz="2" w:space="0" w:color="333333"/>
          </w:divBdr>
        </w:div>
        <w:div w:id="870260707">
          <w:marLeft w:val="0"/>
          <w:marRight w:val="0"/>
          <w:marTop w:val="0"/>
          <w:marBottom w:val="0"/>
          <w:divBdr>
            <w:top w:val="single" w:sz="2" w:space="0" w:color="333333"/>
            <w:left w:val="single" w:sz="2" w:space="0" w:color="333333"/>
            <w:bottom w:val="single" w:sz="2" w:space="0" w:color="333333"/>
            <w:right w:val="single" w:sz="2" w:space="0" w:color="333333"/>
          </w:divBdr>
        </w:div>
        <w:div w:id="1534347754">
          <w:marLeft w:val="0"/>
          <w:marRight w:val="0"/>
          <w:marTop w:val="0"/>
          <w:marBottom w:val="0"/>
          <w:divBdr>
            <w:top w:val="single" w:sz="2" w:space="0" w:color="333333"/>
            <w:left w:val="single" w:sz="2" w:space="0" w:color="333333"/>
            <w:bottom w:val="single" w:sz="2" w:space="0" w:color="333333"/>
            <w:right w:val="single" w:sz="2" w:space="0" w:color="333333"/>
          </w:divBdr>
        </w:div>
        <w:div w:id="1022821060">
          <w:marLeft w:val="0"/>
          <w:marRight w:val="0"/>
          <w:marTop w:val="0"/>
          <w:marBottom w:val="0"/>
          <w:divBdr>
            <w:top w:val="single" w:sz="2" w:space="0" w:color="333333"/>
            <w:left w:val="single" w:sz="2" w:space="0" w:color="333333"/>
            <w:bottom w:val="single" w:sz="2" w:space="0" w:color="333333"/>
            <w:right w:val="single" w:sz="2" w:space="0" w:color="333333"/>
          </w:divBdr>
        </w:div>
        <w:div w:id="44231065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452823619">
      <w:bodyDiv w:val="1"/>
      <w:marLeft w:val="0"/>
      <w:marRight w:val="0"/>
      <w:marTop w:val="0"/>
      <w:marBottom w:val="0"/>
      <w:divBdr>
        <w:top w:val="none" w:sz="0" w:space="0" w:color="auto"/>
        <w:left w:val="none" w:sz="0" w:space="0" w:color="auto"/>
        <w:bottom w:val="none" w:sz="0" w:space="0" w:color="auto"/>
        <w:right w:val="none" w:sz="0" w:space="0" w:color="auto"/>
      </w:divBdr>
    </w:div>
    <w:div w:id="2064598626">
      <w:bodyDiv w:val="1"/>
      <w:marLeft w:val="0"/>
      <w:marRight w:val="0"/>
      <w:marTop w:val="0"/>
      <w:marBottom w:val="0"/>
      <w:divBdr>
        <w:top w:val="none" w:sz="0" w:space="0" w:color="auto"/>
        <w:left w:val="none" w:sz="0" w:space="0" w:color="auto"/>
        <w:bottom w:val="none" w:sz="0" w:space="0" w:color="auto"/>
        <w:right w:val="none" w:sz="0" w:space="0" w:color="auto"/>
      </w:divBdr>
    </w:div>
    <w:div w:id="20814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ldenwolftradin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ldenwolftrading.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AppData\Roaming\Microsoft\Templates\Lista%20de%20comprobaci&#243;n%20para%20comenzar%20un%20negocio%20peque&#241;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8399B451BC4E1C80B443930E082EE0"/>
        <w:category>
          <w:name w:val="General"/>
          <w:gallery w:val="placeholder"/>
        </w:category>
        <w:types>
          <w:type w:val="bbPlcHdr"/>
        </w:types>
        <w:behaviors>
          <w:behavior w:val="content"/>
        </w:behaviors>
        <w:guid w:val="{458228A5-D6B6-4240-8A00-07A45E326834}"/>
      </w:docPartPr>
      <w:docPartBody>
        <w:p w:rsidR="00112CA9" w:rsidRDefault="0040149A">
          <w:pPr>
            <w:pStyle w:val="708399B451BC4E1C80B443930E082EE0"/>
          </w:pPr>
          <w:r w:rsidRPr="00391E6F">
            <w:rPr>
              <w:noProof/>
              <w:lang w:bidi="es-ES"/>
            </w:rPr>
            <w:t>AGENCIA-BASADA EN OFICINA</w:t>
          </w:r>
        </w:p>
      </w:docPartBody>
    </w:docPart>
    <w:docPart>
      <w:docPartPr>
        <w:name w:val="DB0AB9D1063644AAB526A453383C2FE7"/>
        <w:category>
          <w:name w:val="General"/>
          <w:gallery w:val="placeholder"/>
        </w:category>
        <w:types>
          <w:type w:val="bbPlcHdr"/>
        </w:types>
        <w:behaviors>
          <w:behavior w:val="content"/>
        </w:behaviors>
        <w:guid w:val="{BE4D79D9-E3DC-4156-9FE0-5D24D2639AA5}"/>
      </w:docPartPr>
      <w:docPartBody>
        <w:p w:rsidR="00112CA9" w:rsidRDefault="0040149A">
          <w:pPr>
            <w:pStyle w:val="DB0AB9D1063644AAB526A453383C2FE7"/>
          </w:pPr>
          <w:r w:rsidRPr="00391E6F">
            <w:rPr>
              <w:noProof/>
              <w:lang w:bidi="es-ES"/>
            </w:rPr>
            <w:t>Lista de comprobación de inicio</w:t>
          </w:r>
        </w:p>
      </w:docPartBody>
    </w:docPart>
    <w:docPart>
      <w:docPartPr>
        <w:name w:val="71069D866E8047B8BF59268B472DB803"/>
        <w:category>
          <w:name w:val="General"/>
          <w:gallery w:val="placeholder"/>
        </w:category>
        <w:types>
          <w:type w:val="bbPlcHdr"/>
        </w:types>
        <w:behaviors>
          <w:behavior w:val="content"/>
        </w:behaviors>
        <w:guid w:val="{71E716E9-A011-4831-93B5-5DEF62A9E6E6}"/>
      </w:docPartPr>
      <w:docPartBody>
        <w:p w:rsidR="00112CA9" w:rsidRDefault="0040149A">
          <w:pPr>
            <w:pStyle w:val="71069D866E8047B8BF59268B472DB803"/>
          </w:pPr>
          <w:r w:rsidRPr="00391E6F">
            <w:rPr>
              <w:noProof/>
              <w:lang w:bidi="es-ES"/>
            </w:rPr>
            <w:t>Comunique a la prensa local o regional que abrirá un negocio y cuándo.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00000001"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49A"/>
    <w:rsid w:val="0003315D"/>
    <w:rsid w:val="00112CA9"/>
    <w:rsid w:val="00401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08399B451BC4E1C80B443930E082EE0">
    <w:name w:val="708399B451BC4E1C80B443930E082EE0"/>
  </w:style>
  <w:style w:type="paragraph" w:customStyle="1" w:styleId="DB0AB9D1063644AAB526A453383C2FE7">
    <w:name w:val="DB0AB9D1063644AAB526A453383C2FE7"/>
  </w:style>
  <w:style w:type="paragraph" w:customStyle="1" w:styleId="71069D866E8047B8BF59268B472DB803">
    <w:name w:val="71069D866E8047B8BF59268B472DB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5F70B-8A7E-4C98-A39F-0F982DE4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Lista de comprobación para comenzar un negocio pequeño</Template>
  <TotalTime>0</TotalTime>
  <Pages>2</Pages>
  <Words>1092</Words>
  <Characters>6008</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POLITICA DE REEMBOLSOS</vt:lpstr>
      <vt:lpstr/>
    </vt:vector>
  </TitlesOfParts>
  <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 DE RESTRICCIONES Y AVISO LEGAL</dc:title>
  <dc:subject/>
  <dc:creator/>
  <cp:keywords/>
  <dc:description/>
  <cp:lastModifiedBy/>
  <cp:revision>1</cp:revision>
  <dcterms:created xsi:type="dcterms:W3CDTF">2021-08-20T00:26:00Z</dcterms:created>
  <dcterms:modified xsi:type="dcterms:W3CDTF">2021-08-22T17:17:00Z</dcterms:modified>
  <cp:contentStatus>GWT GROUP S.A.S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