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98DFF6" w14:textId="77777777" w:rsidR="00DD3844" w:rsidRPr="002908C7" w:rsidRDefault="00DD3844" w:rsidP="005B2C23">
      <w:pPr>
        <w:spacing w:line="360" w:lineRule="auto"/>
        <w:jc w:val="center"/>
        <w:rPr>
          <w:b/>
          <w:sz w:val="24"/>
          <w:szCs w:val="24"/>
        </w:rPr>
      </w:pPr>
      <w:r w:rsidRPr="002908C7">
        <w:rPr>
          <w:b/>
          <w:sz w:val="24"/>
          <w:szCs w:val="24"/>
        </w:rPr>
        <w:t>Community Comes Alive!</w:t>
      </w:r>
    </w:p>
    <w:p w14:paraId="78D4DCE5" w14:textId="77777777" w:rsidR="00DD3844" w:rsidRPr="002908C7" w:rsidRDefault="00DD3844" w:rsidP="005B2C23">
      <w:pPr>
        <w:tabs>
          <w:tab w:val="left" w:pos="5040"/>
        </w:tabs>
        <w:spacing w:line="360" w:lineRule="auto"/>
        <w:rPr>
          <w:sz w:val="24"/>
          <w:szCs w:val="24"/>
        </w:rPr>
      </w:pPr>
    </w:p>
    <w:p w14:paraId="192B3933" w14:textId="77777777" w:rsidR="00DD3844" w:rsidRPr="002908C7" w:rsidRDefault="00DD3844" w:rsidP="005B2C23">
      <w:pPr>
        <w:spacing w:line="360" w:lineRule="auto"/>
        <w:rPr>
          <w:sz w:val="24"/>
          <w:szCs w:val="24"/>
        </w:rPr>
      </w:pPr>
    </w:p>
    <w:p w14:paraId="27D0351C" w14:textId="7A8CC329" w:rsidR="00DD3844" w:rsidRPr="002908C7" w:rsidRDefault="00DD3844" w:rsidP="00833EE5">
      <w:pPr>
        <w:tabs>
          <w:tab w:val="left" w:pos="9000"/>
        </w:tabs>
        <w:spacing w:line="360" w:lineRule="auto"/>
        <w:ind w:left="2880" w:hanging="2880"/>
        <w:rPr>
          <w:sz w:val="24"/>
          <w:szCs w:val="24"/>
        </w:rPr>
      </w:pPr>
      <w:r w:rsidRPr="002908C7">
        <w:rPr>
          <w:b/>
          <w:sz w:val="24"/>
          <w:szCs w:val="24"/>
        </w:rPr>
        <w:t>Essential Question</w:t>
      </w:r>
      <w:r w:rsidR="00833EE5">
        <w:rPr>
          <w:b/>
          <w:sz w:val="24"/>
          <w:szCs w:val="24"/>
        </w:rPr>
        <w:tab/>
      </w:r>
      <w:r w:rsidRPr="002908C7">
        <w:rPr>
          <w:sz w:val="24"/>
          <w:szCs w:val="24"/>
        </w:rPr>
        <w:t xml:space="preserve">How do you create a work of art that captures what community means to you? </w:t>
      </w:r>
      <w:r w:rsidRPr="002908C7">
        <w:rPr>
          <w:sz w:val="24"/>
          <w:szCs w:val="24"/>
        </w:rPr>
        <w:br/>
      </w:r>
    </w:p>
    <w:p w14:paraId="00435172" w14:textId="7238E3B8" w:rsidR="00DD3844" w:rsidRPr="002908C7" w:rsidRDefault="00DD3844" w:rsidP="00833EE5">
      <w:pPr>
        <w:tabs>
          <w:tab w:val="left" w:pos="9000"/>
        </w:tabs>
        <w:spacing w:line="360" w:lineRule="auto"/>
        <w:ind w:left="2880" w:hanging="2880"/>
        <w:rPr>
          <w:sz w:val="24"/>
          <w:szCs w:val="24"/>
        </w:rPr>
      </w:pPr>
      <w:r w:rsidRPr="002908C7">
        <w:rPr>
          <w:b/>
          <w:sz w:val="24"/>
          <w:szCs w:val="24"/>
        </w:rPr>
        <w:t>Grade</w:t>
      </w:r>
      <w:r w:rsidR="00833EE5">
        <w:rPr>
          <w:b/>
          <w:sz w:val="24"/>
          <w:szCs w:val="24"/>
        </w:rPr>
        <w:tab/>
      </w:r>
      <w:r w:rsidRPr="002908C7">
        <w:rPr>
          <w:sz w:val="24"/>
          <w:szCs w:val="24"/>
        </w:rPr>
        <w:t xml:space="preserve">3rd </w:t>
      </w:r>
    </w:p>
    <w:p w14:paraId="31982E19" w14:textId="77777777" w:rsidR="00DD3844" w:rsidRPr="002908C7" w:rsidRDefault="00DD3844" w:rsidP="005B2C23">
      <w:pPr>
        <w:tabs>
          <w:tab w:val="left" w:pos="9000"/>
        </w:tabs>
        <w:spacing w:line="360" w:lineRule="auto"/>
        <w:rPr>
          <w:sz w:val="24"/>
          <w:szCs w:val="24"/>
        </w:rPr>
      </w:pPr>
    </w:p>
    <w:p w14:paraId="7E53BB22" w14:textId="7B7F29CC" w:rsidR="00DD3844" w:rsidRPr="002908C7" w:rsidRDefault="00DD3844" w:rsidP="00833EE5">
      <w:pPr>
        <w:tabs>
          <w:tab w:val="left" w:pos="9000"/>
        </w:tabs>
        <w:spacing w:line="360" w:lineRule="auto"/>
        <w:ind w:left="2880" w:hanging="2880"/>
        <w:rPr>
          <w:sz w:val="24"/>
          <w:szCs w:val="24"/>
        </w:rPr>
      </w:pPr>
      <w:r w:rsidRPr="002908C7">
        <w:rPr>
          <w:b/>
          <w:sz w:val="24"/>
          <w:szCs w:val="24"/>
        </w:rPr>
        <w:t>Time</w:t>
      </w:r>
      <w:r w:rsidRPr="002908C7">
        <w:rPr>
          <w:sz w:val="24"/>
          <w:szCs w:val="24"/>
        </w:rPr>
        <w:t xml:space="preserve"> </w:t>
      </w:r>
      <w:r w:rsidR="00833EE5">
        <w:rPr>
          <w:sz w:val="24"/>
          <w:szCs w:val="24"/>
        </w:rPr>
        <w:tab/>
      </w:r>
      <w:r w:rsidRPr="002908C7">
        <w:rPr>
          <w:sz w:val="24"/>
          <w:szCs w:val="24"/>
        </w:rPr>
        <w:t>50 minutes</w:t>
      </w:r>
    </w:p>
    <w:p w14:paraId="6D3EF678" w14:textId="77777777" w:rsidR="00DD3844" w:rsidRPr="002908C7" w:rsidRDefault="00DD3844" w:rsidP="005B2C23">
      <w:pPr>
        <w:tabs>
          <w:tab w:val="left" w:pos="3600"/>
          <w:tab w:val="left" w:pos="6480"/>
        </w:tabs>
        <w:spacing w:line="360" w:lineRule="auto"/>
        <w:rPr>
          <w:sz w:val="24"/>
          <w:szCs w:val="24"/>
        </w:rPr>
      </w:pPr>
    </w:p>
    <w:p w14:paraId="66D5BF72" w14:textId="0C292BE6" w:rsidR="00DD3844" w:rsidRPr="002908C7" w:rsidRDefault="00DD3844" w:rsidP="00833EE5">
      <w:pPr>
        <w:tabs>
          <w:tab w:val="left" w:pos="3600"/>
          <w:tab w:val="left" w:pos="6480"/>
        </w:tabs>
        <w:spacing w:line="360" w:lineRule="auto"/>
        <w:ind w:left="2880" w:hanging="2880"/>
        <w:rPr>
          <w:sz w:val="24"/>
          <w:szCs w:val="24"/>
        </w:rPr>
      </w:pPr>
      <w:r w:rsidRPr="002908C7">
        <w:rPr>
          <w:b/>
          <w:sz w:val="24"/>
          <w:szCs w:val="24"/>
        </w:rPr>
        <w:t xml:space="preserve">Art Concepts </w:t>
      </w:r>
      <w:r w:rsidR="00833EE5">
        <w:rPr>
          <w:b/>
          <w:sz w:val="24"/>
          <w:szCs w:val="24"/>
        </w:rPr>
        <w:tab/>
      </w:r>
      <w:r w:rsidRPr="002908C7">
        <w:rPr>
          <w:sz w:val="24"/>
          <w:szCs w:val="24"/>
        </w:rPr>
        <w:t>Realism, stylized, palette, diorama</w:t>
      </w:r>
    </w:p>
    <w:p w14:paraId="311E63A3" w14:textId="77777777" w:rsidR="00DD3844" w:rsidRPr="002908C7" w:rsidRDefault="00DD3844" w:rsidP="005B2C23">
      <w:pPr>
        <w:tabs>
          <w:tab w:val="left" w:pos="3600"/>
          <w:tab w:val="left" w:pos="6480"/>
        </w:tabs>
        <w:spacing w:line="360" w:lineRule="auto"/>
        <w:ind w:left="720"/>
        <w:rPr>
          <w:sz w:val="24"/>
          <w:szCs w:val="24"/>
        </w:rPr>
      </w:pPr>
    </w:p>
    <w:p w14:paraId="50C34DFC" w14:textId="7E3D2F9B" w:rsidR="00DD3844" w:rsidRPr="002908C7" w:rsidRDefault="00DD3844" w:rsidP="00833EE5">
      <w:pPr>
        <w:spacing w:line="360" w:lineRule="auto"/>
        <w:ind w:left="2880" w:hanging="2880"/>
        <w:rPr>
          <w:sz w:val="24"/>
          <w:szCs w:val="24"/>
        </w:rPr>
      </w:pPr>
      <w:r w:rsidRPr="002908C7">
        <w:rPr>
          <w:b/>
          <w:sz w:val="24"/>
          <w:szCs w:val="24"/>
        </w:rPr>
        <w:t>Materials</w:t>
      </w:r>
      <w:r w:rsidRPr="002908C7">
        <w:rPr>
          <w:sz w:val="24"/>
          <w:szCs w:val="24"/>
        </w:rPr>
        <w:tab/>
        <w:t>Scissors, shoe box or other cardboard box, tape, markers, crayons, ruler, white paper, colored or construction paper, glue stick or liquid glue, strips of stiff cardboard</w:t>
      </w:r>
    </w:p>
    <w:p w14:paraId="6F93AA3D" w14:textId="77777777" w:rsidR="00DD3844" w:rsidRPr="002908C7" w:rsidRDefault="00DD3844" w:rsidP="005B2C23">
      <w:pPr>
        <w:tabs>
          <w:tab w:val="left" w:pos="9000"/>
        </w:tabs>
        <w:spacing w:line="360" w:lineRule="auto"/>
        <w:rPr>
          <w:b/>
          <w:sz w:val="24"/>
          <w:szCs w:val="24"/>
        </w:rPr>
      </w:pPr>
    </w:p>
    <w:p w14:paraId="29F94533" w14:textId="23C5B8BA" w:rsidR="00DD3844" w:rsidRPr="002908C7" w:rsidRDefault="00DD3844" w:rsidP="00833EE5">
      <w:pPr>
        <w:tabs>
          <w:tab w:val="left" w:pos="9000"/>
        </w:tabs>
        <w:spacing w:line="360" w:lineRule="auto"/>
        <w:ind w:left="2880" w:hanging="2880"/>
        <w:rPr>
          <w:sz w:val="24"/>
          <w:szCs w:val="24"/>
        </w:rPr>
      </w:pPr>
      <w:r w:rsidRPr="002908C7">
        <w:rPr>
          <w:b/>
          <w:sz w:val="24"/>
          <w:szCs w:val="24"/>
        </w:rPr>
        <w:t>Artworks in Focus</w:t>
      </w:r>
      <w:r w:rsidR="00833EE5">
        <w:rPr>
          <w:b/>
          <w:sz w:val="24"/>
          <w:szCs w:val="24"/>
        </w:rPr>
        <w:tab/>
      </w:r>
      <w:r w:rsidRPr="002908C7">
        <w:rPr>
          <w:sz w:val="24"/>
          <w:szCs w:val="24"/>
        </w:rPr>
        <w:t xml:space="preserve">Carlos Almaraz’s </w:t>
      </w:r>
      <w:r w:rsidRPr="004F117C">
        <w:rPr>
          <w:i/>
          <w:sz w:val="24"/>
          <w:szCs w:val="24"/>
        </w:rPr>
        <w:t>Tree of Life</w:t>
      </w:r>
      <w:r w:rsidRPr="002908C7">
        <w:rPr>
          <w:sz w:val="24"/>
          <w:szCs w:val="24"/>
        </w:rPr>
        <w:t xml:space="preserve">, 1987, and Ramiro Gomez’s </w:t>
      </w:r>
      <w:r w:rsidRPr="004F117C">
        <w:rPr>
          <w:i/>
          <w:sz w:val="24"/>
          <w:szCs w:val="24"/>
          <w:highlight w:val="white"/>
        </w:rPr>
        <w:t>So Different, So Appealing</w:t>
      </w:r>
    </w:p>
    <w:p w14:paraId="5AE07511" w14:textId="77777777" w:rsidR="00DD3844" w:rsidRPr="002908C7" w:rsidRDefault="00DD3844" w:rsidP="005B2C23">
      <w:pPr>
        <w:tabs>
          <w:tab w:val="left" w:pos="5040"/>
        </w:tabs>
        <w:spacing w:line="360" w:lineRule="auto"/>
        <w:ind w:left="-630"/>
        <w:rPr>
          <w:sz w:val="24"/>
          <w:szCs w:val="24"/>
        </w:rPr>
      </w:pPr>
      <w:r w:rsidRPr="008A7AB1">
        <w:rPr>
          <w:noProof/>
          <w:sz w:val="24"/>
          <w:szCs w:val="24"/>
        </w:rPr>
        <w:lastRenderedPageBreak/>
        <w:drawing>
          <wp:inline distT="114300" distB="114300" distL="114300" distR="114300" wp14:anchorId="473C06C8" wp14:editId="64DCF494">
            <wp:extent cx="1576388" cy="195171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76388" cy="1951718"/>
                    </a:xfrm>
                    <a:prstGeom prst="rect">
                      <a:avLst/>
                    </a:prstGeom>
                    <a:ln/>
                  </pic:spPr>
                </pic:pic>
              </a:graphicData>
            </a:graphic>
          </wp:inline>
        </w:drawing>
      </w:r>
      <w:r w:rsidRPr="004F117C">
        <w:rPr>
          <w:noProof/>
          <w:sz w:val="24"/>
          <w:szCs w:val="24"/>
        </w:rPr>
        <w:drawing>
          <wp:inline distT="114300" distB="114300" distL="114300" distR="114300" wp14:anchorId="0B9FCE60" wp14:editId="0CBCEEFA">
            <wp:extent cx="6655682" cy="18526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3525" t="28985" r="3205" b="12318"/>
                    <a:stretch>
                      <a:fillRect/>
                    </a:stretch>
                  </pic:blipFill>
                  <pic:spPr>
                    <a:xfrm>
                      <a:off x="0" y="0"/>
                      <a:ext cx="6655682" cy="1852613"/>
                    </a:xfrm>
                    <a:prstGeom prst="rect">
                      <a:avLst/>
                    </a:prstGeom>
                    <a:ln/>
                  </pic:spPr>
                </pic:pic>
              </a:graphicData>
            </a:graphic>
          </wp:inline>
        </w:drawing>
      </w:r>
    </w:p>
    <w:p w14:paraId="6FF7E836" w14:textId="77777777" w:rsidR="00DD3844" w:rsidRPr="002908C7" w:rsidRDefault="00DD3844" w:rsidP="005B2C23">
      <w:pPr>
        <w:tabs>
          <w:tab w:val="left" w:pos="9000"/>
        </w:tabs>
        <w:spacing w:line="360" w:lineRule="auto"/>
        <w:ind w:left="2520"/>
        <w:rPr>
          <w:b/>
          <w:sz w:val="24"/>
          <w:szCs w:val="24"/>
        </w:rPr>
      </w:pPr>
    </w:p>
    <w:p w14:paraId="7F96A1A9" w14:textId="59DBA6F0" w:rsidR="00DD3844" w:rsidRPr="002908C7" w:rsidRDefault="00DD3844" w:rsidP="00833EE5">
      <w:pPr>
        <w:tabs>
          <w:tab w:val="left" w:pos="9000"/>
        </w:tabs>
        <w:spacing w:line="360" w:lineRule="auto"/>
        <w:ind w:left="2880" w:hanging="2880"/>
        <w:rPr>
          <w:color w:val="1A1A1A"/>
          <w:sz w:val="24"/>
          <w:szCs w:val="24"/>
        </w:rPr>
      </w:pPr>
      <w:r w:rsidRPr="002908C7">
        <w:rPr>
          <w:b/>
          <w:sz w:val="24"/>
          <w:szCs w:val="24"/>
        </w:rPr>
        <w:t>Talking about Art</w:t>
      </w:r>
      <w:r w:rsidR="00833EE5">
        <w:rPr>
          <w:b/>
          <w:sz w:val="24"/>
          <w:szCs w:val="24"/>
        </w:rPr>
        <w:tab/>
      </w:r>
      <w:r w:rsidRPr="002908C7">
        <w:rPr>
          <w:color w:val="1A1A1A"/>
          <w:sz w:val="24"/>
          <w:szCs w:val="24"/>
        </w:rPr>
        <w:t xml:space="preserve">Take a closer look at Carlos Almaraz’s </w:t>
      </w:r>
      <w:r w:rsidRPr="002908C7">
        <w:rPr>
          <w:i/>
          <w:color w:val="1A1A1A"/>
          <w:sz w:val="24"/>
          <w:szCs w:val="24"/>
        </w:rPr>
        <w:t>Tree of Life</w:t>
      </w:r>
      <w:r w:rsidRPr="002908C7">
        <w:rPr>
          <w:color w:val="1A1A1A"/>
          <w:sz w:val="24"/>
          <w:szCs w:val="24"/>
        </w:rPr>
        <w:t xml:space="preserve"> with Ramiro Gomez’</w:t>
      </w:r>
      <w:r>
        <w:rPr>
          <w:color w:val="1A1A1A"/>
          <w:sz w:val="24"/>
          <w:szCs w:val="24"/>
        </w:rPr>
        <w:t>s</w:t>
      </w:r>
      <w:r w:rsidRPr="002908C7">
        <w:rPr>
          <w:color w:val="1A1A1A"/>
          <w:sz w:val="24"/>
          <w:szCs w:val="24"/>
        </w:rPr>
        <w:t xml:space="preserve"> series of photographs showing domestic immigrant workers. Are there any similarities between both </w:t>
      </w:r>
      <w:r>
        <w:rPr>
          <w:color w:val="1A1A1A"/>
          <w:sz w:val="24"/>
          <w:szCs w:val="24"/>
        </w:rPr>
        <w:t>the art</w:t>
      </w:r>
      <w:r w:rsidRPr="002908C7">
        <w:rPr>
          <w:color w:val="1A1A1A"/>
          <w:sz w:val="24"/>
          <w:szCs w:val="24"/>
        </w:rPr>
        <w:t xml:space="preserve">works? What do you notice about the colors, shapes, and background of each work? Which of the two artists’ work seems more </w:t>
      </w:r>
      <w:r w:rsidRPr="002908C7">
        <w:rPr>
          <w:b/>
          <w:color w:val="1A1A1A"/>
          <w:sz w:val="24"/>
          <w:szCs w:val="24"/>
        </w:rPr>
        <w:t>realistic</w:t>
      </w:r>
      <w:r w:rsidRPr="002908C7">
        <w:rPr>
          <w:color w:val="1A1A1A"/>
          <w:sz w:val="24"/>
          <w:szCs w:val="24"/>
        </w:rPr>
        <w:t>? What do you see that makes you say that? Before we begin the project, let’s find out more about the artists and their art styles.</w:t>
      </w:r>
    </w:p>
    <w:p w14:paraId="50C4CEA6" w14:textId="77777777" w:rsidR="00DD3844" w:rsidRPr="002908C7" w:rsidRDefault="00DD3844" w:rsidP="00833EE5">
      <w:pPr>
        <w:tabs>
          <w:tab w:val="left" w:pos="9000"/>
          <w:tab w:val="left" w:pos="9990"/>
          <w:tab w:val="left" w:pos="10440"/>
        </w:tabs>
        <w:spacing w:line="360" w:lineRule="auto"/>
        <w:ind w:left="2880" w:hanging="2880"/>
        <w:rPr>
          <w:b/>
          <w:color w:val="333333"/>
          <w:sz w:val="24"/>
          <w:szCs w:val="24"/>
        </w:rPr>
      </w:pPr>
    </w:p>
    <w:p w14:paraId="7A6068B7" w14:textId="4FD56A0C" w:rsidR="00DD3844" w:rsidRPr="002908C7" w:rsidRDefault="00833EE5" w:rsidP="00833EE5">
      <w:pPr>
        <w:tabs>
          <w:tab w:val="left" w:pos="9000"/>
          <w:tab w:val="left" w:pos="9990"/>
          <w:tab w:val="left" w:pos="10440"/>
        </w:tabs>
        <w:spacing w:line="360" w:lineRule="auto"/>
        <w:ind w:left="2880" w:hanging="2880"/>
        <w:rPr>
          <w:sz w:val="24"/>
          <w:szCs w:val="24"/>
        </w:rPr>
      </w:pPr>
      <w:r>
        <w:rPr>
          <w:color w:val="333333"/>
          <w:sz w:val="24"/>
          <w:szCs w:val="24"/>
        </w:rPr>
        <w:tab/>
      </w:r>
      <w:r w:rsidR="00DD3844" w:rsidRPr="002908C7">
        <w:rPr>
          <w:color w:val="333333"/>
          <w:sz w:val="24"/>
          <w:szCs w:val="24"/>
        </w:rPr>
        <w:t>Almaraz</w:t>
      </w:r>
      <w:r w:rsidR="00DD3844" w:rsidRPr="002908C7">
        <w:rPr>
          <w:b/>
          <w:color w:val="333333"/>
          <w:sz w:val="24"/>
          <w:szCs w:val="24"/>
        </w:rPr>
        <w:t xml:space="preserve"> </w:t>
      </w:r>
      <w:r w:rsidR="00DD3844" w:rsidRPr="002908C7">
        <w:rPr>
          <w:color w:val="333333"/>
          <w:sz w:val="24"/>
          <w:szCs w:val="24"/>
          <w:highlight w:val="white"/>
        </w:rPr>
        <w:t xml:space="preserve">was a Mexican-born American artist known for his brightly colored murals and paintings. His themes often focused on his Chicano heritage and city life. Almaraz captured the pulse of his subject matter with </w:t>
      </w:r>
      <w:r w:rsidR="00DD3844" w:rsidRPr="002908C7">
        <w:rPr>
          <w:b/>
          <w:color w:val="333333"/>
          <w:sz w:val="24"/>
          <w:szCs w:val="24"/>
          <w:highlight w:val="white"/>
        </w:rPr>
        <w:t>stylized</w:t>
      </w:r>
      <w:r w:rsidR="00DD3844" w:rsidRPr="002908C7">
        <w:rPr>
          <w:color w:val="333333"/>
          <w:sz w:val="24"/>
          <w:szCs w:val="24"/>
          <w:highlight w:val="white"/>
        </w:rPr>
        <w:t xml:space="preserve"> (or simplified) forms and neon colors. </w:t>
      </w:r>
      <w:r w:rsidR="00DD3844" w:rsidRPr="002908C7">
        <w:rPr>
          <w:color w:val="515151"/>
          <w:sz w:val="24"/>
          <w:szCs w:val="24"/>
          <w:highlight w:val="white"/>
        </w:rPr>
        <w:t xml:space="preserve">As a prolific painter and printmaker, his work captured the vitality and life of East Los </w:t>
      </w:r>
      <w:r w:rsidR="00DD3844" w:rsidRPr="002908C7">
        <w:rPr>
          <w:color w:val="515151"/>
          <w:sz w:val="24"/>
          <w:szCs w:val="24"/>
          <w:highlight w:val="white"/>
        </w:rPr>
        <w:lastRenderedPageBreak/>
        <w:t xml:space="preserve">Angeles neighborhoods, and his colorful, expressionistic </w:t>
      </w:r>
      <w:r w:rsidR="00DD3844" w:rsidRPr="002908C7">
        <w:rPr>
          <w:b/>
          <w:color w:val="515151"/>
          <w:sz w:val="24"/>
          <w:szCs w:val="24"/>
          <w:highlight w:val="white"/>
        </w:rPr>
        <w:t>palette</w:t>
      </w:r>
      <w:r w:rsidR="00DD3844" w:rsidRPr="002908C7">
        <w:rPr>
          <w:color w:val="515151"/>
          <w:sz w:val="24"/>
          <w:szCs w:val="24"/>
          <w:highlight w:val="white"/>
        </w:rPr>
        <w:t xml:space="preserve"> (or choice of colors) usually incorporated bright violets, hot pinks and blood-like red tones. </w:t>
      </w:r>
    </w:p>
    <w:p w14:paraId="5F9E1B35" w14:textId="77777777" w:rsidR="00DD3844" w:rsidRPr="002908C7" w:rsidRDefault="00DD3844" w:rsidP="00833EE5">
      <w:pPr>
        <w:spacing w:line="360" w:lineRule="auto"/>
        <w:ind w:left="2880" w:hanging="2880"/>
        <w:rPr>
          <w:sz w:val="24"/>
          <w:szCs w:val="24"/>
        </w:rPr>
      </w:pPr>
    </w:p>
    <w:p w14:paraId="4F869B4B" w14:textId="77777777" w:rsidR="00DD3844" w:rsidRPr="002908C7" w:rsidRDefault="00DD3844" w:rsidP="00833EE5">
      <w:pPr>
        <w:spacing w:line="360" w:lineRule="auto"/>
        <w:ind w:left="2880"/>
        <w:rPr>
          <w:sz w:val="24"/>
          <w:szCs w:val="24"/>
        </w:rPr>
      </w:pPr>
      <w:r w:rsidRPr="002908C7">
        <w:rPr>
          <w:sz w:val="24"/>
          <w:szCs w:val="24"/>
        </w:rPr>
        <w:t>Gomez was born in 1986 in San Bernardino, California</w:t>
      </w:r>
      <w:r>
        <w:rPr>
          <w:sz w:val="24"/>
          <w:szCs w:val="24"/>
        </w:rPr>
        <w:t>,</w:t>
      </w:r>
      <w:r w:rsidRPr="002908C7">
        <w:rPr>
          <w:sz w:val="24"/>
          <w:szCs w:val="24"/>
        </w:rPr>
        <w:t xml:space="preserve"> to undocumented Mexican immigrant parents. He briefly attended the California Institute for the Arts before leaving to take work as a live-in nanny with a West Hollywood family, an experience that did much to inform his artistic practice. Similar to Almaraz</w:t>
      </w:r>
      <w:r>
        <w:rPr>
          <w:sz w:val="24"/>
          <w:szCs w:val="24"/>
        </w:rPr>
        <w:t>’s work</w:t>
      </w:r>
      <w:r w:rsidRPr="002908C7">
        <w:rPr>
          <w:sz w:val="24"/>
          <w:szCs w:val="24"/>
        </w:rPr>
        <w:t xml:space="preserve">, Gomez’s </w:t>
      </w:r>
      <w:r>
        <w:rPr>
          <w:sz w:val="24"/>
          <w:szCs w:val="24"/>
        </w:rPr>
        <w:t>art</w:t>
      </w:r>
      <w:r w:rsidRPr="002908C7">
        <w:rPr>
          <w:sz w:val="24"/>
          <w:szCs w:val="24"/>
        </w:rPr>
        <w:t xml:space="preserve"> addresses issues of identity, culture, and immigration</w:t>
      </w:r>
      <w:r>
        <w:rPr>
          <w:sz w:val="24"/>
          <w:szCs w:val="24"/>
        </w:rPr>
        <w:t>,</w:t>
      </w:r>
      <w:r w:rsidRPr="002908C7">
        <w:rPr>
          <w:sz w:val="24"/>
          <w:szCs w:val="24"/>
        </w:rPr>
        <w:t xml:space="preserve"> making visible the “invisible” labor forces that keep </w:t>
      </w:r>
      <w:r>
        <w:rPr>
          <w:sz w:val="24"/>
          <w:szCs w:val="24"/>
        </w:rPr>
        <w:t xml:space="preserve">so many of </w:t>
      </w:r>
      <w:r w:rsidRPr="002908C7">
        <w:rPr>
          <w:sz w:val="24"/>
          <w:szCs w:val="24"/>
        </w:rPr>
        <w:t>the pools, homes, and gardens of L</w:t>
      </w:r>
      <w:r>
        <w:rPr>
          <w:sz w:val="24"/>
          <w:szCs w:val="24"/>
        </w:rPr>
        <w:t xml:space="preserve">.A. </w:t>
      </w:r>
      <w:r w:rsidRPr="002908C7">
        <w:rPr>
          <w:sz w:val="24"/>
          <w:szCs w:val="24"/>
        </w:rPr>
        <w:t>in such pristine condition.</w:t>
      </w:r>
    </w:p>
    <w:p w14:paraId="7A005A51" w14:textId="77777777" w:rsidR="00DD3844" w:rsidRPr="002908C7" w:rsidRDefault="00DD3844" w:rsidP="005B2C23">
      <w:pPr>
        <w:tabs>
          <w:tab w:val="left" w:pos="9000"/>
        </w:tabs>
        <w:spacing w:line="360" w:lineRule="auto"/>
        <w:rPr>
          <w:sz w:val="24"/>
          <w:szCs w:val="24"/>
        </w:rPr>
      </w:pPr>
    </w:p>
    <w:p w14:paraId="1F1FB57D" w14:textId="0CE06FA2" w:rsidR="00DD3844" w:rsidRPr="002908C7" w:rsidRDefault="00DD3844" w:rsidP="00833EE5">
      <w:pPr>
        <w:tabs>
          <w:tab w:val="left" w:pos="9000"/>
        </w:tabs>
        <w:spacing w:line="360" w:lineRule="auto"/>
        <w:ind w:left="2880" w:hanging="2880"/>
        <w:rPr>
          <w:sz w:val="24"/>
          <w:szCs w:val="24"/>
        </w:rPr>
      </w:pPr>
      <w:r w:rsidRPr="002908C7">
        <w:rPr>
          <w:b/>
          <w:sz w:val="24"/>
          <w:szCs w:val="24"/>
        </w:rPr>
        <w:t>Making Art</w:t>
      </w:r>
      <w:r w:rsidR="00833EE5">
        <w:rPr>
          <w:b/>
          <w:sz w:val="24"/>
          <w:szCs w:val="24"/>
        </w:rPr>
        <w:tab/>
      </w:r>
      <w:r w:rsidRPr="002908C7">
        <w:rPr>
          <w:sz w:val="24"/>
          <w:szCs w:val="24"/>
        </w:rPr>
        <w:t>For this art activity, you will be using recycled materials to make</w:t>
      </w:r>
      <w:r w:rsidRPr="002908C7">
        <w:rPr>
          <w:b/>
          <w:sz w:val="24"/>
          <w:szCs w:val="24"/>
        </w:rPr>
        <w:t xml:space="preserve"> </w:t>
      </w:r>
      <w:r w:rsidRPr="002908C7">
        <w:rPr>
          <w:sz w:val="24"/>
          <w:szCs w:val="24"/>
        </w:rPr>
        <w:t xml:space="preserve">a shoebox </w:t>
      </w:r>
      <w:r w:rsidRPr="002908C7">
        <w:rPr>
          <w:b/>
          <w:sz w:val="24"/>
          <w:szCs w:val="24"/>
        </w:rPr>
        <w:t xml:space="preserve">diorama </w:t>
      </w:r>
      <w:r w:rsidRPr="002908C7">
        <w:rPr>
          <w:sz w:val="24"/>
          <w:szCs w:val="24"/>
        </w:rPr>
        <w:t xml:space="preserve">inspired by both Almaraz’s and Gomez’s work. You work should highlight a part of your community that is personal or important to you.  </w:t>
      </w:r>
    </w:p>
    <w:p w14:paraId="1E825128" w14:textId="77777777" w:rsidR="00DD3844" w:rsidRPr="002908C7" w:rsidRDefault="00DD3844" w:rsidP="00833EE5">
      <w:pPr>
        <w:tabs>
          <w:tab w:val="left" w:pos="9000"/>
        </w:tabs>
        <w:spacing w:line="360" w:lineRule="auto"/>
        <w:ind w:left="2880" w:hanging="2880"/>
        <w:rPr>
          <w:sz w:val="24"/>
          <w:szCs w:val="24"/>
        </w:rPr>
      </w:pPr>
    </w:p>
    <w:p w14:paraId="08702FB8" w14:textId="192757D2" w:rsidR="00DD3844" w:rsidRPr="002908C7" w:rsidRDefault="00833EE5" w:rsidP="00833EE5">
      <w:pPr>
        <w:tabs>
          <w:tab w:val="left" w:pos="9000"/>
        </w:tabs>
        <w:spacing w:line="360" w:lineRule="auto"/>
        <w:ind w:left="2880" w:hanging="2880"/>
        <w:rPr>
          <w:sz w:val="24"/>
          <w:szCs w:val="24"/>
        </w:rPr>
      </w:pPr>
      <w:r>
        <w:rPr>
          <w:sz w:val="24"/>
          <w:szCs w:val="24"/>
        </w:rPr>
        <w:tab/>
      </w:r>
      <w:proofErr w:type="gramStart"/>
      <w:r w:rsidR="00DD3844" w:rsidRPr="002908C7">
        <w:rPr>
          <w:sz w:val="24"/>
          <w:szCs w:val="24"/>
        </w:rPr>
        <w:t>Let’s</w:t>
      </w:r>
      <w:proofErr w:type="gramEnd"/>
      <w:r w:rsidR="00DD3844" w:rsidRPr="002908C7">
        <w:rPr>
          <w:sz w:val="24"/>
          <w:szCs w:val="24"/>
        </w:rPr>
        <w:t xml:space="preserve"> start by gathering </w:t>
      </w:r>
      <w:r w:rsidR="00DD3844">
        <w:rPr>
          <w:sz w:val="24"/>
          <w:szCs w:val="24"/>
        </w:rPr>
        <w:t>the</w:t>
      </w:r>
      <w:r w:rsidR="00DD3844" w:rsidRPr="002908C7">
        <w:rPr>
          <w:sz w:val="24"/>
          <w:szCs w:val="24"/>
        </w:rPr>
        <w:t xml:space="preserve"> materials</w:t>
      </w:r>
      <w:r w:rsidR="00DD3844">
        <w:rPr>
          <w:sz w:val="24"/>
          <w:szCs w:val="24"/>
        </w:rPr>
        <w:t xml:space="preserve"> we will need</w:t>
      </w:r>
      <w:r w:rsidR="00DD3844" w:rsidRPr="002908C7">
        <w:rPr>
          <w:sz w:val="24"/>
          <w:szCs w:val="24"/>
        </w:rPr>
        <w:t>. Then</w:t>
      </w:r>
      <w:r w:rsidR="00DD3844">
        <w:rPr>
          <w:sz w:val="24"/>
          <w:szCs w:val="24"/>
        </w:rPr>
        <w:t>,</w:t>
      </w:r>
      <w:r w:rsidR="00DD3844" w:rsidRPr="002908C7">
        <w:rPr>
          <w:sz w:val="24"/>
          <w:szCs w:val="24"/>
        </w:rPr>
        <w:t xml:space="preserve"> think about what is important to you in your neighborhood, or among your community. Your community might be your family, your friends, your school, your neighborhood</w:t>
      </w:r>
      <w:r w:rsidR="00DD3844">
        <w:rPr>
          <w:sz w:val="24"/>
          <w:szCs w:val="24"/>
        </w:rPr>
        <w:t>—</w:t>
      </w:r>
      <w:r w:rsidR="00DD3844" w:rsidRPr="002908C7">
        <w:rPr>
          <w:sz w:val="24"/>
          <w:szCs w:val="24"/>
        </w:rPr>
        <w:t xml:space="preserve">whatever </w:t>
      </w:r>
      <w:r w:rsidR="00DD3844" w:rsidRPr="004F117C">
        <w:rPr>
          <w:i/>
          <w:sz w:val="24"/>
          <w:szCs w:val="24"/>
        </w:rPr>
        <w:t>you</w:t>
      </w:r>
      <w:r w:rsidR="00DD3844" w:rsidRPr="002908C7">
        <w:rPr>
          <w:sz w:val="24"/>
          <w:szCs w:val="24"/>
        </w:rPr>
        <w:t xml:space="preserve"> think your community is.</w:t>
      </w:r>
    </w:p>
    <w:p w14:paraId="52E3648F" w14:textId="77777777" w:rsidR="00DD3844" w:rsidRPr="002908C7" w:rsidRDefault="00DD3844" w:rsidP="005B2C23">
      <w:pPr>
        <w:tabs>
          <w:tab w:val="left" w:pos="9000"/>
        </w:tabs>
        <w:spacing w:line="360" w:lineRule="auto"/>
        <w:rPr>
          <w:sz w:val="24"/>
          <w:szCs w:val="24"/>
        </w:rPr>
      </w:pPr>
    </w:p>
    <w:p w14:paraId="78959D0F"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t>Take a ruler and measure the size of the bottom of the shoebox.</w:t>
      </w:r>
    </w:p>
    <w:p w14:paraId="1EB743DC"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t>Take a sheet of colored or white construction paper and use the measurements to draw a rectangle on the paper the same size as the bottom of the shoebox.</w:t>
      </w:r>
    </w:p>
    <w:p w14:paraId="77B308B0"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lastRenderedPageBreak/>
        <w:t>On the same sheet of construction paper, draw a background for your neighborhood scene and then add color with crayons, colored pencil, or markers.</w:t>
      </w:r>
    </w:p>
    <w:p w14:paraId="2A6149DD" w14:textId="495237A2" w:rsidR="00DD3844" w:rsidRPr="00833EE5" w:rsidRDefault="00DD3844" w:rsidP="00833EE5">
      <w:pPr>
        <w:numPr>
          <w:ilvl w:val="0"/>
          <w:numId w:val="1"/>
        </w:numPr>
        <w:tabs>
          <w:tab w:val="left" w:pos="9000"/>
          <w:tab w:val="left" w:pos="9990"/>
          <w:tab w:val="left" w:pos="10440"/>
        </w:tabs>
        <w:spacing w:line="360" w:lineRule="auto"/>
        <w:ind w:left="3240"/>
        <w:rPr>
          <w:sz w:val="24"/>
          <w:szCs w:val="24"/>
        </w:rPr>
      </w:pPr>
      <w:r w:rsidRPr="00833EE5">
        <w:rPr>
          <w:sz w:val="24"/>
          <w:szCs w:val="24"/>
        </w:rPr>
        <w:t>Glue this inside the box and set the box on its side so that your drawing forms a background for your diorama.</w:t>
      </w:r>
    </w:p>
    <w:p w14:paraId="715B7BEC"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t>Add additional color and details to the sides of the box with markers, crayons</w:t>
      </w:r>
      <w:r>
        <w:rPr>
          <w:sz w:val="24"/>
          <w:szCs w:val="24"/>
        </w:rPr>
        <w:t xml:space="preserve">, </w:t>
      </w:r>
      <w:r w:rsidRPr="002908C7">
        <w:rPr>
          <w:sz w:val="24"/>
          <w:szCs w:val="24"/>
        </w:rPr>
        <w:t xml:space="preserve">or colored pencils. </w:t>
      </w:r>
    </w:p>
    <w:p w14:paraId="5DAE085D"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t>Select a few more sheets of construction paper, in colors that contrast (are not the same as) the background sheet. Draw the shapes of people and other things you would see in your neighborhood (trees, people playing, animals, stores, etc</w:t>
      </w:r>
      <w:r>
        <w:rPr>
          <w:sz w:val="24"/>
          <w:szCs w:val="24"/>
        </w:rPr>
        <w:t>.</w:t>
      </w:r>
      <w:r w:rsidRPr="002908C7">
        <w:rPr>
          <w:sz w:val="24"/>
          <w:szCs w:val="24"/>
        </w:rPr>
        <w:t>). These will be silhouettes, like the shadows of the things.</w:t>
      </w:r>
    </w:p>
    <w:p w14:paraId="7883CCE5"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t>Cut out the silhouette figures.</w:t>
      </w:r>
    </w:p>
    <w:p w14:paraId="735869B8" w14:textId="73930163"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t xml:space="preserve">If your figure will be freestanding, create a backing to hold </w:t>
      </w:r>
      <w:r>
        <w:rPr>
          <w:sz w:val="24"/>
          <w:szCs w:val="24"/>
        </w:rPr>
        <w:t xml:space="preserve">up </w:t>
      </w:r>
      <w:r w:rsidRPr="002908C7">
        <w:rPr>
          <w:sz w:val="24"/>
          <w:szCs w:val="24"/>
        </w:rPr>
        <w:t>the figure. You can do this by cutting a piece of cardboard (approx</w:t>
      </w:r>
      <w:r>
        <w:rPr>
          <w:sz w:val="24"/>
          <w:szCs w:val="24"/>
        </w:rPr>
        <w:t xml:space="preserve">imately one inch </w:t>
      </w:r>
      <w:r w:rsidRPr="002908C7">
        <w:rPr>
          <w:sz w:val="24"/>
          <w:szCs w:val="24"/>
        </w:rPr>
        <w:t xml:space="preserve">long and </w:t>
      </w:r>
      <w:r w:rsidR="00833EE5">
        <w:rPr>
          <w:sz w:val="24"/>
          <w:szCs w:val="24"/>
        </w:rPr>
        <w:t xml:space="preserve">14 inches </w:t>
      </w:r>
      <w:r w:rsidRPr="002908C7">
        <w:rPr>
          <w:sz w:val="24"/>
          <w:szCs w:val="24"/>
        </w:rPr>
        <w:t xml:space="preserve">wide) and folding it into an “L” shape. Then, tape one part of the shape to the back of the figure and the other to the bottom of the cardboard. </w:t>
      </w:r>
    </w:p>
    <w:p w14:paraId="21DCB3DA"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sidRPr="002908C7">
        <w:rPr>
          <w:sz w:val="24"/>
          <w:szCs w:val="24"/>
        </w:rPr>
        <w:t xml:space="preserve">Locate the area where you would like to place each figure before you glue/tape the figures to the box. </w:t>
      </w:r>
    </w:p>
    <w:p w14:paraId="2AEC7D5A" w14:textId="77777777" w:rsidR="00DD3844" w:rsidRPr="002908C7" w:rsidRDefault="00DD3844" w:rsidP="00833EE5">
      <w:pPr>
        <w:numPr>
          <w:ilvl w:val="0"/>
          <w:numId w:val="1"/>
        </w:numPr>
        <w:tabs>
          <w:tab w:val="left" w:pos="9000"/>
          <w:tab w:val="left" w:pos="9990"/>
          <w:tab w:val="left" w:pos="10440"/>
        </w:tabs>
        <w:spacing w:line="360" w:lineRule="auto"/>
        <w:ind w:left="3240"/>
        <w:rPr>
          <w:sz w:val="24"/>
          <w:szCs w:val="24"/>
        </w:rPr>
      </w:pPr>
      <w:r>
        <w:rPr>
          <w:sz w:val="24"/>
          <w:szCs w:val="24"/>
        </w:rPr>
        <w:t xml:space="preserve"> </w:t>
      </w:r>
      <w:r w:rsidRPr="002908C7">
        <w:rPr>
          <w:sz w:val="24"/>
          <w:szCs w:val="24"/>
        </w:rPr>
        <w:t>Adhere your figures inside the box in front of the background to complete your scene.</w:t>
      </w:r>
    </w:p>
    <w:p w14:paraId="4D91A04A" w14:textId="77777777" w:rsidR="00DD3844" w:rsidRPr="002908C7" w:rsidRDefault="00DD3844" w:rsidP="005B2C23">
      <w:pPr>
        <w:tabs>
          <w:tab w:val="left" w:pos="9000"/>
          <w:tab w:val="left" w:pos="9990"/>
          <w:tab w:val="left" w:pos="10440"/>
        </w:tabs>
        <w:spacing w:line="360" w:lineRule="auto"/>
        <w:rPr>
          <w:sz w:val="24"/>
          <w:szCs w:val="24"/>
        </w:rPr>
      </w:pPr>
    </w:p>
    <w:p w14:paraId="66BF125E" w14:textId="77777777" w:rsidR="00DD3844" w:rsidRPr="002908C7" w:rsidRDefault="00DD3844" w:rsidP="005B2C23">
      <w:pPr>
        <w:tabs>
          <w:tab w:val="left" w:pos="9000"/>
          <w:tab w:val="left" w:pos="9990"/>
          <w:tab w:val="left" w:pos="10440"/>
        </w:tabs>
        <w:spacing w:line="360" w:lineRule="auto"/>
        <w:ind w:left="720"/>
        <w:rPr>
          <w:sz w:val="24"/>
          <w:szCs w:val="24"/>
        </w:rPr>
      </w:pPr>
    </w:p>
    <w:p w14:paraId="5A02FBAC" w14:textId="64045BFE" w:rsidR="00DD3844" w:rsidRPr="002908C7" w:rsidRDefault="00DD3844" w:rsidP="00833EE5">
      <w:pPr>
        <w:tabs>
          <w:tab w:val="left" w:pos="9000"/>
        </w:tabs>
        <w:spacing w:line="360" w:lineRule="auto"/>
        <w:ind w:left="2880" w:hanging="2880"/>
        <w:rPr>
          <w:sz w:val="24"/>
          <w:szCs w:val="24"/>
        </w:rPr>
      </w:pPr>
      <w:r w:rsidRPr="002908C7">
        <w:rPr>
          <w:b/>
          <w:sz w:val="24"/>
          <w:szCs w:val="24"/>
        </w:rPr>
        <w:t>Reflection</w:t>
      </w:r>
      <w:r w:rsidR="00833EE5">
        <w:rPr>
          <w:b/>
          <w:sz w:val="24"/>
          <w:szCs w:val="24"/>
        </w:rPr>
        <w:tab/>
      </w:r>
      <w:r w:rsidRPr="002908C7">
        <w:rPr>
          <w:sz w:val="24"/>
          <w:szCs w:val="24"/>
        </w:rPr>
        <w:t xml:space="preserve">By looking closely at </w:t>
      </w:r>
      <w:r>
        <w:rPr>
          <w:sz w:val="24"/>
          <w:szCs w:val="24"/>
        </w:rPr>
        <w:t xml:space="preserve">the artworks of </w:t>
      </w:r>
      <w:r w:rsidRPr="002908C7">
        <w:rPr>
          <w:sz w:val="24"/>
          <w:szCs w:val="24"/>
        </w:rPr>
        <w:t xml:space="preserve">Almaraz and Gomez, we learned how each artist created works of art that are similar in theme and that focused on concepts of “community” and “identity.” Although each artist has his own particular style, their work informs us that these concepts </w:t>
      </w:r>
      <w:r w:rsidRPr="002908C7">
        <w:rPr>
          <w:sz w:val="24"/>
          <w:szCs w:val="24"/>
        </w:rPr>
        <w:lastRenderedPageBreak/>
        <w:t xml:space="preserve">can be defined in different ways and through </w:t>
      </w:r>
      <w:r>
        <w:rPr>
          <w:sz w:val="24"/>
          <w:szCs w:val="24"/>
        </w:rPr>
        <w:t>a</w:t>
      </w:r>
      <w:r w:rsidRPr="002908C7">
        <w:rPr>
          <w:sz w:val="24"/>
          <w:szCs w:val="24"/>
        </w:rPr>
        <w:t xml:space="preserve"> person’s individual experience. For example, your community can mean something different to you than it </w:t>
      </w:r>
      <w:r>
        <w:rPr>
          <w:sz w:val="24"/>
          <w:szCs w:val="24"/>
        </w:rPr>
        <w:t>does</w:t>
      </w:r>
      <w:r w:rsidRPr="002908C7">
        <w:rPr>
          <w:sz w:val="24"/>
          <w:szCs w:val="24"/>
        </w:rPr>
        <w:t xml:space="preserve"> to your neighbor, or to an outsider. Were there any particular parts of their work (style, color, technique, etc.) that inspired you to create your neighborhood scene? If so, what elements in their work inspired you? Why did you create this particular scene in your neighborhood? What were some of the challenges in creating the diorama? If you could make this piece life</w:t>
      </w:r>
      <w:r>
        <w:rPr>
          <w:sz w:val="24"/>
          <w:szCs w:val="24"/>
        </w:rPr>
        <w:t xml:space="preserve"> </w:t>
      </w:r>
      <w:r w:rsidRPr="002908C7">
        <w:rPr>
          <w:sz w:val="24"/>
          <w:szCs w:val="24"/>
        </w:rPr>
        <w:t>size, what type of community would you create and where would you install it?</w:t>
      </w:r>
    </w:p>
    <w:p w14:paraId="3F7DE6DA" w14:textId="77777777" w:rsidR="00DD3844" w:rsidRPr="002908C7" w:rsidRDefault="00DD3844" w:rsidP="005B2C23">
      <w:pPr>
        <w:tabs>
          <w:tab w:val="left" w:pos="9000"/>
          <w:tab w:val="left" w:pos="9990"/>
          <w:tab w:val="left" w:pos="10440"/>
        </w:tabs>
        <w:spacing w:line="360" w:lineRule="auto"/>
        <w:rPr>
          <w:color w:val="FF0000"/>
          <w:sz w:val="24"/>
          <w:szCs w:val="24"/>
        </w:rPr>
      </w:pPr>
    </w:p>
    <w:p w14:paraId="5C0E0C37" w14:textId="77777777" w:rsidR="00DD3844" w:rsidRPr="002908C7" w:rsidRDefault="00DD3844" w:rsidP="005B2C23">
      <w:pPr>
        <w:spacing w:line="360" w:lineRule="auto"/>
        <w:rPr>
          <w:sz w:val="24"/>
          <w:szCs w:val="24"/>
        </w:rPr>
      </w:pPr>
    </w:p>
    <w:p w14:paraId="119D2054" w14:textId="46DD7D77" w:rsidR="00DD3844" w:rsidRPr="002908C7" w:rsidRDefault="00DD3844" w:rsidP="00ED57EF">
      <w:pPr>
        <w:spacing w:line="360" w:lineRule="auto"/>
        <w:ind w:left="2880" w:hanging="2880"/>
        <w:rPr>
          <w:sz w:val="24"/>
          <w:szCs w:val="24"/>
        </w:rPr>
      </w:pPr>
      <w:r w:rsidRPr="002908C7">
        <w:rPr>
          <w:b/>
          <w:sz w:val="24"/>
          <w:szCs w:val="24"/>
        </w:rPr>
        <w:t>Curriculum Connections</w:t>
      </w:r>
      <w:r w:rsidR="00ED57EF">
        <w:rPr>
          <w:b/>
          <w:sz w:val="24"/>
          <w:szCs w:val="24"/>
        </w:rPr>
        <w:tab/>
      </w:r>
      <w:r w:rsidRPr="002908C7">
        <w:rPr>
          <w:sz w:val="24"/>
          <w:szCs w:val="24"/>
        </w:rPr>
        <w:t>California Arts Standards for Public Schools—Visual Arts</w:t>
      </w:r>
    </w:p>
    <w:p w14:paraId="53EDE977" w14:textId="77777777" w:rsidR="00DD3844" w:rsidRPr="002908C7" w:rsidRDefault="00DD3844" w:rsidP="00ED57EF">
      <w:pPr>
        <w:spacing w:line="360" w:lineRule="auto"/>
        <w:ind w:left="2880" w:hanging="2880"/>
        <w:rPr>
          <w:sz w:val="24"/>
          <w:szCs w:val="24"/>
        </w:rPr>
      </w:pPr>
    </w:p>
    <w:p w14:paraId="05E50C25" w14:textId="7933798E" w:rsidR="00DD3844" w:rsidRPr="002908C7" w:rsidRDefault="00DD3844" w:rsidP="00ED57EF">
      <w:pPr>
        <w:widowControl w:val="0"/>
        <w:spacing w:before="14" w:line="360" w:lineRule="auto"/>
        <w:ind w:left="2880"/>
        <w:rPr>
          <w:sz w:val="24"/>
          <w:szCs w:val="24"/>
        </w:rPr>
      </w:pPr>
      <w:r w:rsidRPr="002908C7">
        <w:rPr>
          <w:sz w:val="24"/>
          <w:szCs w:val="24"/>
        </w:rPr>
        <w:t>3.</w:t>
      </w:r>
      <w:proofErr w:type="gramStart"/>
      <w:r w:rsidRPr="002908C7">
        <w:rPr>
          <w:sz w:val="24"/>
          <w:szCs w:val="24"/>
        </w:rPr>
        <w:t>VA:Cr</w:t>
      </w:r>
      <w:proofErr w:type="gramEnd"/>
      <w:r w:rsidRPr="002908C7">
        <w:rPr>
          <w:sz w:val="24"/>
          <w:szCs w:val="24"/>
        </w:rPr>
        <w:t>1.1: Elaborate on an imaginative idea.</w:t>
      </w:r>
      <w:r w:rsidR="00ED57EF">
        <w:rPr>
          <w:sz w:val="24"/>
          <w:szCs w:val="24"/>
        </w:rPr>
        <w:t xml:space="preserve"> </w:t>
      </w:r>
      <w:r w:rsidRPr="002908C7">
        <w:rPr>
          <w:sz w:val="24"/>
          <w:szCs w:val="24"/>
        </w:rPr>
        <w:t>3.</w:t>
      </w:r>
      <w:proofErr w:type="gramStart"/>
      <w:r w:rsidRPr="002908C7">
        <w:rPr>
          <w:sz w:val="24"/>
          <w:szCs w:val="24"/>
        </w:rPr>
        <w:t>VA:Cr</w:t>
      </w:r>
      <w:proofErr w:type="gramEnd"/>
      <w:r w:rsidRPr="002908C7">
        <w:rPr>
          <w:sz w:val="24"/>
          <w:szCs w:val="24"/>
        </w:rPr>
        <w:t>2.1: Create personally satisfying artwork using a variety of artistic processes and materials.</w:t>
      </w:r>
      <w:r w:rsidR="00ED57EF">
        <w:rPr>
          <w:sz w:val="24"/>
          <w:szCs w:val="24"/>
        </w:rPr>
        <w:t xml:space="preserve"> </w:t>
      </w:r>
      <w:r w:rsidRPr="002908C7">
        <w:rPr>
          <w:sz w:val="24"/>
          <w:szCs w:val="24"/>
        </w:rPr>
        <w:t>3.</w:t>
      </w:r>
      <w:proofErr w:type="gramStart"/>
      <w:r w:rsidRPr="002908C7">
        <w:rPr>
          <w:sz w:val="24"/>
          <w:szCs w:val="24"/>
        </w:rPr>
        <w:t>VA:Cr</w:t>
      </w:r>
      <w:proofErr w:type="gramEnd"/>
      <w:r w:rsidRPr="002908C7">
        <w:rPr>
          <w:sz w:val="24"/>
          <w:szCs w:val="24"/>
        </w:rPr>
        <w:t>2.3: Individually or collaboratively construct representations, diagrams, or maps of places that are part of everyday life.</w:t>
      </w:r>
    </w:p>
    <w:p w14:paraId="3F0FA57B" w14:textId="77777777" w:rsidR="00DD3844" w:rsidRPr="002908C7" w:rsidRDefault="00DD3844" w:rsidP="005B2C23">
      <w:pPr>
        <w:spacing w:before="280" w:after="72" w:line="360" w:lineRule="auto"/>
        <w:rPr>
          <w:sz w:val="24"/>
          <w:szCs w:val="24"/>
        </w:rPr>
      </w:pPr>
    </w:p>
    <w:p w14:paraId="564C48CF" w14:textId="77777777" w:rsidR="00DD3844" w:rsidRPr="002908C7" w:rsidRDefault="00DD3844" w:rsidP="005B2C23">
      <w:pPr>
        <w:spacing w:line="360" w:lineRule="auto"/>
        <w:jc w:val="center"/>
        <w:rPr>
          <w:sz w:val="24"/>
          <w:szCs w:val="24"/>
        </w:rPr>
      </w:pPr>
      <w:r w:rsidRPr="002908C7">
        <w:rPr>
          <w:sz w:val="24"/>
          <w:szCs w:val="24"/>
        </w:rPr>
        <w:t xml:space="preserve">Prepared by </w:t>
      </w:r>
      <w:proofErr w:type="spellStart"/>
      <w:r w:rsidRPr="002908C7">
        <w:rPr>
          <w:sz w:val="24"/>
          <w:szCs w:val="24"/>
        </w:rPr>
        <w:t>Wenceslao</w:t>
      </w:r>
      <w:proofErr w:type="spellEnd"/>
      <w:r w:rsidRPr="002908C7">
        <w:rPr>
          <w:sz w:val="24"/>
          <w:szCs w:val="24"/>
        </w:rPr>
        <w:t xml:space="preserve"> Quiroz with the Los Angeles County Museum of Art (LACMA) Education Department</w:t>
      </w:r>
    </w:p>
    <w:p w14:paraId="479200F8" w14:textId="77777777" w:rsidR="00E438A5" w:rsidRDefault="00E438A5" w:rsidP="005B2C23"/>
    <w:sectPr w:rsidR="00E438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FB1054"/>
    <w:multiLevelType w:val="multilevel"/>
    <w:tmpl w:val="4AC020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844"/>
    <w:rsid w:val="00032F20"/>
    <w:rsid w:val="005B2C23"/>
    <w:rsid w:val="00833EE5"/>
    <w:rsid w:val="00DD3844"/>
    <w:rsid w:val="00E438A5"/>
    <w:rsid w:val="00ED57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6F0BB5"/>
  <w14:defaultImageDpi w14:val="300"/>
  <w15:docId w15:val="{1C7D9DAE-F80D-4D21-9EE2-81A676E08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844"/>
    <w:pPr>
      <w:spacing w:line="276" w:lineRule="auto"/>
    </w:pPr>
    <w:rPr>
      <w:rFonts w:ascii="Arial" w:eastAsia="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Margery Schwartz</dc:creator>
  <cp:keywords/>
  <dc:description/>
  <cp:lastModifiedBy>Erin Branham</cp:lastModifiedBy>
  <cp:revision>2</cp:revision>
  <dcterms:created xsi:type="dcterms:W3CDTF">2020-11-09T18:08:00Z</dcterms:created>
  <dcterms:modified xsi:type="dcterms:W3CDTF">2020-11-09T18:08:00Z</dcterms:modified>
</cp:coreProperties>
</file>