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4CFA" w14:textId="3E057AC9" w:rsidR="00EC4611" w:rsidRDefault="00EC4611" w:rsidP="00EC4611">
      <w:r>
        <w:t xml:space="preserve"> WorthPlace Collective: A Six-Session Journey  </w:t>
      </w:r>
    </w:p>
    <w:p w14:paraId="2450FBF2" w14:textId="5F1D0833" w:rsidR="00EC4611" w:rsidRDefault="00EC4611" w:rsidP="00EC4611">
      <w:r>
        <w:t xml:space="preserve">A Guild for Those Responding to Their Own Mastery Call  </w:t>
      </w:r>
    </w:p>
    <w:p w14:paraId="51DE46AF" w14:textId="77777777" w:rsidR="00EC4611" w:rsidRDefault="00EC4611" w:rsidP="00EC4611"/>
    <w:p w14:paraId="574A8442" w14:textId="4C6082FE" w:rsidR="00EC4611" w:rsidRDefault="00EC4611" w:rsidP="00EC4611">
      <w:r>
        <w:t xml:space="preserve">This experience is designed to help participants recognize, own, and tell the real story of their lives—the one worth living. Each session takes place every two weeks, allowing time for reflection and integration. A bonus orientation session gives participants a taste of the journey and helps them decide if they want to commit to the full experience.  </w:t>
      </w:r>
    </w:p>
    <w:p w14:paraId="60C0CC43" w14:textId="77777777" w:rsidR="00EC4611" w:rsidRDefault="00EC4611" w:rsidP="00EC4611"/>
    <w:p w14:paraId="5F6922F2" w14:textId="77777777" w:rsidR="00EC4611" w:rsidRDefault="00EC4611" w:rsidP="00EC4611">
      <w:r>
        <w:t>---</w:t>
      </w:r>
    </w:p>
    <w:p w14:paraId="5F6E7A60" w14:textId="77777777" w:rsidR="00EC4611" w:rsidRDefault="00EC4611" w:rsidP="00EC4611"/>
    <w:p w14:paraId="2C599443" w14:textId="5D93B24B" w:rsidR="00EC4611" w:rsidRDefault="00EC4611" w:rsidP="00EC4611">
      <w:r>
        <w:t xml:space="preserve"> Bonus Orientation Night: “What If Your Story Is Hiding in Plain Sight?” (Optional &amp; Free)  </w:t>
      </w:r>
    </w:p>
    <w:p w14:paraId="03998A96" w14:textId="6EB202DA" w:rsidR="00EC4611" w:rsidRDefault="00EC4611" w:rsidP="00EC4611">
      <w:r>
        <w:t xml:space="preserve">Purpose: Give participants a taste of the journey and help them decide if they want to commit.  </w:t>
      </w:r>
    </w:p>
    <w:p w14:paraId="34665178" w14:textId="77777777" w:rsidR="00EC4611" w:rsidRDefault="00EC4611" w:rsidP="00EC4611"/>
    <w:p w14:paraId="54502C2E" w14:textId="714FBC91" w:rsidR="00EC4611" w:rsidRDefault="00EC4611" w:rsidP="00EC4611">
      <w:r>
        <w:t xml:space="preserve">- Opening Challenge: “If someone asked, ‘What do you do?’—how would you answer in a way that really tells them who you are?”  </w:t>
      </w:r>
    </w:p>
    <w:p w14:paraId="22BBB468" w14:textId="74DDDED8" w:rsidR="00EC4611" w:rsidRDefault="00EC4611" w:rsidP="00EC4611">
      <w:r>
        <w:t xml:space="preserve">- Interactive Preview Exercise: The Movie Trailer of You—Participants craft a 30-second “trailer” for their life using themes like adventure, drama, or mystery.  </w:t>
      </w:r>
    </w:p>
    <w:p w14:paraId="1604CF81" w14:textId="1586D28C" w:rsidR="00EC4611" w:rsidRDefault="00EC4611" w:rsidP="00EC4611">
      <w:r>
        <w:t xml:space="preserve">- Discussion: What patterns emerge? What assumptions are baked into our own storytelling?  </w:t>
      </w:r>
    </w:p>
    <w:p w14:paraId="5199338C" w14:textId="5B702C7F" w:rsidR="00EC4611" w:rsidRDefault="00EC4611" w:rsidP="00EC4611">
      <w:r>
        <w:t xml:space="preserve">- Invitation: If this sparks curiosity, the journey continues—six sessions designed to help you align the story you’re in with the one you think you’re in.  </w:t>
      </w:r>
    </w:p>
    <w:p w14:paraId="7D5B57B9" w14:textId="77777777" w:rsidR="00EC4611" w:rsidRDefault="00EC4611" w:rsidP="00EC4611"/>
    <w:p w14:paraId="34415A8E" w14:textId="77777777" w:rsidR="00EC4611" w:rsidRDefault="00EC4611" w:rsidP="00EC4611">
      <w:r>
        <w:t>---</w:t>
      </w:r>
    </w:p>
    <w:p w14:paraId="4A3BC749" w14:textId="77777777" w:rsidR="00EC4611" w:rsidRDefault="00EC4611" w:rsidP="00EC4611"/>
    <w:p w14:paraId="72592338" w14:textId="695ED7BF" w:rsidR="00EC4611" w:rsidRDefault="00EC4611" w:rsidP="00EC4611">
      <w:r>
        <w:t xml:space="preserve"> Session 1: “What Story Do They Think They’re Watching?”  </w:t>
      </w:r>
    </w:p>
    <w:p w14:paraId="60A9042B" w14:textId="51051C9B" w:rsidR="00EC4611" w:rsidRDefault="00EC4611" w:rsidP="00EC4611">
      <w:r>
        <w:t xml:space="preserve">Focus: The gap between how others perceive your story and how you see it.  </w:t>
      </w:r>
    </w:p>
    <w:p w14:paraId="4F11C3F5" w14:textId="77777777" w:rsidR="00EC4611" w:rsidRDefault="00EC4611" w:rsidP="00EC4611">
      <w:r>
        <w:t xml:space="preserve">- Explore: The idea that others can often see our story more clearly than we can.  </w:t>
      </w:r>
    </w:p>
    <w:p w14:paraId="77975BC7" w14:textId="77777777" w:rsidR="00EC4611" w:rsidRDefault="00EC4611" w:rsidP="00EC4611">
      <w:r>
        <w:lastRenderedPageBreak/>
        <w:t xml:space="preserve">- Exercise: Ask people who know you well, “What story do you think I’m in?”  </w:t>
      </w:r>
    </w:p>
    <w:p w14:paraId="04A8CFF7" w14:textId="77777777" w:rsidR="00EC4611" w:rsidRDefault="00EC4611" w:rsidP="00EC4611">
      <w:r>
        <w:t xml:space="preserve">- Discussion: What surprises you? What feels true? Where do perceptions align or differ?  </w:t>
      </w:r>
    </w:p>
    <w:p w14:paraId="5B3EF525" w14:textId="77777777" w:rsidR="00EC4611" w:rsidRDefault="00EC4611" w:rsidP="00EC4611">
      <w:r>
        <w:t xml:space="preserve">- Takeaway: Your story isn’t just what you believe—it’s also what others experience.  </w:t>
      </w:r>
    </w:p>
    <w:p w14:paraId="194F720C" w14:textId="77777777" w:rsidR="00EC4611" w:rsidRDefault="00EC4611" w:rsidP="00EC4611"/>
    <w:p w14:paraId="17D6F587" w14:textId="77777777" w:rsidR="00EC4611" w:rsidRDefault="00EC4611" w:rsidP="00EC4611">
      <w:r>
        <w:t>---</w:t>
      </w:r>
    </w:p>
    <w:p w14:paraId="2C95F43E" w14:textId="77777777" w:rsidR="00EC4611" w:rsidRDefault="00EC4611" w:rsidP="00EC4611"/>
    <w:p w14:paraId="0FC7AAD8" w14:textId="4D609741" w:rsidR="00EC4611" w:rsidRDefault="00EC4611" w:rsidP="00EC4611">
      <w:r>
        <w:t xml:space="preserve"> Session 2: “What Story Do You Think You’re In?”  </w:t>
      </w:r>
    </w:p>
    <w:p w14:paraId="797396C5" w14:textId="77777777" w:rsidR="00EC4611" w:rsidRDefault="00EC4611" w:rsidP="00EC4611"/>
    <w:p w14:paraId="6435959C" w14:textId="77777777" w:rsidR="00EC4611" w:rsidRDefault="00EC4611" w:rsidP="00EC4611"/>
    <w:p w14:paraId="79F1DC68" w14:textId="6095EA85" w:rsidR="00EC4611" w:rsidRDefault="00EC4611" w:rsidP="00EC4611">
      <w:r>
        <w:t xml:space="preserve">Focus: Examining the personal narrative you’ve constructed.  </w:t>
      </w:r>
    </w:p>
    <w:p w14:paraId="4EA18DF9" w14:textId="77777777" w:rsidR="00EC4611" w:rsidRDefault="00EC4611" w:rsidP="00EC4611">
      <w:r>
        <w:t xml:space="preserve">- Explore: How we frame our own journeys—are we the hero, the sidekick, the reluctant participant?  </w:t>
      </w:r>
    </w:p>
    <w:p w14:paraId="26D05D9A" w14:textId="6E3625C9" w:rsidR="00EC4611" w:rsidRDefault="00EC4611" w:rsidP="00EC4611">
      <w:r>
        <w:t xml:space="preserve">- Exercise: Revisit The Movie Trailer of You—how does your self-perception shape your choices?  </w:t>
      </w:r>
    </w:p>
    <w:p w14:paraId="22A3B61D" w14:textId="77777777" w:rsidR="00EC4611" w:rsidRDefault="00EC4611" w:rsidP="00EC4611">
      <w:r>
        <w:t xml:space="preserve">- Discussion: What themes, arcs, and assumptions define your story?  </w:t>
      </w:r>
    </w:p>
    <w:p w14:paraId="7D8E2FDA" w14:textId="77777777" w:rsidR="00EC4611" w:rsidRDefault="00EC4611" w:rsidP="00EC4611">
      <w:r>
        <w:t xml:space="preserve">- Takeaway: The stories we tell about ourselves shape the way we live.  </w:t>
      </w:r>
    </w:p>
    <w:p w14:paraId="52CEBCAC" w14:textId="77777777" w:rsidR="00EC4611" w:rsidRDefault="00EC4611" w:rsidP="00EC4611"/>
    <w:p w14:paraId="602903B3" w14:textId="77777777" w:rsidR="00EC4611" w:rsidRDefault="00EC4611" w:rsidP="00EC4611">
      <w:r>
        <w:t>---</w:t>
      </w:r>
    </w:p>
    <w:p w14:paraId="207FD57A" w14:textId="77777777" w:rsidR="00EC4611" w:rsidRDefault="00EC4611" w:rsidP="00EC4611"/>
    <w:p w14:paraId="632D6EED" w14:textId="2445FCF2" w:rsidR="00EC4611" w:rsidRDefault="00EC4611" w:rsidP="00EC4611">
      <w:r>
        <w:t xml:space="preserve"> Session 3: “What’s the Throughline of Your Story?”  </w:t>
      </w:r>
    </w:p>
    <w:p w14:paraId="6105707C" w14:textId="4BCC3800" w:rsidR="00EC4611" w:rsidRDefault="00EC4611" w:rsidP="00EC4611">
      <w:r>
        <w:t xml:space="preserve">Focus: Connecting past experiences into a cohesive arc.  </w:t>
      </w:r>
    </w:p>
    <w:p w14:paraId="28B91E97" w14:textId="77777777" w:rsidR="00EC4611" w:rsidRDefault="00EC4611" w:rsidP="00EC4611">
      <w:r>
        <w:t xml:space="preserve">- Explore: The recurring themes across jobs, relationships, and decisions.  </w:t>
      </w:r>
    </w:p>
    <w:p w14:paraId="60D73CA7" w14:textId="6913E763" w:rsidR="00EC4611" w:rsidRDefault="00EC4611" w:rsidP="00EC4611">
      <w:r>
        <w:t xml:space="preserve">- Exercise: The Story Map—tracing major moments in your life to find hidden patterns.  </w:t>
      </w:r>
    </w:p>
    <w:p w14:paraId="3C3EBC8B" w14:textId="77777777" w:rsidR="00EC4611" w:rsidRDefault="00EC4611" w:rsidP="00EC4611">
      <w:r>
        <w:t xml:space="preserve">- Discussion: How have you been playing the same role across different settings?  </w:t>
      </w:r>
    </w:p>
    <w:p w14:paraId="4DD3ED39" w14:textId="77777777" w:rsidR="00EC4611" w:rsidRDefault="00EC4611" w:rsidP="00EC4611">
      <w:r>
        <w:t xml:space="preserve">- Takeaway: Your life may have looked like a series of pivots, but what if you’ve really been following one consistent path?  </w:t>
      </w:r>
    </w:p>
    <w:p w14:paraId="2DFA22B0" w14:textId="77777777" w:rsidR="00EC4611" w:rsidRDefault="00EC4611" w:rsidP="00EC4611"/>
    <w:p w14:paraId="56407D8C" w14:textId="3D5DF268" w:rsidR="00EC4611" w:rsidRDefault="00C30A04" w:rsidP="00EC4611">
      <w:r w:rsidRPr="00C30A04">
        <w:rPr>
          <w:rFonts w:ascii="-webkit-standard" w:hAnsi="-webkit-standard"/>
          <w:color w:val="000000"/>
          <w:sz w:val="27"/>
          <w:szCs w:val="27"/>
        </w:rPr>
        <w:lastRenderedPageBreak/>
        <w:t>In Session Three, we take a step back to view the bigger picture: What if your life hasn’t been a series of pivots but rather one continuous, unfolding story? Through an exercise called The Story Map, we will trace the major moments, decisions, and shifts that have shaped your journey. Together, we will uncover hidden patterns—the recurring roles you’ve played, the themes that have followed you, and the plotlines that may lead somewhere intentionally. With insights from your fellow protagonists, we will ask, What kind of story does this remind you of? You will leave with new clarity—and a next step deserving of the path you’re on.</w:t>
      </w:r>
    </w:p>
    <w:p w14:paraId="031D3589" w14:textId="77777777" w:rsidR="00EC4611" w:rsidRDefault="00EC4611" w:rsidP="00EC4611">
      <w:r>
        <w:t>---</w:t>
      </w:r>
    </w:p>
    <w:p w14:paraId="129B7BCC" w14:textId="77777777" w:rsidR="00EC4611" w:rsidRDefault="00EC4611" w:rsidP="00EC4611"/>
    <w:p w14:paraId="71E90F56" w14:textId="16A4671F" w:rsidR="00EC4611" w:rsidRDefault="00EC4611" w:rsidP="00EC4611">
      <w:r>
        <w:t xml:space="preserve"> Session 4: “What Happens When the Story Takes a Turn?”  </w:t>
      </w:r>
    </w:p>
    <w:p w14:paraId="14FE3900" w14:textId="47600C28" w:rsidR="00EC4611" w:rsidRDefault="00EC4611" w:rsidP="00EC4611">
      <w:r>
        <w:t xml:space="preserve">Focus: Responding to disruption and unexpected plot twists.  </w:t>
      </w:r>
    </w:p>
    <w:p w14:paraId="77DD77E8" w14:textId="77777777" w:rsidR="00EC4611" w:rsidRDefault="00EC4611" w:rsidP="00EC4611">
      <w:r>
        <w:t xml:space="preserve">- Explore: Indiana Jones doesn’t succeed by knowing everything—he adapts, recruits experts, and figures it out on the fly.  </w:t>
      </w:r>
    </w:p>
    <w:p w14:paraId="064E075B" w14:textId="77777777" w:rsidR="00EC4611" w:rsidRDefault="00EC4611" w:rsidP="00EC4611">
      <w:r>
        <w:t xml:space="preserve">- Exercise: Identify a “plot twist” in your story—how did it change your path?  </w:t>
      </w:r>
    </w:p>
    <w:p w14:paraId="7A7CDC23" w14:textId="77777777" w:rsidR="00EC4611" w:rsidRDefault="00EC4611" w:rsidP="00EC4611">
      <w:r>
        <w:t xml:space="preserve">- Discussion: What stories do we tell ourselves about failure, success, and resilience?  </w:t>
      </w:r>
    </w:p>
    <w:p w14:paraId="23161FC1" w14:textId="77777777" w:rsidR="00EC4611" w:rsidRDefault="00EC4611" w:rsidP="00EC4611">
      <w:r>
        <w:t xml:space="preserve">- Takeaway: Mastery isn’t about control—it’s about navigating the unknown while staying true to the real story.  </w:t>
      </w:r>
    </w:p>
    <w:p w14:paraId="25CECF75" w14:textId="77777777" w:rsidR="00C30A04" w:rsidRPr="00C30A04" w:rsidRDefault="00C30A04" w:rsidP="00C30A0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0A04">
        <w:rPr>
          <w:rFonts w:ascii="Times New Roman" w:eastAsia="Times New Roman" w:hAnsi="Times New Roman" w:cs="Times New Roman"/>
          <w:b/>
          <w:bCs/>
          <w:color w:val="000000"/>
          <w:kern w:val="0"/>
          <w:sz w:val="27"/>
          <w:szCs w:val="27"/>
          <w14:ligatures w14:val="none"/>
        </w:rPr>
        <w:t>Session Four: When the Story Takes a Turn</w:t>
      </w:r>
    </w:p>
    <w:p w14:paraId="09F98ED4"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Every great protagonist faces a moment when the plan unravels, the path shifts, and they’re forced to adapt. </w:t>
      </w:r>
      <w:r w:rsidRPr="00C30A04">
        <w:rPr>
          <w:rFonts w:ascii="Times New Roman" w:eastAsia="Times New Roman" w:hAnsi="Times New Roman" w:cs="Times New Roman"/>
          <w:i/>
          <w:iCs/>
          <w:color w:val="000000"/>
          <w:kern w:val="0"/>
          <w14:ligatures w14:val="none"/>
        </w:rPr>
        <w:t>Indiana Jones doesn’t succeed by knowing everything—he survives by thinking on his feet, recruiting experts, and figuring it out as he goes.</w:t>
      </w:r>
    </w:p>
    <w:p w14:paraId="45E90DE4"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In this session, we’ll explore the </w:t>
      </w:r>
      <w:r w:rsidRPr="00C30A04">
        <w:rPr>
          <w:rFonts w:ascii="Times New Roman" w:eastAsia="Times New Roman" w:hAnsi="Times New Roman" w:cs="Times New Roman"/>
          <w:i/>
          <w:iCs/>
          <w:color w:val="000000"/>
          <w:kern w:val="0"/>
          <w14:ligatures w14:val="none"/>
        </w:rPr>
        <w:t>plot twists</w:t>
      </w:r>
      <w:r w:rsidRPr="00C30A04">
        <w:rPr>
          <w:rFonts w:ascii="Times New Roman" w:eastAsia="Times New Roman" w:hAnsi="Times New Roman" w:cs="Times New Roman"/>
          <w:color w:val="000000"/>
          <w:kern w:val="0"/>
          <w14:ligatures w14:val="none"/>
        </w:rPr>
        <w:t> in your own story—the unexpected turns that reshaped your path. Through guided reflection, you’ll identify a pivotal moment and examine how it shaped your view of failure, success, and resilience. With the insight of your peers, we’ll ask: </w:t>
      </w:r>
      <w:r w:rsidRPr="00C30A04">
        <w:rPr>
          <w:rFonts w:ascii="Times New Roman" w:eastAsia="Times New Roman" w:hAnsi="Times New Roman" w:cs="Times New Roman"/>
          <w:i/>
          <w:iCs/>
          <w:color w:val="000000"/>
          <w:kern w:val="0"/>
          <w14:ligatures w14:val="none"/>
        </w:rPr>
        <w:t>What stories do we tell ourselves about disruption, and how do they shape our ability to move forward?</w:t>
      </w:r>
    </w:p>
    <w:p w14:paraId="18C6CA7C"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The lesson? Mastery isn’t about control—it’s about navigating the unknown while staying true to the real story.</w:t>
      </w:r>
    </w:p>
    <w:p w14:paraId="22CCFE51" w14:textId="77777777" w:rsidR="00EC4611" w:rsidRDefault="00EC4611" w:rsidP="00EC4611"/>
    <w:p w14:paraId="2D451CAE" w14:textId="77777777" w:rsidR="00EC4611" w:rsidRDefault="00EC4611" w:rsidP="00EC4611">
      <w:r>
        <w:lastRenderedPageBreak/>
        <w:t>---</w:t>
      </w:r>
    </w:p>
    <w:p w14:paraId="4F69FBFA" w14:textId="77777777" w:rsidR="00EC4611" w:rsidRDefault="00EC4611" w:rsidP="00EC4611"/>
    <w:p w14:paraId="2FF48B93" w14:textId="253C0545" w:rsidR="00EC4611" w:rsidRDefault="00EC4611" w:rsidP="00EC4611">
      <w:r>
        <w:t xml:space="preserve"> Session 5: “Who Are Your Supporting Characters?”  </w:t>
      </w:r>
    </w:p>
    <w:p w14:paraId="539B5381" w14:textId="4D2C9486" w:rsidR="00EC4611" w:rsidRDefault="00EC4611" w:rsidP="00EC4611">
      <w:r>
        <w:t xml:space="preserve">Focus: The key relationships that shape our journeys.  </w:t>
      </w:r>
    </w:p>
    <w:p w14:paraId="08DF522F" w14:textId="77777777" w:rsidR="00EC4611" w:rsidRDefault="00EC4611" w:rsidP="00EC4611">
      <w:r>
        <w:t xml:space="preserve">- Explore: No protagonist thrives alone—who are the mentors, guides, and foils in your life?  </w:t>
      </w:r>
    </w:p>
    <w:p w14:paraId="7A609223" w14:textId="46285011" w:rsidR="00EC4611" w:rsidRDefault="00EC4611" w:rsidP="00EC4611">
      <w:r>
        <w:t xml:space="preserve">- Exercise: The Cast List—map out the most significant people in your story.  </w:t>
      </w:r>
    </w:p>
    <w:p w14:paraId="65D34A57" w14:textId="77777777" w:rsidR="00EC4611" w:rsidRDefault="00EC4611" w:rsidP="00EC4611">
      <w:r>
        <w:t xml:space="preserve">- Discussion: How do these relationships shape the way you see yourself?  </w:t>
      </w:r>
    </w:p>
    <w:p w14:paraId="75D7CE95" w14:textId="77777777" w:rsidR="00EC4611" w:rsidRDefault="00EC4611" w:rsidP="00EC4611">
      <w:r>
        <w:t xml:space="preserve">- Takeaway: The people around us reflect, challenge, and refine our story—who are you choosing to keep close?  </w:t>
      </w:r>
    </w:p>
    <w:p w14:paraId="00E6E796" w14:textId="77777777" w:rsidR="00C30A04" w:rsidRDefault="00C30A04" w:rsidP="00C30A04">
      <w:pPr>
        <w:pStyle w:val="NormalWeb"/>
        <w:rPr>
          <w:color w:val="000000"/>
        </w:rPr>
      </w:pPr>
      <w:r>
        <w:rPr>
          <w:color w:val="000000"/>
        </w:rPr>
        <w:t>No great protagonist thrives alone. Every hero has mentors, guides, rivals, and foils—people who shape their journey in ways both seen and unseen.</w:t>
      </w:r>
    </w:p>
    <w:p w14:paraId="354F25A2" w14:textId="77777777" w:rsidR="00C30A04" w:rsidRDefault="00C30A04" w:rsidP="00C30A04">
      <w:pPr>
        <w:pStyle w:val="NormalWeb"/>
        <w:rPr>
          <w:color w:val="000000"/>
        </w:rPr>
      </w:pPr>
      <w:r>
        <w:rPr>
          <w:color w:val="000000"/>
        </w:rPr>
        <w:t>In this session, we’ll map out</w:t>
      </w:r>
      <w:r>
        <w:rPr>
          <w:rStyle w:val="apple-converted-space"/>
          <w:rFonts w:eastAsiaTheme="majorEastAsia"/>
          <w:color w:val="000000"/>
        </w:rPr>
        <w:t> </w:t>
      </w:r>
      <w:r>
        <w:rPr>
          <w:rStyle w:val="Emphasis"/>
          <w:rFonts w:eastAsiaTheme="majorEastAsia"/>
          <w:color w:val="000000"/>
        </w:rPr>
        <w:t>The Cast List</w:t>
      </w:r>
      <w:r>
        <w:rPr>
          <w:color w:val="000000"/>
        </w:rPr>
        <w:t>—the key figures who have influenced your story. Who has mentored you? Challenged you? Who has reflected back parts of yourself you couldn’t see? Through discussion and reflection, we’ll explore how these relationships have shaped your self-perception and the path you’ve taken.</w:t>
      </w:r>
    </w:p>
    <w:p w14:paraId="38637DE9" w14:textId="77777777" w:rsidR="00C30A04" w:rsidRDefault="00C30A04" w:rsidP="00C30A04">
      <w:pPr>
        <w:pStyle w:val="NormalWeb"/>
        <w:rPr>
          <w:color w:val="000000"/>
        </w:rPr>
      </w:pPr>
      <w:r>
        <w:rPr>
          <w:color w:val="000000"/>
        </w:rPr>
        <w:t>The question we leave with:</w:t>
      </w:r>
      <w:r>
        <w:rPr>
          <w:rStyle w:val="apple-converted-space"/>
          <w:rFonts w:eastAsiaTheme="majorEastAsia"/>
          <w:color w:val="000000"/>
        </w:rPr>
        <w:t> </w:t>
      </w:r>
      <w:r>
        <w:rPr>
          <w:rStyle w:val="Emphasis"/>
          <w:rFonts w:eastAsiaTheme="majorEastAsia"/>
          <w:color w:val="000000"/>
        </w:rPr>
        <w:t>Who are you choosing to keep close—and how do they shape the story you’re stepping into next?</w:t>
      </w:r>
    </w:p>
    <w:p w14:paraId="731D284E" w14:textId="77777777" w:rsidR="00EC4611" w:rsidRDefault="00EC4611" w:rsidP="00EC4611"/>
    <w:p w14:paraId="40A0340B" w14:textId="77777777" w:rsidR="00EC4611" w:rsidRDefault="00EC4611" w:rsidP="00EC4611">
      <w:r>
        <w:t>---</w:t>
      </w:r>
    </w:p>
    <w:p w14:paraId="5CF95FA3" w14:textId="77777777" w:rsidR="00EC4611" w:rsidRDefault="00EC4611" w:rsidP="00EC4611"/>
    <w:p w14:paraId="65D6E1A7" w14:textId="683C9D87" w:rsidR="00EC4611" w:rsidRDefault="00EC4611" w:rsidP="00EC4611">
      <w:r>
        <w:t xml:space="preserve"> Session 6: “What’s the Story You’re Going to Tell?”  </w:t>
      </w:r>
    </w:p>
    <w:p w14:paraId="7F9BC404" w14:textId="7DB5CD24" w:rsidR="00EC4611" w:rsidRDefault="00EC4611" w:rsidP="00EC4611">
      <w:r>
        <w:t xml:space="preserve">Focus: Integrating the experience and stepping into a congruent narrative.  </w:t>
      </w:r>
    </w:p>
    <w:p w14:paraId="15BBD36E" w14:textId="77777777" w:rsidR="00EC4611" w:rsidRDefault="00EC4611" w:rsidP="00EC4611">
      <w:r>
        <w:t xml:space="preserve">- Explore: What has changed in how you see your own story?  </w:t>
      </w:r>
    </w:p>
    <w:p w14:paraId="61AACDBE" w14:textId="533863C1" w:rsidR="00EC4611" w:rsidRDefault="00EC4611" w:rsidP="00EC4611">
      <w:r>
        <w:t xml:space="preserve">- Exercise: Rewrite The Movie Trailer of You—but this time, tell it as the story you really want to live.  </w:t>
      </w:r>
    </w:p>
    <w:p w14:paraId="70A3E75C" w14:textId="77777777" w:rsidR="00EC4611" w:rsidRDefault="00EC4611" w:rsidP="00EC4611">
      <w:r>
        <w:t xml:space="preserve">- Discussion: What’s different? What’s clearer? What’s next?  </w:t>
      </w:r>
    </w:p>
    <w:p w14:paraId="5AEF9F7E" w14:textId="206E1647" w:rsidR="00EC4611" w:rsidRDefault="00EC4611" w:rsidP="00EC4611">
      <w:r>
        <w:t xml:space="preserve">- Final Takeaway: Getting your story straight isn’t just about clarity—it’s about alignment and action. And when it’s over, the guild will be here—to affirm your story and learn our way forward into them together.  </w:t>
      </w:r>
    </w:p>
    <w:p w14:paraId="6A04FB50" w14:textId="77777777" w:rsidR="00C30A04" w:rsidRPr="00C30A04" w:rsidRDefault="00C30A04" w:rsidP="00C30A0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30A04">
        <w:rPr>
          <w:rFonts w:ascii="Times New Roman" w:eastAsia="Times New Roman" w:hAnsi="Times New Roman" w:cs="Times New Roman"/>
          <w:b/>
          <w:bCs/>
          <w:color w:val="000000"/>
          <w:kern w:val="0"/>
          <w:sz w:val="27"/>
          <w:szCs w:val="27"/>
          <w14:ligatures w14:val="none"/>
        </w:rPr>
        <w:lastRenderedPageBreak/>
        <w:t>Session Six: What’s the Story You’re Going to Tell?</w:t>
      </w:r>
    </w:p>
    <w:p w14:paraId="5C2A1017"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Every protagonist reaches a turning point—the moment they see their story clearly and decide how to step into it fully.</w:t>
      </w:r>
    </w:p>
    <w:p w14:paraId="54B82F00"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In this final session, we reflect on what has shifted in how you see yourself. Through </w:t>
      </w:r>
      <w:r w:rsidRPr="00C30A04">
        <w:rPr>
          <w:rFonts w:ascii="Times New Roman" w:eastAsia="Times New Roman" w:hAnsi="Times New Roman" w:cs="Times New Roman"/>
          <w:i/>
          <w:iCs/>
          <w:color w:val="000000"/>
          <w:kern w:val="0"/>
          <w14:ligatures w14:val="none"/>
        </w:rPr>
        <w:t>The Movie Trailer of You</w:t>
      </w:r>
      <w:r w:rsidRPr="00C30A04">
        <w:rPr>
          <w:rFonts w:ascii="Times New Roman" w:eastAsia="Times New Roman" w:hAnsi="Times New Roman" w:cs="Times New Roman"/>
          <w:color w:val="000000"/>
          <w:kern w:val="0"/>
          <w14:ligatures w14:val="none"/>
        </w:rPr>
        <w:t> exercise, you’ll rewrite your narrative—not as a list of past roles, but as the story you truly want to live. Together, we’ll discuss: </w:t>
      </w:r>
      <w:r w:rsidRPr="00C30A04">
        <w:rPr>
          <w:rFonts w:ascii="Times New Roman" w:eastAsia="Times New Roman" w:hAnsi="Times New Roman" w:cs="Times New Roman"/>
          <w:i/>
          <w:iCs/>
          <w:color w:val="000000"/>
          <w:kern w:val="0"/>
          <w14:ligatures w14:val="none"/>
        </w:rPr>
        <w:t>What’s different? What’s clearer? What’s next?</w:t>
      </w:r>
    </w:p>
    <w:p w14:paraId="38EFFB60" w14:textId="77777777" w:rsidR="00C30A04" w:rsidRPr="00C30A04" w:rsidRDefault="00C30A04" w:rsidP="00C30A04">
      <w:pPr>
        <w:spacing w:before="100" w:beforeAutospacing="1" w:after="100" w:afterAutospacing="1" w:line="240" w:lineRule="auto"/>
        <w:rPr>
          <w:rFonts w:ascii="Times New Roman" w:eastAsia="Times New Roman" w:hAnsi="Times New Roman" w:cs="Times New Roman"/>
          <w:color w:val="000000"/>
          <w:kern w:val="0"/>
          <w14:ligatures w14:val="none"/>
        </w:rPr>
      </w:pPr>
      <w:r w:rsidRPr="00C30A04">
        <w:rPr>
          <w:rFonts w:ascii="Times New Roman" w:eastAsia="Times New Roman" w:hAnsi="Times New Roman" w:cs="Times New Roman"/>
          <w:color w:val="000000"/>
          <w:kern w:val="0"/>
          <w14:ligatures w14:val="none"/>
        </w:rPr>
        <w:t>Because getting your story straight isn’t just about clarity—it’s about alignment and action. And when this journey is over, </w:t>
      </w:r>
      <w:r w:rsidRPr="00C30A04">
        <w:rPr>
          <w:rFonts w:ascii="Times New Roman" w:eastAsia="Times New Roman" w:hAnsi="Times New Roman" w:cs="Times New Roman"/>
          <w:i/>
          <w:iCs/>
          <w:color w:val="000000"/>
          <w:kern w:val="0"/>
          <w14:ligatures w14:val="none"/>
        </w:rPr>
        <w:t>the guild will be here</w:t>
      </w:r>
      <w:r w:rsidRPr="00C30A04">
        <w:rPr>
          <w:rFonts w:ascii="Times New Roman" w:eastAsia="Times New Roman" w:hAnsi="Times New Roman" w:cs="Times New Roman"/>
          <w:color w:val="000000"/>
          <w:kern w:val="0"/>
          <w14:ligatures w14:val="none"/>
        </w:rPr>
        <w:t>—to affirm your story and walk forward into it with you.</w:t>
      </w:r>
    </w:p>
    <w:p w14:paraId="261B3937" w14:textId="77777777" w:rsidR="00C30A04" w:rsidRDefault="00C30A04" w:rsidP="00EC4611"/>
    <w:p w14:paraId="35C69458" w14:textId="77777777" w:rsidR="00EC4611" w:rsidRDefault="00EC4611" w:rsidP="00EC4611"/>
    <w:p w14:paraId="1E35B934" w14:textId="77777777" w:rsidR="00EC4611" w:rsidRDefault="00EC4611" w:rsidP="00EC4611">
      <w:r>
        <w:t>---</w:t>
      </w:r>
    </w:p>
    <w:p w14:paraId="0E0ED370" w14:textId="77777777" w:rsidR="00EC4611" w:rsidRDefault="00EC4611" w:rsidP="00EC4611"/>
    <w:p w14:paraId="69D23777" w14:textId="56DA7E93" w:rsidR="00EC4611" w:rsidRDefault="00EC4611" w:rsidP="00EC4611">
      <w:r>
        <w:t xml:space="preserve"> Final Thought:  </w:t>
      </w:r>
    </w:p>
    <w:p w14:paraId="40A6D0E2" w14:textId="27560037" w:rsidR="00EC4611" w:rsidRDefault="00EC4611" w:rsidP="00EC4611">
      <w:r>
        <w:t xml:space="preserve">By the end of this journey, you won’t just know what stories best describe you—you’ll be able to tell your story, the one worth living.  </w:t>
      </w:r>
    </w:p>
    <w:p w14:paraId="5AA84338" w14:textId="77777777" w:rsidR="00EC4611" w:rsidRDefault="00EC4611" w:rsidP="00EC4611"/>
    <w:p w14:paraId="7AC1A427" w14:textId="0427A260" w:rsidR="00FF51B4" w:rsidRDefault="00EC4611" w:rsidP="00EC4611">
      <w:r>
        <w:t>Are you ready? Let’s begin.</w:t>
      </w:r>
    </w:p>
    <w:sectPr w:rsidR="00FF51B4" w:rsidSect="00320B7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11"/>
    <w:rsid w:val="0022785D"/>
    <w:rsid w:val="002640E3"/>
    <w:rsid w:val="00320B74"/>
    <w:rsid w:val="003A1A72"/>
    <w:rsid w:val="004462D3"/>
    <w:rsid w:val="006E57F9"/>
    <w:rsid w:val="00770A9F"/>
    <w:rsid w:val="007B29FE"/>
    <w:rsid w:val="00A36764"/>
    <w:rsid w:val="00B257EE"/>
    <w:rsid w:val="00BE15DE"/>
    <w:rsid w:val="00C30A04"/>
    <w:rsid w:val="00EC4611"/>
    <w:rsid w:val="00F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E5CD6"/>
  <w15:chartTrackingRefBased/>
  <w15:docId w15:val="{5925A995-7443-864F-A180-11380D15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4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4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611"/>
    <w:rPr>
      <w:rFonts w:eastAsiaTheme="majorEastAsia" w:cstheme="majorBidi"/>
      <w:color w:val="272727" w:themeColor="text1" w:themeTint="D8"/>
    </w:rPr>
  </w:style>
  <w:style w:type="paragraph" w:styleId="Title">
    <w:name w:val="Title"/>
    <w:basedOn w:val="Normal"/>
    <w:next w:val="Normal"/>
    <w:link w:val="TitleChar"/>
    <w:uiPriority w:val="10"/>
    <w:qFormat/>
    <w:rsid w:val="00EC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611"/>
    <w:pPr>
      <w:spacing w:before="160"/>
      <w:jc w:val="center"/>
    </w:pPr>
    <w:rPr>
      <w:i/>
      <w:iCs/>
      <w:color w:val="404040" w:themeColor="text1" w:themeTint="BF"/>
    </w:rPr>
  </w:style>
  <w:style w:type="character" w:customStyle="1" w:styleId="QuoteChar">
    <w:name w:val="Quote Char"/>
    <w:basedOn w:val="DefaultParagraphFont"/>
    <w:link w:val="Quote"/>
    <w:uiPriority w:val="29"/>
    <w:rsid w:val="00EC4611"/>
    <w:rPr>
      <w:i/>
      <w:iCs/>
      <w:color w:val="404040" w:themeColor="text1" w:themeTint="BF"/>
    </w:rPr>
  </w:style>
  <w:style w:type="paragraph" w:styleId="ListParagraph">
    <w:name w:val="List Paragraph"/>
    <w:basedOn w:val="Normal"/>
    <w:uiPriority w:val="34"/>
    <w:qFormat/>
    <w:rsid w:val="00EC4611"/>
    <w:pPr>
      <w:ind w:left="720"/>
      <w:contextualSpacing/>
    </w:pPr>
  </w:style>
  <w:style w:type="character" w:styleId="IntenseEmphasis">
    <w:name w:val="Intense Emphasis"/>
    <w:basedOn w:val="DefaultParagraphFont"/>
    <w:uiPriority w:val="21"/>
    <w:qFormat/>
    <w:rsid w:val="00EC4611"/>
    <w:rPr>
      <w:i/>
      <w:iCs/>
      <w:color w:val="0F4761" w:themeColor="accent1" w:themeShade="BF"/>
    </w:rPr>
  </w:style>
  <w:style w:type="paragraph" w:styleId="IntenseQuote">
    <w:name w:val="Intense Quote"/>
    <w:basedOn w:val="Normal"/>
    <w:next w:val="Normal"/>
    <w:link w:val="IntenseQuoteChar"/>
    <w:uiPriority w:val="30"/>
    <w:qFormat/>
    <w:rsid w:val="00EC4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611"/>
    <w:rPr>
      <w:i/>
      <w:iCs/>
      <w:color w:val="0F4761" w:themeColor="accent1" w:themeShade="BF"/>
    </w:rPr>
  </w:style>
  <w:style w:type="character" w:styleId="IntenseReference">
    <w:name w:val="Intense Reference"/>
    <w:basedOn w:val="DefaultParagraphFont"/>
    <w:uiPriority w:val="32"/>
    <w:qFormat/>
    <w:rsid w:val="00EC4611"/>
    <w:rPr>
      <w:b/>
      <w:bCs/>
      <w:smallCaps/>
      <w:color w:val="0F4761" w:themeColor="accent1" w:themeShade="BF"/>
      <w:spacing w:val="5"/>
    </w:rPr>
  </w:style>
  <w:style w:type="character" w:customStyle="1" w:styleId="apple-converted-space">
    <w:name w:val="apple-converted-space"/>
    <w:basedOn w:val="DefaultParagraphFont"/>
    <w:rsid w:val="00EC4611"/>
  </w:style>
  <w:style w:type="character" w:styleId="Emphasis">
    <w:name w:val="Emphasis"/>
    <w:basedOn w:val="DefaultParagraphFont"/>
    <w:uiPriority w:val="20"/>
    <w:qFormat/>
    <w:rsid w:val="00EC4611"/>
    <w:rPr>
      <w:i/>
      <w:iCs/>
    </w:rPr>
  </w:style>
  <w:style w:type="character" w:styleId="Strong">
    <w:name w:val="Strong"/>
    <w:basedOn w:val="DefaultParagraphFont"/>
    <w:uiPriority w:val="22"/>
    <w:qFormat/>
    <w:rsid w:val="00C30A04"/>
    <w:rPr>
      <w:b/>
      <w:bCs/>
    </w:rPr>
  </w:style>
  <w:style w:type="paragraph" w:styleId="NormalWeb">
    <w:name w:val="Normal (Web)"/>
    <w:basedOn w:val="Normal"/>
    <w:uiPriority w:val="99"/>
    <w:semiHidden/>
    <w:unhideWhenUsed/>
    <w:rsid w:val="00C30A0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64666">
      <w:bodyDiv w:val="1"/>
      <w:marLeft w:val="0"/>
      <w:marRight w:val="0"/>
      <w:marTop w:val="0"/>
      <w:marBottom w:val="0"/>
      <w:divBdr>
        <w:top w:val="none" w:sz="0" w:space="0" w:color="auto"/>
        <w:left w:val="none" w:sz="0" w:space="0" w:color="auto"/>
        <w:bottom w:val="none" w:sz="0" w:space="0" w:color="auto"/>
        <w:right w:val="none" w:sz="0" w:space="0" w:color="auto"/>
      </w:divBdr>
    </w:div>
    <w:div w:id="1165196774">
      <w:bodyDiv w:val="1"/>
      <w:marLeft w:val="0"/>
      <w:marRight w:val="0"/>
      <w:marTop w:val="0"/>
      <w:marBottom w:val="0"/>
      <w:divBdr>
        <w:top w:val="none" w:sz="0" w:space="0" w:color="auto"/>
        <w:left w:val="none" w:sz="0" w:space="0" w:color="auto"/>
        <w:bottom w:val="none" w:sz="0" w:space="0" w:color="auto"/>
        <w:right w:val="none" w:sz="0" w:space="0" w:color="auto"/>
      </w:divBdr>
    </w:div>
    <w:div w:id="1895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West</dc:creator>
  <cp:keywords/>
  <dc:description/>
  <cp:lastModifiedBy>Russell West</cp:lastModifiedBy>
  <cp:revision>1</cp:revision>
  <dcterms:created xsi:type="dcterms:W3CDTF">2025-03-16T16:51:00Z</dcterms:created>
  <dcterms:modified xsi:type="dcterms:W3CDTF">2025-03-31T13:24:00Z</dcterms:modified>
</cp:coreProperties>
</file>