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mbria" w:hAnsi="Cambria"/>
          <w:u w:color="000000"/>
          <w:rtl w:val="0"/>
          <w14:textOutline w14:w="12700" w14:cap="flat">
            <w14:noFill/>
            <w14:miter w14:lim="400000"/>
          </w14:textOutline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-712034</wp:posOffset>
            </wp:positionH>
            <wp:positionV relativeFrom="page">
              <wp:posOffset>1086836</wp:posOffset>
            </wp:positionV>
            <wp:extent cx="10801531" cy="645396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337" r="0" b="11337"/>
                    <a:stretch>
                      <a:fillRect/>
                    </a:stretch>
                  </pic:blipFill>
                  <pic:spPr>
                    <a:xfrm>
                      <a:off x="0" y="0"/>
                      <a:ext cx="10801531" cy="6453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b w:val="0"/>
          <w:bCs w:val="0"/>
          <w:sz w:val="24"/>
          <w:szCs w:val="24"/>
          <w:rtl w:val="0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59"/>
        <w:gridCol w:w="3319"/>
        <w:gridCol w:w="6382"/>
      </w:tblGrid>
      <w:tr>
        <w:tblPrEx>
          <w:shd w:val="clear" w:color="auto" w:fill="auto"/>
        </w:tblPrEx>
        <w:trPr>
          <w:trHeight w:val="3620" w:hRule="atLeast"/>
        </w:trPr>
        <w:tc>
          <w:tcPr>
            <w:tcW w:type="dxa" w:w="65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51"/>
                <w:szCs w:val="51"/>
                <w:rtl w:val="0"/>
              </w:rPr>
              <w:t>QUESTION WORDS</w:t>
            </w:r>
          </w:p>
        </w:tc>
        <w:tc>
          <w:tcPr>
            <w:tcW w:type="dxa" w:w="6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Times Roman" w:hAnsi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drawing xmlns:a="http://schemas.openxmlformats.org/drawingml/2006/main">
                <wp:inline distT="0" distB="0" distL="0" distR="0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2image1887478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51"/>
                <w:szCs w:val="51"/>
                <w:rtl w:val="0"/>
              </w:rPr>
              <w:t xml:space="preserve">POSSIBLE SUB PLAN IDEAS: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  <w:drawing xmlns:a="http://schemas.openxmlformats.org/drawingml/2006/main"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191234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08" w:hRule="atLeast"/>
        </w:trPr>
        <w:tc>
          <w:tcPr>
            <w:tcW w:type="dxa" w:w="65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58" w:hRule="atLeast"/>
        </w:trPr>
        <w:tc>
          <w:tcPr>
            <w:tcW w:type="dxa" w:w="657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51"/>
                <w:szCs w:val="51"/>
                <w:rtl w:val="0"/>
                <w:lang w:val="fr-FR"/>
              </w:rPr>
              <w:t xml:space="preserve">PROPS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  <w:drawing xmlns:a="http://schemas.openxmlformats.org/drawingml/2006/main">
                <wp:inline distT="0" distB="0" distL="0" distR="0">
                  <wp:extent cx="254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19132816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3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  <w:drawing xmlns:a="http://schemas.openxmlformats.org/drawingml/2006/main">
                <wp:inline distT="0" distB="0" distL="0" distR="0">
                  <wp:extent cx="12700" cy="12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191234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51"/>
                <w:szCs w:val="51"/>
                <w:rtl w:val="0"/>
                <w:lang w:val="fr-FR"/>
              </w:rPr>
              <w:t xml:space="preserve">RESOURCES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  <w:drawing xmlns:a="http://schemas.openxmlformats.org/drawingml/2006/main">
                <wp:inline distT="0" distB="0" distL="0" distR="0">
                  <wp:extent cx="12700" cy="12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1image191234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08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mbria" w:cs="Cambria" w:hAnsi="Cambria" w:eastAsia="Cambria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129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9"/>
        <w:gridCol w:w="477"/>
        <w:gridCol w:w="1912"/>
        <w:gridCol w:w="1327"/>
        <w:gridCol w:w="623"/>
        <w:gridCol w:w="1951"/>
        <w:gridCol w:w="663"/>
        <w:gridCol w:w="1287"/>
        <w:gridCol w:w="1951"/>
      </w:tblGrid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129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BACKWARD PLAN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TEMPLATE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by Karen Rowan  www.FluencyFast.com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READER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 THEATER CHAPTERS</w:t>
            </w:r>
          </w:p>
        </w:tc>
        <w:tc>
          <w:tcPr>
            <w:tcW w:type="dxa" w:w="78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GOOGLE LINKS</w:t>
            </w:r>
          </w:p>
        </w:tc>
      </w:tr>
      <w:tr>
        <w:tblPrEx>
          <w:shd w:val="clear" w:color="auto" w:fill="ced7e7"/>
        </w:tblPrEx>
        <w:trPr>
          <w:trHeight w:val="1282" w:hRule="atLeast"/>
        </w:trPr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WALKING TOUR</w:t>
            </w:r>
          </w:p>
        </w:tc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FORM</w:t>
            </w:r>
          </w:p>
        </w:tc>
        <w:tc>
          <w:tcPr>
            <w:tcW w:type="dxa" w:w="1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GUIDED TOUR</w:t>
            </w:r>
          </w:p>
        </w:tc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129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MOVIETALK</w:t>
            </w:r>
          </w:p>
        </w:tc>
      </w:tr>
      <w:tr>
        <w:tblPrEx>
          <w:shd w:val="clear" w:color="auto" w:fill="ced7e7"/>
        </w:tblPrEx>
        <w:trPr>
          <w:trHeight w:val="1144" w:hRule="atLeast"/>
        </w:trPr>
        <w:tc>
          <w:tcPr>
            <w:tcW w:type="dxa" w:w="32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</w:p>
          <w:p>
            <w:pPr>
              <w:pStyle w:val="Default"/>
              <w:spacing w:before="0" w:line="240" w:lineRule="auto"/>
              <w:jc w:val="left"/>
            </w:pPr>
          </w:p>
          <w:p>
            <w:pPr>
              <w:pStyle w:val="Default"/>
              <w:spacing w:before="0" w:line="240" w:lineRule="auto"/>
              <w:jc w:val="left"/>
            </w:pPr>
          </w:p>
        </w:tc>
        <w:tc>
          <w:tcPr>
            <w:tcW w:type="dxa" w:w="3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ESSENTIAL QUESTIONS</w:t>
            </w:r>
          </w:p>
        </w:tc>
        <w:tc>
          <w:tcPr>
            <w:tcW w:type="dxa" w:w="78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OTHER RESOURCES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51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78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8" w:hRule="atLeast"/>
        </w:trPr>
        <w:tc>
          <w:tcPr>
            <w:tcW w:type="dxa" w:w="32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REPRESENTATION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SOCIAL JUSTICE</w:t>
            </w:r>
          </w:p>
          <w:p>
            <w:pPr>
              <w:pStyle w:val="Default"/>
              <w:spacing w:before="0" w:line="240" w:lineRule="auto"/>
              <w:jc w:val="left"/>
            </w:pPr>
          </w:p>
        </w:tc>
        <w:tc>
          <w:tcPr>
            <w:tcW w:type="dxa" w:w="78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CULTURALLY RESPONSIVE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mbria" w:cs="Cambria" w:hAnsi="Cambria" w:eastAsia="Cambri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mbria" w:cs="Cambria" w:hAnsi="Cambria" w:eastAsia="Cambri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mbria" w:cs="Cambria" w:hAnsi="Cambria" w:eastAsia="Cambri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200" w:line="216" w:lineRule="auto"/>
        <w:ind w:left="0" w:right="0" w:firstLine="0"/>
        <w:jc w:val="left"/>
        <w:outlineLvl w:val="0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200" w:line="216" w:lineRule="auto"/>
        <w:ind w:left="0" w:right="0" w:firstLine="0"/>
        <w:jc w:val="left"/>
        <w:outlineLvl w:val="0"/>
        <w:rPr>
          <w:rFonts w:ascii="Arial" w:cs="Arial" w:hAnsi="Arial" w:eastAsia="Arial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88"/>
          <w:szCs w:val="8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Template</w:t>
      </w:r>
      <w:r>
        <w:rPr>
          <w:rFonts w:ascii="Arial" w:cs="Arial" w:hAnsi="Arial" w:eastAsia="Arial"/>
          <w:outline w:val="0"/>
          <w:color w:val="000000"/>
          <w:sz w:val="88"/>
          <w:szCs w:val="8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4131309</wp:posOffset>
                </wp:positionH>
                <wp:positionV relativeFrom="line">
                  <wp:posOffset>75486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Character: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Conflict: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Resolution: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5.3pt;margin-top:5.9pt;width:250.0pt;height:128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30"/>
                          <w:szCs w:val="3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Character: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30"/>
                          <w:szCs w:val="3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Conflict: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Resolution: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200" w:line="216" w:lineRule="auto"/>
        <w:ind w:left="0" w:right="0" w:firstLine="0"/>
        <w:jc w:val="left"/>
        <w:outlineLvl w:val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Story type:</w:t>
      </w:r>
    </w:p>
    <w:p>
      <w:pPr>
        <w:pStyle w:val="Default"/>
        <w:numPr>
          <w:ilvl w:val="0"/>
          <w:numId w:val="2"/>
        </w:numPr>
        <w:suppressAutoHyphens w:val="1"/>
        <w:spacing w:before="200" w:line="192" w:lineRule="auto"/>
        <w:jc w:val="left"/>
        <w:outlineLvl w:val="0"/>
        <w:rPr>
          <w:rFonts w:ascii="Calibri" w:hAnsi="Calibri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Calibri" w:hAnsi="Calibri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Overcoming the Monster</w:t>
      </w:r>
      <w:r>
        <w:rPr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Calibri" w:hAnsi="Calibri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Rags to Riches</w:t>
        <w:tab/>
      </w:r>
      <w:r>
        <w:rPr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Calibri" w:hAnsi="Calibri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The Quest</w:t>
      </w:r>
      <w:r>
        <w:rPr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Calibri" w:hAnsi="Calibri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Voyage and Return</w:t>
      </w:r>
      <w:r>
        <w:rPr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Calibri" w:hAnsi="Calibri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Comedy</w:t>
        <w:tab/>
      </w:r>
      <w:r>
        <w:rPr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Calibri" w:hAnsi="Calibri"/>
          <w:sz w:val="28"/>
          <w:szCs w:val="28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Tragedy</w:t>
      </w:r>
      <w:r>
        <w:rPr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Calibri" w:hAnsi="Calibri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Rebirth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200" w:line="192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MAKE AN ENTRANCE:</w:t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GRAB ATTENTION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WAIT FOR ATTENTION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Trigger Dopamine: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Build suspense</w:t>
        <w:tab/>
        <w:tab/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____Launch a cliff hanger</w:t>
        <w:tab/>
        <w:tab/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____Cycle of waiting and expecting</w:t>
        <w:tab/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____Action</w:t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____Foreshadowing a secret</w:t>
        <w:tab/>
        <w:tab/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____Unexpected prop</w:t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____Novel stimuli</w:t>
        <w:tab/>
        <w:tab/>
        <w:tab/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240" w:line="192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Trigger Oxytocin</w:t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 Light" w:hAnsi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____Mirroring Altruism and Heroism</w:t>
        <w:tab/>
        <w:tab/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 Light" w:hAnsi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____Emotion</w:t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 Light" w:hAnsi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____Empathy with characters who overcome struggle</w:t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 Light" w:hAnsi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____Conflict that cannot be resolved</w:t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 Light" w:hAnsi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</w:t>
      </w: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 Specific, Add Details</w:t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rlito" w:cs="Carlito" w:hAnsi="Carlito" w:eastAsia="Carlito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rlito" w:hAnsi="Carlito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Trigger Endorphins</w:t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 Light" w:hAnsi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____Physical action of laughing</w:t>
        <w:tab/>
        <w:tab/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line="216" w:lineRule="auto"/>
        <w:ind w:left="0" w:right="0" w:firstLine="0"/>
        <w:jc w:val="left"/>
        <w:outlineLvl w:val="0"/>
        <w:rPr>
          <w:rtl w:val="0"/>
        </w:rPr>
      </w:pPr>
      <w:r>
        <w:rPr>
          <w:rFonts w:ascii="Calibri Light" w:hAnsi="Calibri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____Happy Ending</w:t>
        <w:tab/>
      </w:r>
      <w:r>
        <w:rPr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8"/>
      <w:footerReference w:type="default" r:id="rId9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Lucida Grand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■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93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9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44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6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8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60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32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04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