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B854F" w14:textId="77777777" w:rsidR="00750190" w:rsidRPr="00F66A0A" w:rsidRDefault="00D90E07">
      <w:pPr>
        <w:framePr w:h="230" w:hRule="exact" w:hSpace="38" w:wrap="notBeside" w:vAnchor="text" w:hAnchor="margin" w:x="-4650" w:y="1"/>
        <w:shd w:val="clear" w:color="auto" w:fill="FFFFFF"/>
      </w:pPr>
      <w:bookmarkStart w:id="0" w:name="_GoBack"/>
      <w:bookmarkEnd w:id="0"/>
      <w:r w:rsidRPr="00F66A0A">
        <w:rPr>
          <w:color w:val="1A171B"/>
        </w:rPr>
        <w:t>Name</w:t>
      </w:r>
    </w:p>
    <w:p w14:paraId="00D630D2" w14:textId="77777777" w:rsidR="00750190" w:rsidRPr="00F66A0A" w:rsidRDefault="00D90E07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95B28" wp14:editId="701AC5BA">
                <wp:simplePos x="0" y="0"/>
                <wp:positionH relativeFrom="column">
                  <wp:posOffset>-2561590</wp:posOffset>
                </wp:positionH>
                <wp:positionV relativeFrom="paragraph">
                  <wp:posOffset>122555</wp:posOffset>
                </wp:positionV>
                <wp:extent cx="24701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1.65pt,9.65pt" to="-7.1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F0h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CkSAcS&#10;PQvFUR460xtXQkCttjbURk/q1Txr+t0hpeuWqD2PDN/OBtKykJG8SwkbZwB/13/RDGLIwevYplNj&#10;uwAJDUCnqMb5pgY/eUThMC8e02wCotHBl5BySDTW+c9cdygYFZbAOQKT47PzgQgph5Bwj9IbIWUU&#10;WyrUV3g+yScxwWkpWHCGMGf3u1padCRhXOIXqwLPfZjVB8UiWMsJW19tT4S82HC5VAEPSgE6V+sy&#10;Dz/m6Xw9W8+KUZFP16MiZWz0aVMXo+kme5ysHlZ1vcp+BmpZUbaCMa4Cu2E2s+LvtL++kstU3abz&#10;1obkPXrsF5Ad/pF01DLIdxmEnWbnrR00hnGMwdenE+b9fg/2/QNf/gIAAP//AwBQSwMEFAAGAAgA&#10;AAAhAAO5IM3dAAAACgEAAA8AAABkcnMvZG93bnJldi54bWxMj09PwzAMxe9IfIfISFymLt06IShN&#10;JwT0xoUB4uo1pq1onK7JtsKnx2gHOPnPe3r+uVhPrlcHGkPn2cBinoIirr3tuDHw+lIl16BCRLbY&#10;eyYDXxRgXZ6fFZhbf+RnOmxioySEQ44G2hiHXOtQt+QwzP1ALNqHHx1GGcdG2xGPEu56vUzTK+2w&#10;Y7nQ4kD3LdWfm70zEKo32lXfs3qWvmeNp+Xu4ekRjbm8mO5uQUWa4p8ZfvEFHUph2vo926B6A8kq&#10;zTLxinIjVRzJYiXN9rTQZaH/v1D+AAAA//8DAFBLAQItABQABgAIAAAAIQDkmcPA+wAAAOEBAAAT&#10;AAAAAAAAAAAAAAAAAAAAAABbQ29udGVudF9UeXBlc10ueG1sUEsBAi0AFAAGAAgAAAAhACOyauHX&#10;AAAAlAEAAAsAAAAAAAAAAAAAAAAALAEAAF9yZWxzLy5yZWxzUEsBAi0AFAAGAAgAAAAhAMb8hdIS&#10;AgAAKAQAAA4AAAAAAAAAAAAAAAAALAIAAGRycy9lMm9Eb2MueG1sUEsBAi0AFAAGAAgAAAAhAAO5&#10;IM3dAAAACg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05340" wp14:editId="4926A0A1">
                <wp:simplePos x="0" y="0"/>
                <wp:positionH relativeFrom="column">
                  <wp:posOffset>353060</wp:posOffset>
                </wp:positionH>
                <wp:positionV relativeFrom="paragraph">
                  <wp:posOffset>120015</wp:posOffset>
                </wp:positionV>
                <wp:extent cx="913765" cy="254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376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9.45pt" to="99.7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I+IxsCAAA0BAAADgAAAGRycy9lMm9Eb2MueG1srFNNj9owEL1X6n+wfId8EFiICKsqQC+0i7Tb&#10;3o3tEKuObdmGgKr+944NS9n2UlXNwRl7Zp7fzDzPH0+dREdundCqwtkwxYgrqplQ+wp/eVkPphg5&#10;TxQjUite4TN3+HHx/t28NyXPdasl4xYBiHJlbyrcem/KJHG05R1xQ224AmejbUc8bO0+YZb0gN7J&#10;JE/TSdJry4zVlDsHp8uLEy8iftNw6p+axnGPZIWBm4+rjesurMliTsq9JaYV9EqD/AOLjggFl96g&#10;lsQTdLDiD6hOUKudbvyQ6i7RTSMojzVANVn6WzXPLTE81gLNcebWJvf/YOnn49YiwSqcY6RIByPa&#10;CMXRKHSmN66EgFptbaiNntSz2Wj6zSGl65aoPY8MX84G0rKQkbxJCRtnAH/Xf9IMYsjB69imU2M7&#10;1EhhvobEAA6tQKc4l/NtLvzkEYXDWTZ6mIwxouDKx0WcWkLKABJSjXX+I9cdCkaFJfCPkOS4cT6Q&#10;+hUSwpVeCynj4KVCPcCP83FMcFoKFpwhzNn9rpYWHUmQTvxiheC5D7P6oFgEazlhq6vtiZAXGy6X&#10;KuBBMUDnal208X2WzlbT1bQYFPlkNShSxgYf1nUxmKyzh/FytKzrZfYjUMuKshWMcRXYveo0K/5O&#10;B9cXc1HYTam3NiRv0WO/gOzrP5KOcw2jvIhip9l5a1/nDdKMwddnFLR/vwf7/rEvfgIAAP//AwBQ&#10;SwMEFAAGAAgAAAAhANbLTkrcAAAACAEAAA8AAABkcnMvZG93bnJldi54bWxMj0FPwzAMhe9I/IfI&#10;SNxYyqZOa2k6TQi4ICExCue0MW1F4lRN1pV/j3tiN9vv6fl7xX52Vkw4ht6TgvtVAgKp8aanVkH1&#10;8Xy3AxGiJqOtJ1TwiwH25fVVoXPjz/SO0zG2gkMo5FpBF+OQSxmaDp0OKz8gsfbtR6cjr2MrzajP&#10;HO6sXCfJVjrdE3/o9ICPHTY/x5NTcPh6fdq8TbXz1mRt9Wlclbyslbq9mQ8PICLO8d8MCz6jQ8lM&#10;tT+RCcIqSNMtO/m+y0AsepalIOpl2IAsC3lZoPwDAAD//wMAUEsBAi0AFAAGAAgAAAAhAOSZw8D7&#10;AAAA4QEAABMAAAAAAAAAAAAAAAAAAAAAAFtDb250ZW50X1R5cGVzXS54bWxQSwECLQAUAAYACAAA&#10;ACEAI7Jq4dcAAACUAQAACwAAAAAAAAAAAAAAAAAsAQAAX3JlbHMvLnJlbHNQSwECLQAUAAYACAAA&#10;ACEA6pI+IxsCAAA0BAAADgAAAAAAAAAAAAAAAAAsAgAAZHJzL2Uyb0RvYy54bWxQSwECLQAUAAYA&#10;CAAAACEA1stOStwAAAAIAQAADwAAAAAAAAAAAAAAAABzBAAAZHJzL2Rvd25yZXYueG1sUEsFBgAA&#10;AAAEAAQA8wAAAHwFAAAAAA==&#10;"/>
            </w:pict>
          </mc:Fallback>
        </mc:AlternateContent>
      </w:r>
      <w:r w:rsidRPr="00F66A0A">
        <w:rPr>
          <w:color w:val="1A171B"/>
        </w:rPr>
        <w:t>Class</w:t>
      </w:r>
    </w:p>
    <w:p w14:paraId="341BAB5A" w14:textId="77777777" w:rsidR="00750190" w:rsidRPr="00F66A0A" w:rsidRDefault="00D90E0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2D48" wp14:editId="4AEF1978">
                <wp:simplePos x="0" y="0"/>
                <wp:positionH relativeFrom="column">
                  <wp:posOffset>1612900</wp:posOffset>
                </wp:positionH>
                <wp:positionV relativeFrom="paragraph">
                  <wp:posOffset>-29210</wp:posOffset>
                </wp:positionV>
                <wp:extent cx="807720" cy="133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-2.25pt" to="190.6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umGhQCAAArBAAADgAAAGRycy9lMm9Eb2MueG1srFPBjtowEL1X6j9YvkMSCCxEhFUVoBfaRdrt&#10;BxjbIVYd27INAVX9945NQEt7qarm4IztmTdv5o0Xz+dWohO3TmhV4myYYsQV1UyoQ4m/vW0GM4yc&#10;J4oRqRUv8YU7/Lz8+GHRmYKPdKMl4xYBiHJFZ0rceG+KJHG04S1xQ224gsta25Z42NpDwizpAL2V&#10;yShNp0mnLTNWU+4cnK6ul3gZ8euaU/9S1457JEsM3HxcbVz3YU2WC1IcLDGNoD0N8g8sWiIUJL1D&#10;rYgn6GjFH1CtoFY7Xfsh1W2i61pQHmuAarL0t2peG2J4rAWa48y9Te7/wdKvp51FgoF2GCnSgkRb&#10;oTjKQ2c64wpwqNTOhtroWb2arabfHVK6aog68Mjw7WIgLAsRyUNI2DgD+Pvui2bgQ45exzada9sG&#10;SGgAOkc1Lnc1+NkjCoez9OlpBJpRuMrG4/EkJiDFLdZY5z9z3aJglFgC7YhNTlvnAxdS3FxCKqU3&#10;Qsqot1SoK/F8MprEAKelYOEyuDl72FfSohMJExO/Pu+Dm9VHxSJYwwlb97YnQl5tSC5VwINqgE5v&#10;XUfixzydr2frWT7IR9P1IE8ZG3zaVPlgusmeJqvxqqpW2c9ALcuLRjDGVWB3G88s/zv5+4dyHaz7&#10;gN7bkDyix34B2ds/ko5yBgWvs7DX7LKzN5lhIqNz/3rCyL/fg/3+jS9/AQAA//8DAFBLAwQUAAYA&#10;CAAAACEA7mj9qd8AAAAJAQAADwAAAGRycy9kb3ducmV2LnhtbEyPwU7DMBBE70j8g7VIXKrWaZqi&#10;KsSpEJAbFwqI6zZekoh4ncZuG/h6lhMcZ2c0+6bYTq5XJxpD59nAcpGAIq697bgx8PpSzTegQkS2&#10;2HsmA18UYFteXhSYW3/mZzrtYqOkhEOOBtoYh1zrULfkMCz8QCzehx8dRpFjo+2IZyl3vU6T5EY7&#10;7Fg+tDjQfUv15+7oDITqjQ7V96yeJe+rxlN6eHh6RGOur6a7W1CRpvgXhl98QYdSmPb+yDao3kC6&#10;zmRLNDDP1qAksNosU1B7OaQZ6LLQ/xeUPwAAAP//AwBQSwECLQAUAAYACAAAACEA5JnDwPsAAADh&#10;AQAAEwAAAAAAAAAAAAAAAAAAAAAAW0NvbnRlbnRfVHlwZXNdLnhtbFBLAQItABQABgAIAAAAIQAj&#10;smrh1wAAAJQBAAALAAAAAAAAAAAAAAAAACwBAABfcmVscy8ucmVsc1BLAQItABQABgAIAAAAIQC7&#10;y6YaFAIAACsEAAAOAAAAAAAAAAAAAAAAACwCAABkcnMvZTJvRG9jLnhtbFBLAQItABQABgAIAAAA&#10;IQDuaP2p3wAAAAkBAAAPAAAAAAAAAAAAAAAAAGwEAABkcnMvZG93bnJldi54bWxQSwUGAAAAAAQA&#10;BADzAAAAeAUAAAAA&#10;"/>
            </w:pict>
          </mc:Fallback>
        </mc:AlternateContent>
      </w:r>
      <w:r w:rsidRPr="00F66A0A">
        <w:br w:type="column"/>
      </w:r>
      <w:r w:rsidRPr="00F66A0A">
        <w:rPr>
          <w:color w:val="1A171B"/>
        </w:rPr>
        <w:lastRenderedPageBreak/>
        <w:t>Date</w:t>
      </w:r>
    </w:p>
    <w:p w14:paraId="248964FA" w14:textId="77777777" w:rsidR="00750190" w:rsidRPr="00F66A0A" w:rsidRDefault="00D90E07">
      <w:pPr>
        <w:shd w:val="clear" w:color="auto" w:fill="FFFFFF"/>
        <w:sectPr w:rsidR="00750190" w:rsidRPr="00F66A0A">
          <w:type w:val="continuous"/>
          <w:pgSz w:w="11909" w:h="16834"/>
          <w:pgMar w:top="1059" w:right="2841" w:bottom="360" w:left="6289" w:header="720" w:footer="720" w:gutter="0"/>
          <w:cols w:num="2" w:space="720" w:equalWidth="0">
            <w:col w:w="720" w:space="1339"/>
            <w:col w:w="720"/>
          </w:cols>
          <w:noEndnote/>
        </w:sectPr>
      </w:pPr>
    </w:p>
    <w:p w14:paraId="45F3A286" w14:textId="77777777" w:rsidR="00750190" w:rsidRDefault="00D90E07">
      <w:pPr>
        <w:spacing w:before="77" w:line="1" w:lineRule="exact"/>
        <w:rPr>
          <w:rFonts w:cs="Times New Roman"/>
          <w:sz w:val="2"/>
          <w:szCs w:val="2"/>
        </w:rPr>
      </w:pPr>
    </w:p>
    <w:p w14:paraId="2EAECCC1" w14:textId="77777777" w:rsidR="00750190" w:rsidRDefault="00D90E07">
      <w:pPr>
        <w:shd w:val="clear" w:color="auto" w:fill="FFFFFF"/>
        <w:sectPr w:rsidR="00750190">
          <w:type w:val="continuous"/>
          <w:pgSz w:w="11909" w:h="16834"/>
          <w:pgMar w:top="1059" w:right="825" w:bottom="360" w:left="1589" w:header="720" w:footer="720" w:gutter="0"/>
          <w:cols w:space="60"/>
          <w:noEndnote/>
        </w:sectPr>
      </w:pPr>
    </w:p>
    <w:p w14:paraId="02F1D0A6" w14:textId="77777777" w:rsidR="00750190" w:rsidRPr="00D54FBB" w:rsidRDefault="00D90E07">
      <w:pPr>
        <w:framePr w:h="408" w:hRule="exact" w:hSpace="10080" w:wrap="notBeside" w:vAnchor="text" w:hAnchor="margin" w:x="1566" w:y="92"/>
        <w:shd w:val="clear" w:color="auto" w:fill="FFFFFF"/>
      </w:pPr>
      <w:r w:rsidRPr="00D54FBB">
        <w:rPr>
          <w:b/>
          <w:bCs/>
          <w:color w:val="1A171B"/>
          <w:sz w:val="32"/>
          <w:szCs w:val="32"/>
        </w:rPr>
        <w:t>Think About a Plan</w:t>
      </w:r>
    </w:p>
    <w:p w14:paraId="11DE1D31" w14:textId="77777777" w:rsidR="00750190" w:rsidRPr="00BC0F2E" w:rsidRDefault="00D90E07">
      <w:pPr>
        <w:framePr w:h="456" w:hRule="exact" w:hSpace="10080" w:wrap="notBeside" w:vAnchor="text" w:hAnchor="margin" w:x="347" w:y="294"/>
        <w:shd w:val="clear" w:color="auto" w:fill="FFFFFF"/>
        <w:spacing w:line="456" w:lineRule="exact"/>
        <w:rPr>
          <w:sz w:val="58"/>
          <w:szCs w:val="58"/>
        </w:rPr>
      </w:pPr>
      <w:r w:rsidRPr="00D54FBB">
        <w:rPr>
          <w:bCs/>
          <w:color w:val="1A171B"/>
          <w:position w:val="-9"/>
          <w:sz w:val="58"/>
          <w:szCs w:val="58"/>
        </w:rPr>
        <w:t>2-</w:t>
      </w:r>
      <w:r w:rsidRPr="00BC0F2E">
        <w:rPr>
          <w:b/>
          <w:bCs/>
          <w:color w:val="1A171B"/>
          <w:position w:val="-9"/>
          <w:sz w:val="58"/>
          <w:szCs w:val="58"/>
        </w:rPr>
        <w:t>7</w:t>
      </w:r>
    </w:p>
    <w:p w14:paraId="11128CB7" w14:textId="77777777" w:rsidR="00750190" w:rsidRPr="00BC0F2E" w:rsidRDefault="00D90E07" w:rsidP="00D54FBB">
      <w:pPr>
        <w:framePr w:w="2737" w:h="260" w:hRule="exact" w:hSpace="10080" w:wrap="notBeside" w:vAnchor="text" w:hAnchor="margin" w:x="1580" w:y="673"/>
        <w:shd w:val="clear" w:color="auto" w:fill="FFFFFF"/>
        <w:rPr>
          <w:sz w:val="24"/>
          <w:szCs w:val="24"/>
        </w:rPr>
      </w:pPr>
      <w:r w:rsidRPr="00BC0F2E">
        <w:rPr>
          <w:color w:val="1A171B"/>
          <w:sz w:val="24"/>
          <w:szCs w:val="24"/>
        </w:rPr>
        <w:t>Solving Proportions</w:t>
      </w:r>
    </w:p>
    <w:p w14:paraId="0FACFD88" w14:textId="77777777" w:rsidR="00750190" w:rsidRDefault="00D90E07">
      <w:pPr>
        <w:spacing w:line="1" w:lineRule="exact"/>
        <w:rPr>
          <w:rFonts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56192" behindDoc="1" locked="0" layoutInCell="1" allowOverlap="1" wp14:anchorId="51B0E32A" wp14:editId="0A07A28B">
            <wp:simplePos x="0" y="0"/>
            <wp:positionH relativeFrom="margin">
              <wp:posOffset>984885</wp:posOffset>
            </wp:positionH>
            <wp:positionV relativeFrom="paragraph">
              <wp:posOffset>20320</wp:posOffset>
            </wp:positionV>
            <wp:extent cx="4657725" cy="704850"/>
            <wp:effectExtent l="0" t="0" r="0" b="0"/>
            <wp:wrapTight wrapText="bothSides">
              <wp:wrapPolygon edited="0">
                <wp:start x="0" y="0"/>
                <wp:lineTo x="0" y="21016"/>
                <wp:lineTo x="21438" y="21016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714F5" w14:textId="77777777" w:rsidR="00750190" w:rsidRDefault="00D90E07">
      <w:pPr>
        <w:framePr w:h="260" w:hRule="exact" w:hSpace="10080" w:wrap="notBeside" w:vAnchor="text" w:hAnchor="margin" w:x="1580" w:y="678"/>
        <w:shd w:val="clear" w:color="auto" w:fill="FFFFFF"/>
        <w:sectPr w:rsidR="00750190">
          <w:type w:val="continuous"/>
          <w:pgSz w:w="11909" w:h="16834"/>
          <w:pgMar w:top="1059" w:right="825" w:bottom="360" w:left="1589" w:header="720" w:footer="720" w:gutter="0"/>
          <w:cols w:space="720"/>
          <w:noEndnote/>
        </w:sectPr>
      </w:pPr>
    </w:p>
    <w:p w14:paraId="2B3BF0F1" w14:textId="77777777" w:rsidR="00750190" w:rsidRDefault="00D90E07" w:rsidP="00007759">
      <w:pPr>
        <w:shd w:val="clear" w:color="auto" w:fill="FFFFFF"/>
        <w:spacing w:before="200" w:line="283" w:lineRule="exact"/>
        <w:ind w:left="45" w:right="1690"/>
      </w:pPr>
      <w:r>
        <w:rPr>
          <w:b/>
          <w:bCs/>
          <w:color w:val="1A171B"/>
          <w:sz w:val="22"/>
          <w:szCs w:val="22"/>
        </w:rPr>
        <w:t xml:space="preserve">Video Downloads </w:t>
      </w:r>
      <w:r>
        <w:rPr>
          <w:rFonts w:ascii="Times New Roman" w:cs="Times New Roman"/>
          <w:color w:val="1A171B"/>
          <w:sz w:val="22"/>
          <w:szCs w:val="22"/>
        </w:rPr>
        <w:t>A particular computer takes 15 min to download a 45-min TV show. How long will it take the computer to download a 2-hour movie?</w:t>
      </w:r>
    </w:p>
    <w:p w14:paraId="359723CB" w14:textId="77777777" w:rsidR="00750190" w:rsidRPr="00954A6A" w:rsidRDefault="00D90E07">
      <w:pPr>
        <w:shd w:val="clear" w:color="auto" w:fill="FFFFFF"/>
        <w:spacing w:before="331"/>
        <w:ind w:left="48"/>
        <w:rPr>
          <w:rFonts w:ascii="Arial Bold" w:hAnsi="Arial Bold"/>
        </w:rPr>
      </w:pPr>
      <w:r w:rsidRPr="00954A6A">
        <w:rPr>
          <w:rFonts w:ascii="Arial Bold" w:hAnsi="Arial Bold"/>
          <w:b/>
          <w:bCs/>
          <w:color w:val="1A171B"/>
          <w:sz w:val="26"/>
          <w:szCs w:val="26"/>
        </w:rPr>
        <w:t>Understanding the Problem</w:t>
      </w:r>
    </w:p>
    <w:p w14:paraId="0244FF36" w14:textId="77777777" w:rsidR="00750190" w:rsidRDefault="00D90E07">
      <w:pPr>
        <w:spacing w:after="130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9120"/>
      </w:tblGrid>
      <w:tr w:rsidR="00750190" w14:paraId="71EC68A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F73A4" w14:textId="77777777" w:rsidR="00750190" w:rsidRDefault="00D90E07">
            <w:pPr>
              <w:shd w:val="clear" w:color="auto" w:fill="FFFFFF"/>
              <w:jc w:val="right"/>
            </w:pPr>
            <w:r>
              <w:rPr>
                <w:b/>
                <w:bCs/>
                <w:color w:val="1A171B"/>
              </w:rPr>
              <w:t>1.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416D4" w14:textId="77777777" w:rsidR="00750190" w:rsidRDefault="00D90E0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What facts do</w:t>
            </w: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you know about the situation?</w:t>
            </w:r>
          </w:p>
        </w:tc>
      </w:tr>
      <w:tr w:rsidR="00750190" w14:paraId="7F847ED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6C960" w14:textId="77777777" w:rsidR="00750190" w:rsidRDefault="00D90E07">
            <w:pPr>
              <w:shd w:val="clear" w:color="auto" w:fill="FFFFFF"/>
            </w:pPr>
          </w:p>
        </w:tc>
        <w:tc>
          <w:tcPr>
            <w:tcW w:w="9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182D0A" w14:textId="77777777" w:rsidR="00750190" w:rsidRDefault="00D90E07">
            <w:pPr>
              <w:shd w:val="clear" w:color="auto" w:fill="FFFFFF"/>
            </w:pPr>
          </w:p>
        </w:tc>
      </w:tr>
      <w:tr w:rsidR="00750190" w14:paraId="648D442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316BD" w14:textId="77777777" w:rsidR="00750190" w:rsidRDefault="00D90E07">
            <w:pPr>
              <w:shd w:val="clear" w:color="auto" w:fill="FFFFFF"/>
            </w:pPr>
          </w:p>
        </w:tc>
        <w:tc>
          <w:tcPr>
            <w:tcW w:w="9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8C044A" w14:textId="77777777" w:rsidR="00750190" w:rsidRDefault="00D90E07">
            <w:pPr>
              <w:shd w:val="clear" w:color="auto" w:fill="FFFFFF"/>
            </w:pPr>
          </w:p>
        </w:tc>
      </w:tr>
      <w:tr w:rsidR="00750190" w14:paraId="596F7302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B7723" w14:textId="77777777" w:rsidR="00750190" w:rsidRDefault="00D90E07">
            <w:pPr>
              <w:shd w:val="clear" w:color="auto" w:fill="FFFFFF"/>
            </w:pPr>
          </w:p>
        </w:tc>
        <w:tc>
          <w:tcPr>
            <w:tcW w:w="9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9648B1" w14:textId="77777777" w:rsidR="00750190" w:rsidRDefault="00D90E07">
            <w:pPr>
              <w:shd w:val="clear" w:color="auto" w:fill="FFFFFF"/>
            </w:pPr>
          </w:p>
        </w:tc>
      </w:tr>
      <w:tr w:rsidR="00750190" w14:paraId="7B52AB1F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C0339" w14:textId="77777777" w:rsidR="00750190" w:rsidRDefault="00D90E07" w:rsidP="00FE25B8">
            <w:pPr>
              <w:shd w:val="clear" w:color="auto" w:fill="FFFFFF"/>
              <w:spacing w:before="140"/>
              <w:jc w:val="right"/>
            </w:pPr>
            <w:r>
              <w:rPr>
                <w:b/>
                <w:bCs/>
                <w:color w:val="1A171B"/>
              </w:rPr>
              <w:t>2.</w:t>
            </w:r>
          </w:p>
        </w:tc>
        <w:tc>
          <w:tcPr>
            <w:tcW w:w="91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345FF9" w14:textId="77777777" w:rsidR="00750190" w:rsidRDefault="00D90E07" w:rsidP="00FE25B8">
            <w:pPr>
              <w:shd w:val="clear" w:color="auto" w:fill="FFFFFF"/>
              <w:spacing w:before="100" w:line="278" w:lineRule="exact"/>
              <w:ind w:right="1854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Are the units given in such a way that the numerators and the denominators of the proportion have the same units? If so, what are the units? If not, which units need to be converted?</w:t>
            </w:r>
          </w:p>
        </w:tc>
      </w:tr>
      <w:tr w:rsidR="00750190" w14:paraId="5C2FC81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BB208" w14:textId="77777777" w:rsidR="00750190" w:rsidRDefault="00D90E07">
            <w:pPr>
              <w:shd w:val="clear" w:color="auto" w:fill="FFFFFF"/>
            </w:pPr>
          </w:p>
        </w:tc>
        <w:tc>
          <w:tcPr>
            <w:tcW w:w="9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69BACA" w14:textId="77777777" w:rsidR="00750190" w:rsidRDefault="00D90E07">
            <w:pPr>
              <w:shd w:val="clear" w:color="auto" w:fill="FFFFFF"/>
            </w:pPr>
          </w:p>
        </w:tc>
      </w:tr>
      <w:tr w:rsidR="00750190" w14:paraId="1176C78F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B61F0" w14:textId="77777777" w:rsidR="00750190" w:rsidRDefault="00D90E07">
            <w:pPr>
              <w:shd w:val="clear" w:color="auto" w:fill="FFFFFF"/>
            </w:pPr>
          </w:p>
        </w:tc>
        <w:tc>
          <w:tcPr>
            <w:tcW w:w="9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88F048" w14:textId="77777777" w:rsidR="00750190" w:rsidRDefault="00D90E07">
            <w:pPr>
              <w:shd w:val="clear" w:color="auto" w:fill="FFFFFF"/>
            </w:pPr>
          </w:p>
        </w:tc>
      </w:tr>
      <w:tr w:rsidR="00750190" w14:paraId="0ECF95E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284C8" w14:textId="77777777" w:rsidR="00750190" w:rsidRDefault="00D90E07">
            <w:pPr>
              <w:shd w:val="clear" w:color="auto" w:fill="FFFFFF"/>
            </w:pPr>
          </w:p>
        </w:tc>
        <w:tc>
          <w:tcPr>
            <w:tcW w:w="9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3C993C" w14:textId="77777777" w:rsidR="00750190" w:rsidRDefault="00D90E07">
            <w:pPr>
              <w:shd w:val="clear" w:color="auto" w:fill="FFFFFF"/>
            </w:pPr>
          </w:p>
        </w:tc>
      </w:tr>
    </w:tbl>
    <w:p w14:paraId="4CB753C7" w14:textId="77777777" w:rsidR="00750190" w:rsidRPr="00954A6A" w:rsidRDefault="00D90E07">
      <w:pPr>
        <w:shd w:val="clear" w:color="auto" w:fill="FFFFFF"/>
        <w:spacing w:before="350"/>
        <w:ind w:left="48"/>
        <w:rPr>
          <w:rFonts w:ascii="Arial Bold" w:hAnsi="Arial Bold"/>
        </w:rPr>
      </w:pPr>
      <w:r w:rsidRPr="00954A6A">
        <w:rPr>
          <w:rFonts w:ascii="Arial Bold" w:hAnsi="Arial Bold"/>
          <w:b/>
          <w:bCs/>
          <w:color w:val="1A171B"/>
          <w:sz w:val="26"/>
          <w:szCs w:val="26"/>
        </w:rPr>
        <w:t>Planning the Soluti</w:t>
      </w:r>
      <w:r w:rsidRPr="00954A6A">
        <w:rPr>
          <w:rFonts w:ascii="Arial Bold" w:hAnsi="Arial Bold"/>
          <w:b/>
          <w:bCs/>
          <w:color w:val="1A171B"/>
          <w:sz w:val="26"/>
          <w:szCs w:val="26"/>
        </w:rPr>
        <w:t>on</w:t>
      </w:r>
    </w:p>
    <w:p w14:paraId="3015D95A" w14:textId="77777777" w:rsidR="00750190" w:rsidRDefault="00D90E07">
      <w:pPr>
        <w:spacing w:after="149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"/>
        <w:gridCol w:w="8746"/>
      </w:tblGrid>
      <w:tr w:rsidR="00750190" w14:paraId="0250EC1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0264A" w14:textId="77777777" w:rsidR="00750190" w:rsidRDefault="00D90E07" w:rsidP="00954A6A">
            <w:pPr>
              <w:shd w:val="clear" w:color="auto" w:fill="FFFFFF"/>
              <w:spacing w:before="60"/>
              <w:jc w:val="right"/>
            </w:pPr>
            <w:r>
              <w:rPr>
                <w:b/>
                <w:bCs/>
                <w:color w:val="1A171B"/>
              </w:rPr>
              <w:t>3.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9C17F" w14:textId="77777777" w:rsidR="00750190" w:rsidRDefault="00D90E07">
            <w:pPr>
              <w:shd w:val="clear" w:color="auto" w:fill="FFFFFF"/>
              <w:spacing w:line="283" w:lineRule="exact"/>
              <w:ind w:right="1406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If unit conversions are necessary, use conversion factors to convert the units. Show your work.</w:t>
            </w:r>
          </w:p>
        </w:tc>
      </w:tr>
      <w:tr w:rsidR="00750190" w14:paraId="49E4AA6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E2F14" w14:textId="77777777" w:rsidR="00750190" w:rsidRDefault="00D90E07">
            <w:pPr>
              <w:shd w:val="clear" w:color="auto" w:fill="FFFFFF"/>
            </w:pPr>
          </w:p>
        </w:tc>
        <w:tc>
          <w:tcPr>
            <w:tcW w:w="87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E114B9" w14:textId="77777777" w:rsidR="00750190" w:rsidRDefault="00D90E07">
            <w:pPr>
              <w:shd w:val="clear" w:color="auto" w:fill="FFFFFF"/>
            </w:pPr>
          </w:p>
        </w:tc>
      </w:tr>
      <w:tr w:rsidR="00750190" w14:paraId="30E015F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9861C" w14:textId="77777777" w:rsidR="00750190" w:rsidRDefault="00D90E07">
            <w:pPr>
              <w:shd w:val="clear" w:color="auto" w:fill="FFFFFF"/>
            </w:pPr>
          </w:p>
        </w:tc>
        <w:tc>
          <w:tcPr>
            <w:tcW w:w="87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4ABA76" w14:textId="77777777" w:rsidR="00750190" w:rsidRDefault="00D90E07">
            <w:pPr>
              <w:shd w:val="clear" w:color="auto" w:fill="FFFFFF"/>
            </w:pPr>
          </w:p>
        </w:tc>
      </w:tr>
      <w:tr w:rsidR="00750190" w14:paraId="0ED26C5D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84B93" w14:textId="77777777" w:rsidR="00750190" w:rsidRDefault="00D90E07" w:rsidP="00967CB8">
            <w:pPr>
              <w:shd w:val="clear" w:color="auto" w:fill="FFFFFF"/>
              <w:spacing w:before="100"/>
              <w:jc w:val="right"/>
            </w:pPr>
            <w:r>
              <w:rPr>
                <w:b/>
                <w:bCs/>
                <w:color w:val="1A171B"/>
              </w:rPr>
              <w:t>4.</w:t>
            </w:r>
          </w:p>
        </w:tc>
        <w:tc>
          <w:tcPr>
            <w:tcW w:w="87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3816DF" w14:textId="77777777" w:rsidR="00750190" w:rsidRDefault="00D90E07" w:rsidP="00954A6A">
            <w:pPr>
              <w:shd w:val="clear" w:color="auto" w:fill="FFFFFF"/>
              <w:spacing w:before="60" w:line="283" w:lineRule="exact"/>
              <w:ind w:right="1315"/>
            </w:pP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Write a proportion that can be used to determine the length of time necessary for the computer to download the movie.</w:t>
            </w:r>
          </w:p>
        </w:tc>
      </w:tr>
      <w:tr w:rsidR="00750190" w14:paraId="479CD41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3EF4C" w14:textId="77777777" w:rsidR="00750190" w:rsidRDefault="00D90E07">
            <w:pPr>
              <w:shd w:val="clear" w:color="auto" w:fill="FFFFFF"/>
            </w:pPr>
          </w:p>
        </w:tc>
        <w:tc>
          <w:tcPr>
            <w:tcW w:w="87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500355" w14:textId="77777777" w:rsidR="00750190" w:rsidRDefault="00D90E07">
            <w:pPr>
              <w:shd w:val="clear" w:color="auto" w:fill="FFFFFF"/>
            </w:pPr>
          </w:p>
        </w:tc>
      </w:tr>
      <w:tr w:rsidR="00750190" w14:paraId="798331E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0FB60" w14:textId="77777777" w:rsidR="00750190" w:rsidRDefault="00D90E07">
            <w:pPr>
              <w:shd w:val="clear" w:color="auto" w:fill="FFFFFF"/>
            </w:pPr>
          </w:p>
        </w:tc>
        <w:tc>
          <w:tcPr>
            <w:tcW w:w="87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38723B" w14:textId="77777777" w:rsidR="00750190" w:rsidRDefault="00D90E07">
            <w:pPr>
              <w:shd w:val="clear" w:color="auto" w:fill="FFFFFF"/>
            </w:pPr>
          </w:p>
        </w:tc>
      </w:tr>
    </w:tbl>
    <w:p w14:paraId="391E371F" w14:textId="77777777" w:rsidR="00750190" w:rsidRPr="001422D0" w:rsidRDefault="00D90E07">
      <w:pPr>
        <w:shd w:val="clear" w:color="auto" w:fill="FFFFFF"/>
        <w:spacing w:before="96"/>
        <w:ind w:left="48"/>
        <w:rPr>
          <w:rFonts w:ascii="Arial Bold" w:hAnsi="Arial Bold"/>
        </w:rPr>
      </w:pPr>
      <w:r w:rsidRPr="001422D0">
        <w:rPr>
          <w:rFonts w:ascii="Arial Bold" w:hAnsi="Arial Bold"/>
          <w:b/>
          <w:bCs/>
          <w:color w:val="1A171B"/>
          <w:sz w:val="26"/>
          <w:szCs w:val="26"/>
        </w:rPr>
        <w:t>Getting an Answer</w:t>
      </w:r>
    </w:p>
    <w:p w14:paraId="57356FC2" w14:textId="77777777" w:rsidR="00750190" w:rsidRDefault="00D90E07" w:rsidP="0021067A">
      <w:pPr>
        <w:shd w:val="clear" w:color="auto" w:fill="FFFFFF"/>
        <w:spacing w:before="100" w:line="283" w:lineRule="exact"/>
        <w:ind w:left="431" w:right="2421" w:hanging="255"/>
      </w:pPr>
      <w:r>
        <w:rPr>
          <w:b/>
          <w:bCs/>
          <w:color w:val="1A171B"/>
          <w:sz w:val="22"/>
          <w:szCs w:val="22"/>
        </w:rPr>
        <w:t xml:space="preserve">5. </w:t>
      </w:r>
      <w:r>
        <w:rPr>
          <w:rFonts w:ascii="Times New Roman" w:cs="Times New Roman"/>
          <w:color w:val="1A171B"/>
          <w:sz w:val="22"/>
          <w:szCs w:val="22"/>
        </w:rPr>
        <w:t>Solve the proportion you wrote in Step 4 to find how long it will take the computer to download the movie.</w:t>
      </w:r>
    </w:p>
    <w:p w14:paraId="380D5AF7" w14:textId="77777777" w:rsidR="00750190" w:rsidRPr="008C401E" w:rsidRDefault="00D90E07">
      <w:pPr>
        <w:shd w:val="clear" w:color="auto" w:fill="FFFFFF"/>
        <w:spacing w:before="2035"/>
        <w:ind w:left="2352"/>
      </w:pPr>
      <w:r w:rsidRPr="008C401E">
        <w:rPr>
          <w:b/>
          <w:bCs/>
          <w:color w:val="1A171B"/>
        </w:rPr>
        <w:t xml:space="preserve">Prentice Hall Algebra 1 </w:t>
      </w:r>
      <w:r w:rsidRPr="008C401E">
        <w:rPr>
          <w:rFonts w:cs="Times New Roman"/>
          <w:b/>
          <w:bCs/>
          <w:color w:val="1A171B"/>
        </w:rPr>
        <w:t>•</w:t>
      </w:r>
      <w:r w:rsidRPr="008C401E">
        <w:rPr>
          <w:b/>
          <w:bCs/>
          <w:color w:val="1A171B"/>
        </w:rPr>
        <w:t xml:space="preserve"> </w:t>
      </w:r>
      <w:r w:rsidRPr="008C401E">
        <w:rPr>
          <w:color w:val="1A171B"/>
        </w:rPr>
        <w:t>Teaching Resources</w:t>
      </w:r>
    </w:p>
    <w:p w14:paraId="73678860" w14:textId="77777777" w:rsidR="00750190" w:rsidRPr="008C401E" w:rsidRDefault="00D90E07">
      <w:pPr>
        <w:shd w:val="clear" w:color="auto" w:fill="FFFFFF"/>
        <w:spacing w:before="24"/>
        <w:ind w:left="1896"/>
      </w:pPr>
      <w:r w:rsidRPr="008C401E">
        <w:rPr>
          <w:color w:val="1A171B"/>
          <w:sz w:val="14"/>
          <w:szCs w:val="14"/>
        </w:rPr>
        <w:t xml:space="preserve">Copyright </w:t>
      </w:r>
      <w:r w:rsidRPr="008C401E">
        <w:rPr>
          <w:rFonts w:cs="Times New Roman"/>
          <w:color w:val="1A171B"/>
          <w:sz w:val="14"/>
          <w:szCs w:val="14"/>
        </w:rPr>
        <w:t>©</w:t>
      </w:r>
      <w:r w:rsidRPr="008C401E">
        <w:rPr>
          <w:color w:val="1A171B"/>
          <w:sz w:val="14"/>
          <w:szCs w:val="14"/>
        </w:rPr>
        <w:t xml:space="preserve"> by Pearson Education, Inc., or its affiliates. All Rights Reserved.</w:t>
      </w:r>
    </w:p>
    <w:p w14:paraId="65E7B220" w14:textId="77777777" w:rsidR="00750190" w:rsidRPr="008C401E" w:rsidRDefault="00D90E07">
      <w:pPr>
        <w:shd w:val="clear" w:color="auto" w:fill="FFFFFF"/>
        <w:spacing w:before="43"/>
        <w:ind w:left="4229"/>
      </w:pPr>
      <w:r w:rsidRPr="008C401E">
        <w:rPr>
          <w:b/>
          <w:bCs/>
          <w:color w:val="1A171B"/>
          <w:sz w:val="24"/>
          <w:szCs w:val="24"/>
        </w:rPr>
        <w:t>62</w:t>
      </w:r>
    </w:p>
    <w:sectPr w:rsidR="00750190" w:rsidRPr="008C401E">
      <w:type w:val="continuous"/>
      <w:pgSz w:w="11909" w:h="16834"/>
      <w:pgMar w:top="1059" w:right="825" w:bottom="360" w:left="15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3E"/>
    <w:rsid w:val="00D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5B2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0022_hsm11a1_te_0203tr.indd</vt:lpstr>
    </vt:vector>
  </TitlesOfParts>
  <Company>Pearson Inc.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0022_hsm11a1_te_0203tr.indd</dc:title>
  <dc:subject/>
  <dc:creator>laser</dc:creator>
  <cp:keywords/>
  <cp:lastModifiedBy>Jonathan Rys</cp:lastModifiedBy>
  <cp:revision>2</cp:revision>
  <dcterms:created xsi:type="dcterms:W3CDTF">2014-08-19T19:51:00Z</dcterms:created>
  <dcterms:modified xsi:type="dcterms:W3CDTF">2014-08-19T19:51:00Z</dcterms:modified>
</cp:coreProperties>
</file>