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481A35" w14:paraId="14D46636" w14:textId="77777777" w:rsidTr="000D6521">
        <w:tc>
          <w:tcPr>
            <w:tcW w:w="4428" w:type="dxa"/>
          </w:tcPr>
          <w:p w14:paraId="0E2FEC7D" w14:textId="77777777" w:rsidR="00481A35" w:rsidRDefault="00481A35" w:rsidP="000D6521">
            <w:pPr>
              <w:jc w:val="right"/>
            </w:pPr>
            <w:r>
              <w:rPr>
                <w:b/>
                <w:noProof/>
                <w:sz w:val="20"/>
                <w:szCs w:val="20"/>
              </w:rPr>
              <w:drawing>
                <wp:inline distT="0" distB="0" distL="0" distR="0" wp14:anchorId="6CEBDDC6" wp14:editId="2FA7F416">
                  <wp:extent cx="1076960" cy="839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wtravis:Desktop:tt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574" cy="840450"/>
                          </a:xfrm>
                          <a:prstGeom prst="rect">
                            <a:avLst/>
                          </a:prstGeom>
                          <a:noFill/>
                          <a:ln>
                            <a:noFill/>
                          </a:ln>
                        </pic:spPr>
                      </pic:pic>
                    </a:graphicData>
                  </a:graphic>
                </wp:inline>
              </w:drawing>
            </w:r>
          </w:p>
        </w:tc>
        <w:tc>
          <w:tcPr>
            <w:tcW w:w="4428" w:type="dxa"/>
          </w:tcPr>
          <w:p w14:paraId="5F902EC8" w14:textId="77777777" w:rsidR="00481A35" w:rsidRPr="00D50335" w:rsidRDefault="00481A35" w:rsidP="000D6521">
            <w:pPr>
              <w:rPr>
                <w:rFonts w:ascii="Arial Black" w:hAnsi="Arial Black"/>
                <w:sz w:val="20"/>
                <w:szCs w:val="20"/>
              </w:rPr>
            </w:pPr>
            <w:r w:rsidRPr="00D50335">
              <w:rPr>
                <w:rFonts w:ascii="Arial Black" w:hAnsi="Arial Black"/>
              </w:rPr>
              <w:t>T</w:t>
            </w:r>
            <w:r w:rsidRPr="00D50335">
              <w:rPr>
                <w:rFonts w:ascii="Arial Black" w:hAnsi="Arial Black"/>
                <w:sz w:val="20"/>
                <w:szCs w:val="20"/>
              </w:rPr>
              <w:t>RAVIS</w:t>
            </w:r>
          </w:p>
          <w:p w14:paraId="395F916A" w14:textId="77777777" w:rsidR="00481A35" w:rsidRPr="00D50335" w:rsidRDefault="00481A35" w:rsidP="000D6521">
            <w:pPr>
              <w:rPr>
                <w:rFonts w:ascii="Arial Black" w:hAnsi="Arial Black"/>
                <w:sz w:val="20"/>
                <w:szCs w:val="20"/>
              </w:rPr>
            </w:pPr>
            <w:r w:rsidRPr="00D50335">
              <w:rPr>
                <w:rFonts w:ascii="Arial Black" w:hAnsi="Arial Black"/>
              </w:rPr>
              <w:t>I</w:t>
            </w:r>
            <w:r w:rsidRPr="00D50335">
              <w:rPr>
                <w:rFonts w:ascii="Arial Black" w:hAnsi="Arial Black"/>
                <w:sz w:val="20"/>
                <w:szCs w:val="20"/>
              </w:rPr>
              <w:t>NTERNATIONAL</w:t>
            </w:r>
          </w:p>
          <w:p w14:paraId="225A526C" w14:textId="77777777" w:rsidR="00481A35" w:rsidRPr="00D50335" w:rsidRDefault="00481A35" w:rsidP="000D6521">
            <w:pPr>
              <w:rPr>
                <w:rFonts w:ascii="Arial Black" w:hAnsi="Arial Black"/>
                <w:sz w:val="20"/>
                <w:szCs w:val="20"/>
              </w:rPr>
            </w:pPr>
            <w:r w:rsidRPr="00D50335">
              <w:rPr>
                <w:rFonts w:ascii="Arial Black" w:hAnsi="Arial Black"/>
              </w:rPr>
              <w:t>F</w:t>
            </w:r>
            <w:r w:rsidRPr="00D50335">
              <w:rPr>
                <w:rFonts w:ascii="Arial Black" w:hAnsi="Arial Black"/>
                <w:sz w:val="20"/>
                <w:szCs w:val="20"/>
              </w:rPr>
              <w:t>ILM</w:t>
            </w:r>
          </w:p>
          <w:p w14:paraId="7E18B493" w14:textId="77777777" w:rsidR="00481A35" w:rsidRPr="004E0C73" w:rsidRDefault="00481A35" w:rsidP="000D6521">
            <w:pPr>
              <w:rPr>
                <w:rFonts w:ascii="Arial Black" w:hAnsi="Arial Black"/>
              </w:rPr>
            </w:pPr>
            <w:r w:rsidRPr="00D50335">
              <w:rPr>
                <w:rFonts w:ascii="Arial Black" w:hAnsi="Arial Black"/>
              </w:rPr>
              <w:t>I</w:t>
            </w:r>
            <w:r w:rsidRPr="00D50335">
              <w:rPr>
                <w:rFonts w:ascii="Arial Black" w:hAnsi="Arial Black"/>
                <w:sz w:val="20"/>
                <w:szCs w:val="20"/>
              </w:rPr>
              <w:t>NSTITUTE</w:t>
            </w:r>
          </w:p>
        </w:tc>
      </w:tr>
    </w:tbl>
    <w:p w14:paraId="3361F45E" w14:textId="77777777" w:rsidR="00481A35" w:rsidRDefault="00481A35" w:rsidP="00481A35"/>
    <w:p w14:paraId="58590F10" w14:textId="77777777" w:rsidR="00481A35" w:rsidRPr="000D6521" w:rsidRDefault="00481A35" w:rsidP="00481A35">
      <w:pPr>
        <w:jc w:val="center"/>
        <w:rPr>
          <w:rFonts w:ascii="Arial" w:hAnsi="Arial" w:cs="Arial"/>
          <w:b/>
        </w:rPr>
      </w:pPr>
      <w:r w:rsidRPr="000D6521">
        <w:rPr>
          <w:rFonts w:ascii="Arial" w:hAnsi="Arial" w:cs="Arial"/>
          <w:b/>
        </w:rPr>
        <w:t>THE TRAVIS TECHNIQUE MASTER CLASS FOR ACTORS</w:t>
      </w:r>
    </w:p>
    <w:p w14:paraId="0C1F8E06" w14:textId="48CE6788" w:rsidR="00481A35" w:rsidRDefault="000D6521" w:rsidP="00481A35">
      <w:pPr>
        <w:jc w:val="center"/>
        <w:rPr>
          <w:rFonts w:ascii="Arial" w:hAnsi="Arial" w:cs="Arial"/>
        </w:rPr>
      </w:pPr>
      <w:r>
        <w:rPr>
          <w:rFonts w:ascii="Arial" w:hAnsi="Arial" w:cs="Arial"/>
        </w:rPr>
        <w:t>(recorded in Auckland, New Zealand, August 2019)</w:t>
      </w:r>
    </w:p>
    <w:p w14:paraId="79470C9B" w14:textId="77777777" w:rsidR="00481A35" w:rsidRDefault="00481A35" w:rsidP="00481A35">
      <w:pPr>
        <w:ind w:firstLine="720"/>
        <w:rPr>
          <w:rFonts w:ascii="Arial" w:hAnsi="Arial" w:cs="Arial"/>
          <w:b/>
        </w:rPr>
      </w:pPr>
    </w:p>
    <w:p w14:paraId="6C59F608" w14:textId="4E48A05D" w:rsidR="000D6521" w:rsidRDefault="000D6521" w:rsidP="000D6521">
      <w:pPr>
        <w:rPr>
          <w:rFonts w:ascii="Arial" w:hAnsi="Arial" w:cs="Arial"/>
          <w:b/>
        </w:rPr>
      </w:pPr>
      <w:r>
        <w:rPr>
          <w:rFonts w:ascii="Arial" w:hAnsi="Arial" w:cs="Arial"/>
          <w:b/>
        </w:rPr>
        <w:t>Dear TIFI Student,</w:t>
      </w:r>
    </w:p>
    <w:p w14:paraId="3FFFAACF" w14:textId="77777777" w:rsidR="000D6521" w:rsidRDefault="000D6521" w:rsidP="000D6521">
      <w:pPr>
        <w:rPr>
          <w:rFonts w:ascii="Arial" w:hAnsi="Arial" w:cs="Arial"/>
          <w:b/>
        </w:rPr>
      </w:pPr>
    </w:p>
    <w:p w14:paraId="533CEF78" w14:textId="452DA54A" w:rsidR="000D6521" w:rsidRDefault="000D6521" w:rsidP="00A712CD">
      <w:pPr>
        <w:ind w:firstLine="720"/>
        <w:rPr>
          <w:rFonts w:ascii="Arial" w:hAnsi="Arial" w:cs="Arial"/>
        </w:rPr>
      </w:pPr>
      <w:r>
        <w:rPr>
          <w:rFonts w:ascii="Arial" w:hAnsi="Arial" w:cs="Arial"/>
        </w:rPr>
        <w:t xml:space="preserve">Welcome to </w:t>
      </w:r>
      <w:r w:rsidR="00A712CD">
        <w:rPr>
          <w:rFonts w:ascii="Arial" w:hAnsi="Arial" w:cs="Arial"/>
        </w:rPr>
        <w:t>the Travis Technique</w:t>
      </w:r>
      <w:r>
        <w:rPr>
          <w:rFonts w:ascii="Arial" w:hAnsi="Arial" w:cs="Arial"/>
        </w:rPr>
        <w:t xml:space="preserve"> Master Class for Actors. During this two-part course (Part A: The Interrogation Process and Part B: The Power of Staging) you will be challenged to consider new ways of approaching your work as an actor, or a director. </w:t>
      </w:r>
    </w:p>
    <w:p w14:paraId="30F75EF9" w14:textId="77777777" w:rsidR="000D6521" w:rsidRDefault="000D6521" w:rsidP="00A712CD">
      <w:pPr>
        <w:ind w:firstLine="720"/>
        <w:rPr>
          <w:rFonts w:ascii="Arial" w:hAnsi="Arial" w:cs="Arial"/>
        </w:rPr>
      </w:pPr>
    </w:p>
    <w:p w14:paraId="208FAE4C" w14:textId="51FBAAFC" w:rsidR="00A712CD" w:rsidRDefault="00A712CD" w:rsidP="00A712CD">
      <w:pPr>
        <w:ind w:firstLine="720"/>
        <w:rPr>
          <w:rFonts w:ascii="Arial" w:hAnsi="Arial" w:cs="Arial"/>
        </w:rPr>
      </w:pPr>
      <w:r>
        <w:rPr>
          <w:rFonts w:ascii="Arial" w:hAnsi="Arial" w:cs="Arial"/>
        </w:rPr>
        <w:t xml:space="preserve">During this master class we will be using scenes from two </w:t>
      </w:r>
      <w:proofErr w:type="spellStart"/>
      <w:r w:rsidR="00FE7819">
        <w:rPr>
          <w:rFonts w:ascii="Arial" w:hAnsi="Arial" w:cs="Arial"/>
        </w:rPr>
        <w:t>well known</w:t>
      </w:r>
      <w:proofErr w:type="spellEnd"/>
      <w:r>
        <w:rPr>
          <w:rFonts w:ascii="Arial" w:hAnsi="Arial" w:cs="Arial"/>
        </w:rPr>
        <w:t xml:space="preserve"> scripts: </w:t>
      </w:r>
      <w:r>
        <w:rPr>
          <w:rFonts w:ascii="Arial" w:hAnsi="Arial" w:cs="Arial"/>
          <w:i/>
        </w:rPr>
        <w:t xml:space="preserve">Ordinary People </w:t>
      </w:r>
      <w:r>
        <w:rPr>
          <w:rFonts w:ascii="Arial" w:hAnsi="Arial" w:cs="Arial"/>
        </w:rPr>
        <w:t xml:space="preserve">by Alvin Sargent and </w:t>
      </w:r>
      <w:r>
        <w:rPr>
          <w:rFonts w:ascii="Arial" w:hAnsi="Arial" w:cs="Arial"/>
          <w:i/>
        </w:rPr>
        <w:t xml:space="preserve">Manchester By </w:t>
      </w:r>
      <w:proofErr w:type="gramStart"/>
      <w:r>
        <w:rPr>
          <w:rFonts w:ascii="Arial" w:hAnsi="Arial" w:cs="Arial"/>
          <w:i/>
        </w:rPr>
        <w:t>The</w:t>
      </w:r>
      <w:proofErr w:type="gramEnd"/>
      <w:r>
        <w:rPr>
          <w:rFonts w:ascii="Arial" w:hAnsi="Arial" w:cs="Arial"/>
          <w:i/>
        </w:rPr>
        <w:t xml:space="preserve"> Sea </w:t>
      </w:r>
      <w:r>
        <w:rPr>
          <w:rFonts w:ascii="Arial" w:hAnsi="Arial" w:cs="Arial"/>
        </w:rPr>
        <w:t xml:space="preserve">by Kenneth Lonergan. </w:t>
      </w:r>
    </w:p>
    <w:p w14:paraId="431E65F6" w14:textId="77777777" w:rsidR="00A712CD" w:rsidRDefault="00A712CD" w:rsidP="00A712CD">
      <w:pPr>
        <w:ind w:firstLine="720"/>
        <w:rPr>
          <w:rFonts w:ascii="Arial" w:hAnsi="Arial" w:cs="Arial"/>
        </w:rPr>
      </w:pPr>
    </w:p>
    <w:p w14:paraId="003A6BBB" w14:textId="3246C79D" w:rsidR="00A712CD" w:rsidRDefault="00A712CD" w:rsidP="00A712CD">
      <w:pPr>
        <w:pBdr>
          <w:bottom w:val="single" w:sz="6" w:space="1" w:color="auto"/>
        </w:pBdr>
        <w:ind w:firstLine="720"/>
        <w:rPr>
          <w:rFonts w:ascii="Arial" w:hAnsi="Arial" w:cs="Arial"/>
        </w:rPr>
      </w:pPr>
      <w:r>
        <w:rPr>
          <w:rFonts w:ascii="Arial" w:hAnsi="Arial" w:cs="Arial"/>
        </w:rPr>
        <w:t xml:space="preserve">The more familiar you are with these scripts, scenes, and characters, the more you will benefit from this master class. </w:t>
      </w:r>
    </w:p>
    <w:p w14:paraId="60649C4A" w14:textId="0ECC9CF3" w:rsidR="00FE7819" w:rsidRDefault="00FE7819" w:rsidP="00A712CD">
      <w:pPr>
        <w:pBdr>
          <w:bottom w:val="single" w:sz="6" w:space="1" w:color="auto"/>
        </w:pBdr>
        <w:ind w:firstLine="720"/>
        <w:rPr>
          <w:rFonts w:ascii="Arial" w:hAnsi="Arial" w:cs="Arial"/>
        </w:rPr>
      </w:pPr>
    </w:p>
    <w:p w14:paraId="5AADD67D" w14:textId="77777777" w:rsidR="00FE7819" w:rsidRDefault="00FE7819" w:rsidP="00A712CD">
      <w:pPr>
        <w:pBdr>
          <w:bottom w:val="single" w:sz="6" w:space="1" w:color="auto"/>
        </w:pBdr>
        <w:ind w:firstLine="720"/>
        <w:rPr>
          <w:rFonts w:ascii="Arial" w:hAnsi="Arial" w:cs="Arial"/>
        </w:rPr>
      </w:pPr>
      <w:bookmarkStart w:id="0" w:name="_GoBack"/>
      <w:bookmarkEnd w:id="0"/>
    </w:p>
    <w:p w14:paraId="50825013" w14:textId="77777777" w:rsidR="00FE7819" w:rsidRDefault="00FE7819" w:rsidP="00A712CD">
      <w:pPr>
        <w:ind w:firstLine="720"/>
        <w:rPr>
          <w:rFonts w:ascii="Arial" w:hAnsi="Arial" w:cs="Arial"/>
        </w:rPr>
      </w:pPr>
    </w:p>
    <w:p w14:paraId="7937E5EF" w14:textId="707D041F" w:rsidR="00FF1A8B" w:rsidRDefault="00FF1A8B" w:rsidP="00A712CD">
      <w:pPr>
        <w:ind w:firstLine="720"/>
        <w:rPr>
          <w:rFonts w:ascii="Arial" w:hAnsi="Arial" w:cs="Arial"/>
        </w:rPr>
      </w:pPr>
    </w:p>
    <w:p w14:paraId="071414AC" w14:textId="22C6BF9C" w:rsidR="00FF1A8B" w:rsidRPr="00FF1A8B" w:rsidRDefault="00FF1A8B" w:rsidP="00A712CD">
      <w:pPr>
        <w:ind w:firstLine="720"/>
        <w:rPr>
          <w:rFonts w:ascii="Arial" w:hAnsi="Arial" w:cs="Arial"/>
          <w:b/>
          <w:bCs/>
        </w:rPr>
      </w:pPr>
      <w:r w:rsidRPr="00FF1A8B">
        <w:rPr>
          <w:rFonts w:ascii="Arial" w:hAnsi="Arial" w:cs="Arial"/>
          <w:b/>
          <w:bCs/>
        </w:rPr>
        <w:t>INSTRUCTIONS FOR PART A: THE INTERROGATION PROCESS</w:t>
      </w:r>
      <w:r w:rsidR="00D62C33">
        <w:rPr>
          <w:rFonts w:ascii="Arial" w:hAnsi="Arial" w:cs="Arial"/>
          <w:b/>
          <w:bCs/>
        </w:rPr>
        <w:t xml:space="preserve"> FOR ACTORS</w:t>
      </w:r>
    </w:p>
    <w:p w14:paraId="5066B760" w14:textId="77777777" w:rsidR="00F025B2" w:rsidRDefault="00F025B2" w:rsidP="00FF1A8B">
      <w:pPr>
        <w:rPr>
          <w:rFonts w:ascii="Arial" w:hAnsi="Arial" w:cs="Arial"/>
        </w:rPr>
      </w:pPr>
    </w:p>
    <w:p w14:paraId="7DCCB81D" w14:textId="2A17F05A" w:rsidR="00F025B2" w:rsidRPr="00A712CD" w:rsidRDefault="00F025B2" w:rsidP="00A712CD">
      <w:pPr>
        <w:rPr>
          <w:rFonts w:ascii="Arial" w:hAnsi="Arial" w:cs="Arial"/>
          <w:b/>
        </w:rPr>
      </w:pPr>
      <w:r w:rsidRPr="00A712CD">
        <w:rPr>
          <w:rFonts w:ascii="Arial" w:hAnsi="Arial" w:cs="Arial"/>
          <w:b/>
        </w:rPr>
        <w:t>Reading</w:t>
      </w:r>
      <w:r w:rsidR="00A712CD" w:rsidRPr="00A712CD">
        <w:rPr>
          <w:rFonts w:ascii="Arial" w:hAnsi="Arial" w:cs="Arial"/>
          <w:b/>
        </w:rPr>
        <w:t xml:space="preserve"> Assignments</w:t>
      </w:r>
      <w:r w:rsidRPr="00A712CD">
        <w:rPr>
          <w:rFonts w:ascii="Arial" w:hAnsi="Arial" w:cs="Arial"/>
          <w:b/>
        </w:rPr>
        <w:t>:</w:t>
      </w:r>
      <w:r w:rsidR="00B70D41" w:rsidRPr="00A712CD">
        <w:rPr>
          <w:rFonts w:ascii="Arial" w:hAnsi="Arial" w:cs="Arial"/>
          <w:b/>
        </w:rPr>
        <w:t xml:space="preserve"> (all reading materials are supplied)</w:t>
      </w:r>
    </w:p>
    <w:p w14:paraId="5C43A4D9" w14:textId="77777777" w:rsidR="00A712CD" w:rsidRDefault="00A712CD" w:rsidP="00A712CD">
      <w:pPr>
        <w:ind w:firstLine="720"/>
        <w:rPr>
          <w:rFonts w:ascii="Arial" w:hAnsi="Arial" w:cs="Arial"/>
        </w:rPr>
      </w:pPr>
    </w:p>
    <w:p w14:paraId="31C035AF" w14:textId="700F5E19" w:rsidR="00F025B2" w:rsidRDefault="00F025B2" w:rsidP="00A712CD">
      <w:pPr>
        <w:ind w:firstLine="720"/>
        <w:rPr>
          <w:rFonts w:ascii="Arial" w:hAnsi="Arial" w:cs="Arial"/>
        </w:rPr>
      </w:pPr>
      <w:r>
        <w:rPr>
          <w:rFonts w:ascii="Arial" w:hAnsi="Arial" w:cs="Arial"/>
        </w:rPr>
        <w:t xml:space="preserve">Read </w:t>
      </w:r>
      <w:r>
        <w:rPr>
          <w:rFonts w:ascii="Arial" w:hAnsi="Arial" w:cs="Arial"/>
          <w:i/>
        </w:rPr>
        <w:t xml:space="preserve">Manchester by the Sea </w:t>
      </w:r>
      <w:r>
        <w:rPr>
          <w:rFonts w:ascii="Arial" w:hAnsi="Arial" w:cs="Arial"/>
        </w:rPr>
        <w:t>by Kenneth Lonergan for Part A, The Interrogation Process</w:t>
      </w:r>
    </w:p>
    <w:p w14:paraId="780862CA" w14:textId="71D12F59" w:rsidR="00F025B2" w:rsidRPr="00F025B2" w:rsidRDefault="00F025B2" w:rsidP="00A712CD">
      <w:pPr>
        <w:ind w:firstLine="720"/>
        <w:rPr>
          <w:rFonts w:ascii="Arial" w:hAnsi="Arial" w:cs="Arial"/>
        </w:rPr>
      </w:pPr>
      <w:r>
        <w:rPr>
          <w:rFonts w:ascii="Arial" w:hAnsi="Arial" w:cs="Arial"/>
        </w:rPr>
        <w:t>Read</w:t>
      </w:r>
      <w:r w:rsidR="00B70D41">
        <w:rPr>
          <w:rFonts w:ascii="Arial" w:hAnsi="Arial" w:cs="Arial"/>
        </w:rPr>
        <w:t xml:space="preserve"> and study</w:t>
      </w:r>
      <w:r>
        <w:rPr>
          <w:rFonts w:ascii="Arial" w:hAnsi="Arial" w:cs="Arial"/>
        </w:rPr>
        <w:t xml:space="preserve"> the </w:t>
      </w:r>
      <w:r w:rsidR="00202598">
        <w:rPr>
          <w:rFonts w:ascii="Arial" w:hAnsi="Arial" w:cs="Arial"/>
        </w:rPr>
        <w:t xml:space="preserve">selected </w:t>
      </w:r>
      <w:r>
        <w:rPr>
          <w:rFonts w:ascii="Arial" w:hAnsi="Arial" w:cs="Arial"/>
        </w:rPr>
        <w:t>scene</w:t>
      </w:r>
      <w:r w:rsidR="00202598">
        <w:rPr>
          <w:rFonts w:ascii="Arial" w:hAnsi="Arial" w:cs="Arial"/>
        </w:rPr>
        <w:t xml:space="preserve"> between Lee, Randi and Rachel</w:t>
      </w:r>
      <w:r>
        <w:rPr>
          <w:rFonts w:ascii="Arial" w:hAnsi="Arial" w:cs="Arial"/>
        </w:rPr>
        <w:t>.</w:t>
      </w:r>
    </w:p>
    <w:p w14:paraId="78BBFA8D" w14:textId="011262B8" w:rsidR="00F025B2" w:rsidRDefault="00F025B2" w:rsidP="00A712CD">
      <w:pPr>
        <w:ind w:firstLine="720"/>
        <w:rPr>
          <w:rFonts w:ascii="Arial" w:hAnsi="Arial" w:cs="Arial"/>
        </w:rPr>
      </w:pPr>
    </w:p>
    <w:p w14:paraId="3961EA36" w14:textId="57571311" w:rsidR="00202598" w:rsidRPr="00F025B2" w:rsidRDefault="00202598" w:rsidP="00A712CD">
      <w:pPr>
        <w:ind w:firstLine="720"/>
        <w:rPr>
          <w:rFonts w:ascii="Arial" w:hAnsi="Arial" w:cs="Arial"/>
        </w:rPr>
      </w:pPr>
      <w:r>
        <w:rPr>
          <w:rFonts w:ascii="Arial" w:hAnsi="Arial" w:cs="Arial"/>
        </w:rPr>
        <w:t>Below are the instructions given to the New Zealand actors who attended the master class so that they would be fully prepared.</w:t>
      </w:r>
    </w:p>
    <w:p w14:paraId="3AC7BE39" w14:textId="77777777" w:rsidR="000D6521" w:rsidRDefault="000D6521" w:rsidP="00A712CD">
      <w:pPr>
        <w:ind w:firstLine="720"/>
        <w:rPr>
          <w:rFonts w:ascii="Arial" w:hAnsi="Arial" w:cs="Arial"/>
        </w:rPr>
      </w:pPr>
    </w:p>
    <w:p w14:paraId="02EB4112" w14:textId="21B00552" w:rsidR="00FF0A43" w:rsidRPr="00A712CD" w:rsidRDefault="00A712CD" w:rsidP="00A712CD">
      <w:pPr>
        <w:rPr>
          <w:rFonts w:ascii="Arial" w:hAnsi="Arial" w:cs="Arial"/>
          <w:b/>
        </w:rPr>
      </w:pPr>
      <w:r w:rsidRPr="00A712CD">
        <w:rPr>
          <w:rFonts w:ascii="Arial" w:hAnsi="Arial" w:cs="Arial"/>
          <w:b/>
        </w:rPr>
        <w:t xml:space="preserve">Preparation for </w:t>
      </w:r>
      <w:r w:rsidR="00FF0A43" w:rsidRPr="00A712CD">
        <w:rPr>
          <w:rFonts w:ascii="Arial" w:hAnsi="Arial" w:cs="Arial"/>
          <w:b/>
        </w:rPr>
        <w:t>Participating Actors:</w:t>
      </w:r>
    </w:p>
    <w:p w14:paraId="162BFF32" w14:textId="77777777" w:rsidR="00FF0A43" w:rsidRDefault="00FF0A43" w:rsidP="00A712CD">
      <w:pPr>
        <w:ind w:firstLine="720"/>
        <w:rPr>
          <w:rFonts w:ascii="Arial" w:hAnsi="Arial" w:cs="Arial"/>
        </w:rPr>
      </w:pPr>
    </w:p>
    <w:p w14:paraId="1BD96A19" w14:textId="19722EC5" w:rsidR="000D6521" w:rsidRPr="00A712CD" w:rsidRDefault="00A712CD" w:rsidP="00A712CD">
      <w:pPr>
        <w:ind w:firstLine="720"/>
        <w:rPr>
          <w:rFonts w:ascii="Arial" w:hAnsi="Arial" w:cs="Arial"/>
          <w:i/>
        </w:rPr>
      </w:pPr>
      <w:r w:rsidRPr="00A712CD">
        <w:rPr>
          <w:rFonts w:ascii="Arial" w:hAnsi="Arial" w:cs="Arial"/>
          <w:i/>
        </w:rPr>
        <w:t xml:space="preserve">NOTE: </w:t>
      </w:r>
      <w:r w:rsidR="000D6521" w:rsidRPr="00A712CD">
        <w:rPr>
          <w:rFonts w:ascii="Arial" w:hAnsi="Arial" w:cs="Arial"/>
          <w:i/>
        </w:rPr>
        <w:t>During the Master Class six actors prepared to</w:t>
      </w:r>
      <w:r w:rsidR="00FF0A43" w:rsidRPr="00A712CD">
        <w:rPr>
          <w:rFonts w:ascii="Arial" w:hAnsi="Arial" w:cs="Arial"/>
          <w:i/>
        </w:rPr>
        <w:t xml:space="preserve"> rehearse in two different scenes. They were given the following instructions:</w:t>
      </w:r>
    </w:p>
    <w:p w14:paraId="52408798" w14:textId="77777777" w:rsidR="000D6521" w:rsidRDefault="000D6521" w:rsidP="00481A35">
      <w:pPr>
        <w:ind w:firstLine="720"/>
        <w:rPr>
          <w:rFonts w:ascii="Arial" w:hAnsi="Arial" w:cs="Arial"/>
        </w:rPr>
      </w:pPr>
    </w:p>
    <w:p w14:paraId="35BB9025" w14:textId="77777777" w:rsidR="00481A35" w:rsidRDefault="00481A35" w:rsidP="00481A35">
      <w:pPr>
        <w:ind w:firstLine="720"/>
        <w:rPr>
          <w:rFonts w:ascii="Arial" w:hAnsi="Arial" w:cs="Arial"/>
        </w:rPr>
      </w:pPr>
      <w:r>
        <w:rPr>
          <w:rFonts w:ascii="Arial" w:hAnsi="Arial" w:cs="Arial"/>
        </w:rPr>
        <w:t xml:space="preserve">Step One: Write a series of questions that you (the actor) would like to ask your character if and when you meet her/him. Do </w:t>
      </w:r>
      <w:r>
        <w:rPr>
          <w:rFonts w:ascii="Arial" w:hAnsi="Arial" w:cs="Arial"/>
          <w:u w:val="single"/>
        </w:rPr>
        <w:t>not</w:t>
      </w:r>
      <w:r>
        <w:rPr>
          <w:rFonts w:ascii="Arial" w:hAnsi="Arial" w:cs="Arial"/>
        </w:rPr>
        <w:t xml:space="preserve"> answer these questions. Let these questions be as deep, probing and personal as you like.</w:t>
      </w:r>
    </w:p>
    <w:p w14:paraId="77959C67" w14:textId="77777777" w:rsidR="00481A35" w:rsidRDefault="00481A35" w:rsidP="00481A35">
      <w:pPr>
        <w:ind w:firstLine="720"/>
        <w:rPr>
          <w:rFonts w:ascii="Arial" w:hAnsi="Arial" w:cs="Arial"/>
        </w:rPr>
      </w:pPr>
    </w:p>
    <w:p w14:paraId="419E07C4" w14:textId="77777777" w:rsidR="00481A35" w:rsidRDefault="00481A35" w:rsidP="00481A35">
      <w:pPr>
        <w:ind w:firstLine="720"/>
        <w:rPr>
          <w:rFonts w:ascii="Arial" w:hAnsi="Arial" w:cs="Arial"/>
        </w:rPr>
      </w:pPr>
      <w:r>
        <w:rPr>
          <w:rFonts w:ascii="Arial" w:hAnsi="Arial" w:cs="Arial"/>
        </w:rPr>
        <w:t xml:space="preserve">Step Two: As the character (that you have been assigned) write a letter to each of the other two characters in your scene. In the letter tell them exactly and honestly </w:t>
      </w:r>
      <w:r w:rsidRPr="00AA644A">
        <w:rPr>
          <w:rFonts w:ascii="Arial" w:hAnsi="Arial" w:cs="Arial"/>
          <w:i/>
          <w:iCs/>
        </w:rPr>
        <w:t>what you think of them</w:t>
      </w:r>
      <w:r>
        <w:rPr>
          <w:rFonts w:ascii="Arial" w:hAnsi="Arial" w:cs="Arial"/>
        </w:rPr>
        <w:t xml:space="preserve"> and </w:t>
      </w:r>
      <w:r w:rsidRPr="00AA644A">
        <w:rPr>
          <w:rFonts w:ascii="Arial" w:hAnsi="Arial" w:cs="Arial"/>
          <w:i/>
          <w:iCs/>
        </w:rPr>
        <w:t>what you want to say to them</w:t>
      </w:r>
      <w:r>
        <w:rPr>
          <w:rFonts w:ascii="Arial" w:hAnsi="Arial" w:cs="Arial"/>
        </w:rPr>
        <w:t xml:space="preserve"> just prior to the scene beginning. Then tell them </w:t>
      </w:r>
      <w:r w:rsidRPr="00AA644A">
        <w:rPr>
          <w:rFonts w:ascii="Arial" w:hAnsi="Arial" w:cs="Arial"/>
          <w:i/>
          <w:iCs/>
        </w:rPr>
        <w:t>what you think of them</w:t>
      </w:r>
      <w:r>
        <w:rPr>
          <w:rFonts w:ascii="Arial" w:hAnsi="Arial" w:cs="Arial"/>
        </w:rPr>
        <w:t xml:space="preserve"> and what you </w:t>
      </w:r>
      <w:r w:rsidRPr="00AA644A">
        <w:rPr>
          <w:rFonts w:ascii="Arial" w:hAnsi="Arial" w:cs="Arial"/>
          <w:i/>
          <w:iCs/>
        </w:rPr>
        <w:t>want to say to them</w:t>
      </w:r>
      <w:r>
        <w:rPr>
          <w:rFonts w:ascii="Arial" w:hAnsi="Arial" w:cs="Arial"/>
        </w:rPr>
        <w:t xml:space="preserve"> right after the scene is over. Put the letters into envelopes addressed to each of the characters. Seal the envelopes. Bring them to the masterclass.</w:t>
      </w:r>
    </w:p>
    <w:p w14:paraId="669CB6DA" w14:textId="77777777" w:rsidR="00481A35" w:rsidRDefault="00481A35" w:rsidP="00481A35">
      <w:pPr>
        <w:ind w:firstLine="720"/>
        <w:rPr>
          <w:rFonts w:ascii="Arial" w:hAnsi="Arial" w:cs="Arial"/>
        </w:rPr>
      </w:pPr>
    </w:p>
    <w:p w14:paraId="251FC26E" w14:textId="77777777" w:rsidR="00481A35" w:rsidRDefault="00481A35" w:rsidP="00481A35">
      <w:pPr>
        <w:ind w:firstLine="720"/>
        <w:rPr>
          <w:rFonts w:ascii="Arial" w:hAnsi="Arial" w:cs="Arial"/>
        </w:rPr>
      </w:pPr>
      <w:r>
        <w:rPr>
          <w:rFonts w:ascii="Arial" w:hAnsi="Arial" w:cs="Arial"/>
        </w:rPr>
        <w:t>Step Three: Let your character find an object that brings comfort, security and confidence to your character. It needs to be something that your character can carry secretly and privately. Bring it to the master class.</w:t>
      </w:r>
    </w:p>
    <w:p w14:paraId="4E72CBC1" w14:textId="77777777" w:rsidR="00481A35" w:rsidRDefault="00481A35" w:rsidP="00481A35">
      <w:pPr>
        <w:ind w:firstLine="720"/>
        <w:rPr>
          <w:rFonts w:ascii="Arial" w:hAnsi="Arial" w:cs="Arial"/>
        </w:rPr>
      </w:pPr>
    </w:p>
    <w:p w14:paraId="24FF8421" w14:textId="77777777" w:rsidR="00481A35" w:rsidRDefault="00481A35" w:rsidP="00481A35">
      <w:pPr>
        <w:ind w:firstLine="720"/>
        <w:rPr>
          <w:rFonts w:ascii="Arial" w:hAnsi="Arial" w:cs="Arial"/>
        </w:rPr>
      </w:pPr>
      <w:r>
        <w:rPr>
          <w:rFonts w:ascii="Arial" w:hAnsi="Arial" w:cs="Arial"/>
        </w:rPr>
        <w:t>Step Four: Select the wardrobe your character wants to wear the day of the scene. Please bring/wear this wardrobe to the master class.</w:t>
      </w:r>
    </w:p>
    <w:p w14:paraId="2EEEE8A3" w14:textId="77777777" w:rsidR="00FF0A43" w:rsidRDefault="00FF0A43" w:rsidP="00481A35">
      <w:pPr>
        <w:ind w:firstLine="720"/>
        <w:rPr>
          <w:rFonts w:ascii="Arial" w:hAnsi="Arial" w:cs="Arial"/>
        </w:rPr>
      </w:pPr>
    </w:p>
    <w:p w14:paraId="1E5F7595" w14:textId="77777777" w:rsidR="00FF0A43" w:rsidRDefault="00FF0A43" w:rsidP="00FF0A43">
      <w:pPr>
        <w:rPr>
          <w:rFonts w:ascii="Arial" w:hAnsi="Arial" w:cs="Arial"/>
        </w:rPr>
      </w:pPr>
    </w:p>
    <w:p w14:paraId="4A94D0C7" w14:textId="78C8DE25" w:rsidR="00FF0A43" w:rsidRPr="00A712CD" w:rsidRDefault="00A712CD" w:rsidP="00FF0A43">
      <w:pPr>
        <w:rPr>
          <w:rFonts w:ascii="Arial" w:hAnsi="Arial" w:cs="Arial"/>
          <w:b/>
        </w:rPr>
      </w:pPr>
      <w:r w:rsidRPr="00A712CD">
        <w:rPr>
          <w:rFonts w:ascii="Arial" w:hAnsi="Arial" w:cs="Arial"/>
          <w:b/>
        </w:rPr>
        <w:t xml:space="preserve">Preparation for </w:t>
      </w:r>
      <w:r w:rsidR="00FF0A43" w:rsidRPr="00A712CD">
        <w:rPr>
          <w:rFonts w:ascii="Arial" w:hAnsi="Arial" w:cs="Arial"/>
          <w:b/>
        </w:rPr>
        <w:t>Observing Actors:</w:t>
      </w:r>
    </w:p>
    <w:p w14:paraId="00786C0D" w14:textId="77777777" w:rsidR="00A712CD" w:rsidRDefault="00A712CD" w:rsidP="00FF0A43">
      <w:pPr>
        <w:rPr>
          <w:rFonts w:ascii="Arial" w:hAnsi="Arial" w:cs="Arial"/>
        </w:rPr>
      </w:pPr>
    </w:p>
    <w:p w14:paraId="3B5458F8" w14:textId="1393D78F" w:rsidR="00FF0A43" w:rsidRPr="00A712CD" w:rsidRDefault="00A712CD" w:rsidP="00FF0A43">
      <w:pPr>
        <w:rPr>
          <w:rFonts w:ascii="Arial" w:hAnsi="Arial" w:cs="Arial"/>
          <w:i/>
        </w:rPr>
      </w:pPr>
      <w:r w:rsidRPr="00A712CD">
        <w:rPr>
          <w:rFonts w:ascii="Arial" w:hAnsi="Arial" w:cs="Arial"/>
          <w:i/>
        </w:rPr>
        <w:t xml:space="preserve">NOTE: </w:t>
      </w:r>
      <w:r w:rsidR="00FF0A43" w:rsidRPr="00A712CD">
        <w:rPr>
          <w:rFonts w:ascii="Arial" w:hAnsi="Arial" w:cs="Arial"/>
          <w:i/>
        </w:rPr>
        <w:t xml:space="preserve">A majority of the actors in attendance were observers, or auditors. They were given </w:t>
      </w:r>
      <w:r>
        <w:rPr>
          <w:rFonts w:ascii="Arial" w:hAnsi="Arial" w:cs="Arial"/>
          <w:i/>
        </w:rPr>
        <w:t>the following</w:t>
      </w:r>
      <w:r w:rsidR="00FF0A43" w:rsidRPr="00A712CD">
        <w:rPr>
          <w:rFonts w:ascii="Arial" w:hAnsi="Arial" w:cs="Arial"/>
          <w:i/>
        </w:rPr>
        <w:t xml:space="preserve"> instructions:</w:t>
      </w:r>
    </w:p>
    <w:p w14:paraId="4C19B8AE" w14:textId="77777777" w:rsidR="00A712CD" w:rsidRDefault="00A712CD" w:rsidP="00202598">
      <w:pPr>
        <w:rPr>
          <w:rFonts w:ascii="Arial" w:hAnsi="Arial" w:cs="Arial"/>
        </w:rPr>
      </w:pPr>
    </w:p>
    <w:p w14:paraId="11CED4DD" w14:textId="76E17721" w:rsidR="00A712CD" w:rsidRDefault="00A712CD" w:rsidP="00A712CD">
      <w:pPr>
        <w:ind w:firstLine="720"/>
        <w:rPr>
          <w:rFonts w:ascii="Arial" w:hAnsi="Arial" w:cs="Arial"/>
        </w:rPr>
      </w:pPr>
      <w:r>
        <w:rPr>
          <w:rFonts w:ascii="Arial" w:hAnsi="Arial" w:cs="Arial"/>
        </w:rPr>
        <w:t>Please do the following preparation as if you were going to play one of the characters in each scene.</w:t>
      </w:r>
    </w:p>
    <w:p w14:paraId="46C8DA1B" w14:textId="77777777" w:rsidR="00A712CD" w:rsidRDefault="00A712CD" w:rsidP="00A712CD">
      <w:pPr>
        <w:ind w:firstLine="720"/>
        <w:rPr>
          <w:rFonts w:ascii="Arial" w:hAnsi="Arial" w:cs="Arial"/>
        </w:rPr>
      </w:pPr>
    </w:p>
    <w:p w14:paraId="22642403" w14:textId="77777777" w:rsidR="00A712CD" w:rsidRPr="00BC1333" w:rsidRDefault="00A712CD" w:rsidP="00A712CD">
      <w:pPr>
        <w:pStyle w:val="ListParagraph"/>
        <w:numPr>
          <w:ilvl w:val="0"/>
          <w:numId w:val="1"/>
        </w:numPr>
        <w:rPr>
          <w:rFonts w:ascii="Arial" w:hAnsi="Arial" w:cs="Arial"/>
        </w:rPr>
      </w:pPr>
      <w:r>
        <w:rPr>
          <w:rFonts w:ascii="Arial" w:hAnsi="Arial" w:cs="Arial"/>
        </w:rPr>
        <w:t>Write a list of questions that you, the actor, would like to ask the character you are about to play. Allow yourself to be as probing, outrageous and intimate as possible. There are no boundaries.</w:t>
      </w:r>
    </w:p>
    <w:p w14:paraId="76C657A2" w14:textId="77777777" w:rsidR="00A712CD" w:rsidRDefault="00A712CD" w:rsidP="00A712CD">
      <w:pPr>
        <w:pStyle w:val="ListParagraph"/>
        <w:numPr>
          <w:ilvl w:val="0"/>
          <w:numId w:val="1"/>
        </w:numPr>
        <w:rPr>
          <w:rFonts w:ascii="Arial" w:hAnsi="Arial" w:cs="Arial"/>
        </w:rPr>
      </w:pPr>
      <w:r>
        <w:rPr>
          <w:rFonts w:ascii="Arial" w:hAnsi="Arial" w:cs="Arial"/>
        </w:rPr>
        <w:t>Write (as your character) what you think of the other characters in the scene. Again, there are no boundaries; these are your (the character’s) personal and private thoughts.</w:t>
      </w:r>
    </w:p>
    <w:p w14:paraId="321CEC2C" w14:textId="77777777" w:rsidR="00A712CD" w:rsidRDefault="00A712CD" w:rsidP="00A712CD">
      <w:pPr>
        <w:pStyle w:val="ListParagraph"/>
        <w:numPr>
          <w:ilvl w:val="0"/>
          <w:numId w:val="1"/>
        </w:numPr>
        <w:rPr>
          <w:rFonts w:ascii="Arial" w:hAnsi="Arial" w:cs="Arial"/>
        </w:rPr>
      </w:pPr>
      <w:r>
        <w:rPr>
          <w:rFonts w:ascii="Arial" w:hAnsi="Arial" w:cs="Arial"/>
        </w:rPr>
        <w:t>Write what you (your character) think the other characters think of you. There are no limits. It’s not a matter of being right about what they think, it’s a matter of being right about what you think, or fear, they think.</w:t>
      </w:r>
    </w:p>
    <w:p w14:paraId="1A9D1374" w14:textId="77777777" w:rsidR="00A712CD" w:rsidRDefault="00A712CD" w:rsidP="00A712CD">
      <w:pPr>
        <w:pStyle w:val="ListParagraph"/>
        <w:numPr>
          <w:ilvl w:val="0"/>
          <w:numId w:val="1"/>
        </w:numPr>
        <w:rPr>
          <w:rFonts w:ascii="Arial" w:hAnsi="Arial" w:cs="Arial"/>
        </w:rPr>
      </w:pPr>
      <w:r>
        <w:rPr>
          <w:rFonts w:ascii="Arial" w:hAnsi="Arial" w:cs="Arial"/>
        </w:rPr>
        <w:t xml:space="preserve">Write what you would like to say, out loud, to the other characters in the scene. Be bold, be courageous, dare to be dangerous. </w:t>
      </w:r>
    </w:p>
    <w:p w14:paraId="16FFF6DA" w14:textId="77777777" w:rsidR="00A712CD" w:rsidRDefault="00A712CD" w:rsidP="00A712CD">
      <w:pPr>
        <w:rPr>
          <w:rFonts w:ascii="Arial" w:hAnsi="Arial" w:cs="Arial"/>
        </w:rPr>
      </w:pPr>
    </w:p>
    <w:p w14:paraId="74ADB507" w14:textId="77777777" w:rsidR="00A712CD" w:rsidRDefault="00A712CD" w:rsidP="00A712CD">
      <w:pPr>
        <w:ind w:firstLine="720"/>
        <w:rPr>
          <w:rFonts w:ascii="Arial" w:hAnsi="Arial" w:cs="Arial"/>
        </w:rPr>
      </w:pPr>
      <w:r>
        <w:rPr>
          <w:rFonts w:ascii="Arial" w:hAnsi="Arial" w:cs="Arial"/>
        </w:rPr>
        <w:t>When you are in the master class you will understand why these questions, and your answers in writing, are so important.</w:t>
      </w:r>
    </w:p>
    <w:p w14:paraId="691D23F4" w14:textId="77777777" w:rsidR="00A712CD" w:rsidRDefault="00A712CD" w:rsidP="00FF0A43">
      <w:pPr>
        <w:rPr>
          <w:rFonts w:ascii="Arial" w:hAnsi="Arial" w:cs="Arial"/>
        </w:rPr>
      </w:pPr>
    </w:p>
    <w:p w14:paraId="558D2EB4" w14:textId="77777777" w:rsidR="00481A35" w:rsidRDefault="00481A35" w:rsidP="001F3705">
      <w:pPr>
        <w:rPr>
          <w:rFonts w:ascii="Arial" w:hAnsi="Arial" w:cs="Arial"/>
        </w:rPr>
      </w:pPr>
    </w:p>
    <w:p w14:paraId="2445A2C8" w14:textId="77777777" w:rsidR="00481A35" w:rsidRDefault="00481A35" w:rsidP="00481A35">
      <w:pPr>
        <w:ind w:firstLine="720"/>
        <w:rPr>
          <w:rFonts w:ascii="Arial" w:hAnsi="Arial" w:cs="Arial"/>
        </w:rPr>
      </w:pPr>
      <w:r>
        <w:rPr>
          <w:rFonts w:ascii="Arial" w:hAnsi="Arial" w:cs="Arial"/>
        </w:rPr>
        <w:t>All the best,</w:t>
      </w:r>
    </w:p>
    <w:p w14:paraId="1E82A202" w14:textId="77777777" w:rsidR="00481A35" w:rsidRPr="00787F38" w:rsidRDefault="00481A35" w:rsidP="00481A35">
      <w:pPr>
        <w:ind w:firstLine="720"/>
        <w:rPr>
          <w:rFonts w:ascii="Arial" w:hAnsi="Arial" w:cs="Arial"/>
        </w:rPr>
      </w:pPr>
      <w:r>
        <w:rPr>
          <w:rFonts w:ascii="Arial" w:hAnsi="Arial" w:cs="Arial"/>
          <w:noProof/>
        </w:rPr>
        <w:drawing>
          <wp:inline distT="0" distB="0" distL="0" distR="0" wp14:anchorId="2306D6E6" wp14:editId="586EF5B1">
            <wp:extent cx="981855" cy="272397"/>
            <wp:effectExtent l="0" t="0" r="0" b="0"/>
            <wp:docPr id="2" name="Picture 2" descr="Macintosh HD:Users:markwtravis:Dropbox:     2, BRP BUSINESS:BRP FORMS:MARK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wtravis:Dropbox:     2, BRP BUSINESS:BRP FORMS:MARK 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001" cy="280206"/>
                    </a:xfrm>
                    <a:prstGeom prst="rect">
                      <a:avLst/>
                    </a:prstGeom>
                    <a:noFill/>
                    <a:ln>
                      <a:noFill/>
                    </a:ln>
                  </pic:spPr>
                </pic:pic>
              </a:graphicData>
            </a:graphic>
          </wp:inline>
        </w:drawing>
      </w:r>
    </w:p>
    <w:p w14:paraId="148DE7EB" w14:textId="77777777" w:rsidR="00481A35" w:rsidRPr="00656131" w:rsidRDefault="00481A35" w:rsidP="00481A35">
      <w:pPr>
        <w:ind w:firstLine="720"/>
        <w:rPr>
          <w:rFonts w:ascii="Arial" w:hAnsi="Arial" w:cs="Arial"/>
        </w:rPr>
      </w:pPr>
      <w:r>
        <w:rPr>
          <w:rFonts w:ascii="Arial" w:hAnsi="Arial" w:cs="Arial"/>
        </w:rPr>
        <w:t>Mark W. Travis</w:t>
      </w:r>
    </w:p>
    <w:p w14:paraId="4FE89051" w14:textId="77777777" w:rsidR="00481A35" w:rsidRDefault="00481A35" w:rsidP="00481A35"/>
    <w:p w14:paraId="07FB42E1" w14:textId="77777777" w:rsidR="00481A35" w:rsidRDefault="00481A35" w:rsidP="00481A35">
      <w:pPr>
        <w:spacing w:line="360" w:lineRule="auto"/>
        <w:rPr>
          <w:rFonts w:asciiTheme="majorHAnsi" w:hAnsiTheme="majorHAnsi"/>
        </w:rPr>
      </w:pPr>
    </w:p>
    <w:p w14:paraId="613F4462" w14:textId="77777777" w:rsidR="00481A35" w:rsidRPr="005A7DF9" w:rsidRDefault="00481A35" w:rsidP="00481A35">
      <w:pPr>
        <w:jc w:val="center"/>
        <w:rPr>
          <w:rFonts w:asciiTheme="majorHAnsi" w:hAnsiTheme="majorHAnsi"/>
          <w:sz w:val="20"/>
          <w:szCs w:val="20"/>
        </w:rPr>
      </w:pPr>
      <w:r w:rsidRPr="005A7DF9">
        <w:rPr>
          <w:rFonts w:asciiTheme="majorHAnsi" w:hAnsiTheme="majorHAnsi"/>
          <w:sz w:val="20"/>
          <w:szCs w:val="20"/>
        </w:rPr>
        <w:t>Travis International Film Institute</w:t>
      </w:r>
    </w:p>
    <w:p w14:paraId="532F4AED" w14:textId="77777777" w:rsidR="00481A35" w:rsidRPr="005A7DF9" w:rsidRDefault="00481A35" w:rsidP="00481A35">
      <w:pPr>
        <w:jc w:val="center"/>
        <w:rPr>
          <w:rFonts w:asciiTheme="majorHAnsi" w:hAnsiTheme="majorHAnsi"/>
          <w:sz w:val="20"/>
          <w:szCs w:val="20"/>
        </w:rPr>
      </w:pPr>
      <w:r w:rsidRPr="005A7DF9">
        <w:rPr>
          <w:rFonts w:asciiTheme="majorHAnsi" w:hAnsiTheme="majorHAnsi"/>
          <w:sz w:val="20"/>
          <w:szCs w:val="20"/>
        </w:rPr>
        <w:t>www.thetravistechnique.com</w:t>
      </w:r>
    </w:p>
    <w:p w14:paraId="585A5271" w14:textId="77777777" w:rsidR="00481A35" w:rsidRPr="005A7DF9" w:rsidRDefault="00481A35" w:rsidP="00481A35">
      <w:pPr>
        <w:jc w:val="center"/>
        <w:rPr>
          <w:rFonts w:asciiTheme="majorHAnsi" w:hAnsiTheme="majorHAnsi"/>
          <w:sz w:val="20"/>
          <w:szCs w:val="20"/>
        </w:rPr>
      </w:pPr>
      <w:r w:rsidRPr="005A7DF9">
        <w:rPr>
          <w:rFonts w:asciiTheme="majorHAnsi" w:hAnsiTheme="majorHAnsi"/>
          <w:sz w:val="20"/>
          <w:szCs w:val="20"/>
        </w:rPr>
        <w:t>markwtravis@gmail.com</w:t>
      </w:r>
    </w:p>
    <w:p w14:paraId="1C19ABEB" w14:textId="77777777" w:rsidR="00481A35" w:rsidRDefault="00481A35" w:rsidP="00481A35">
      <w:pPr>
        <w:spacing w:line="360" w:lineRule="auto"/>
        <w:ind w:firstLine="720"/>
        <w:rPr>
          <w:rFonts w:asciiTheme="majorHAnsi" w:hAnsiTheme="majorHAnsi"/>
        </w:rPr>
      </w:pPr>
    </w:p>
    <w:p w14:paraId="1FE51B4F" w14:textId="77777777" w:rsidR="00481A35" w:rsidRDefault="00481A35" w:rsidP="00481A35">
      <w:pPr>
        <w:spacing w:line="360" w:lineRule="auto"/>
        <w:jc w:val="center"/>
        <w:rPr>
          <w:rFonts w:asciiTheme="majorHAnsi" w:hAnsiTheme="majorHAnsi"/>
        </w:rPr>
      </w:pPr>
      <w:r>
        <w:rPr>
          <w:rFonts w:hint="eastAsia"/>
          <w:noProof/>
        </w:rPr>
        <w:drawing>
          <wp:inline distT="0" distB="0" distL="0" distR="0" wp14:anchorId="5F179C51" wp14:editId="27D4A67F">
            <wp:extent cx="2400300" cy="888841"/>
            <wp:effectExtent l="0" t="0" r="0" b="635"/>
            <wp:docPr id="4" name="Picture 4" descr="Macintosh HD:Users:markwtravis:Dropbox:     2, BRP BUSINESS:BRP GRAPHICS &amp; PHOTOS:GRAPHICS:TT BAN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wtravis:Dropbox:     2, BRP BUSINESS:BRP GRAPHICS &amp; PHOTOS:GRAPHICS:TT BANNER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888841"/>
                    </a:xfrm>
                    <a:prstGeom prst="rect">
                      <a:avLst/>
                    </a:prstGeom>
                    <a:noFill/>
                    <a:ln>
                      <a:noFill/>
                    </a:ln>
                  </pic:spPr>
                </pic:pic>
              </a:graphicData>
            </a:graphic>
          </wp:inline>
        </w:drawing>
      </w:r>
    </w:p>
    <w:p w14:paraId="24040C29" w14:textId="77777777" w:rsidR="00481A35" w:rsidRDefault="00481A35"/>
    <w:sectPr w:rsidR="00481A35" w:rsidSect="00A056A4">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altName w:val="Times New Roman"/>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668A4"/>
    <w:multiLevelType w:val="hybridMultilevel"/>
    <w:tmpl w:val="DB1436EC"/>
    <w:lvl w:ilvl="0" w:tplc="11B46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D2"/>
    <w:rsid w:val="000D6521"/>
    <w:rsid w:val="001F3705"/>
    <w:rsid w:val="00202598"/>
    <w:rsid w:val="00214B38"/>
    <w:rsid w:val="002705D6"/>
    <w:rsid w:val="00481A35"/>
    <w:rsid w:val="00485530"/>
    <w:rsid w:val="00656131"/>
    <w:rsid w:val="0069693E"/>
    <w:rsid w:val="00787F38"/>
    <w:rsid w:val="007F3189"/>
    <w:rsid w:val="00A056A4"/>
    <w:rsid w:val="00A712CD"/>
    <w:rsid w:val="00AA1DDD"/>
    <w:rsid w:val="00AA644A"/>
    <w:rsid w:val="00AF29E0"/>
    <w:rsid w:val="00B0211E"/>
    <w:rsid w:val="00B70D41"/>
    <w:rsid w:val="00BC1333"/>
    <w:rsid w:val="00CA05BA"/>
    <w:rsid w:val="00CD05E5"/>
    <w:rsid w:val="00D409BE"/>
    <w:rsid w:val="00D62C33"/>
    <w:rsid w:val="00DF29F9"/>
    <w:rsid w:val="00F025B2"/>
    <w:rsid w:val="00F35AD2"/>
    <w:rsid w:val="00FA412C"/>
    <w:rsid w:val="00FE7819"/>
    <w:rsid w:val="00FF0A43"/>
    <w:rsid w:val="00FF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5F5D0"/>
  <w14:defaultImageDpi w14:val="300"/>
  <w15:docId w15:val="{62E875A2-B4F2-BB40-A5B3-FB29B2B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AD2"/>
    <w:rPr>
      <w:rFonts w:ascii="Lucida Grande" w:hAnsi="Lucida Grande" w:cs="Lucida Grande"/>
      <w:sz w:val="18"/>
      <w:szCs w:val="18"/>
    </w:rPr>
  </w:style>
  <w:style w:type="paragraph" w:styleId="ListParagraph">
    <w:name w:val="List Paragraph"/>
    <w:basedOn w:val="Normal"/>
    <w:uiPriority w:val="34"/>
    <w:qFormat/>
    <w:rsid w:val="00BC1333"/>
    <w:pPr>
      <w:ind w:left="720"/>
      <w:contextualSpacing/>
    </w:pPr>
  </w:style>
  <w:style w:type="table" w:styleId="TableGrid">
    <w:name w:val="Table Grid"/>
    <w:basedOn w:val="TableNormal"/>
    <w:uiPriority w:val="59"/>
    <w:rsid w:val="0048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Mark Travis</cp:lastModifiedBy>
  <cp:revision>6</cp:revision>
  <cp:lastPrinted>2019-11-29T22:06:00Z</cp:lastPrinted>
  <dcterms:created xsi:type="dcterms:W3CDTF">2019-11-29T22:25:00Z</dcterms:created>
  <dcterms:modified xsi:type="dcterms:W3CDTF">2019-12-01T10:12:00Z</dcterms:modified>
</cp:coreProperties>
</file>