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36"/>
          <w:szCs w:val="36"/>
          <w:rtl w:val="0"/>
        </w:rPr>
        <w:t xml:space="preserve">Hadoop Developer Made Easy!</w:t>
      </w:r>
    </w:p>
    <w:p w:rsidR="00000000" w:rsidDel="00000000" w:rsidP="00000000" w:rsidRDefault="00000000" w:rsidRPr="00000000">
      <w:pPr>
        <w:contextualSpacing w:val="0"/>
        <w:jc w:val="center"/>
      </w:pPr>
      <w:r w:rsidDel="00000000" w:rsidR="00000000" w:rsidRPr="00000000">
        <w:rPr>
          <w:b w:val="1"/>
          <w:sz w:val="36"/>
          <w:szCs w:val="36"/>
          <w:rtl w:val="0"/>
        </w:rPr>
        <w:t xml:space="preserve">Spring 2017</w:t>
      </w:r>
    </w:p>
    <w:p w:rsidR="00000000" w:rsidDel="00000000" w:rsidP="00000000" w:rsidRDefault="00000000" w:rsidRPr="00000000">
      <w:pPr>
        <w:contextualSpacing w:val="0"/>
        <w:jc w:val="center"/>
      </w:pPr>
      <w:hyperlink r:id="rId5">
        <w:r w:rsidDel="00000000" w:rsidR="00000000" w:rsidRPr="00000000">
          <w:rPr>
            <w:b w:val="1"/>
            <w:color w:val="1155cc"/>
            <w:sz w:val="20"/>
            <w:szCs w:val="20"/>
            <w:u w:val="single"/>
            <w:rtl w:val="0"/>
          </w:rPr>
          <w:t xml:space="preserve">http://madeeasy-academy.teachable.com/p/hadoop-developer-made-easy</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Revised: 01/31/2017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36"/>
          <w:szCs w:val="36"/>
          <w:rtl w:val="0"/>
        </w:rPr>
        <w:t xml:space="preserve">Tentative Weekly Schedule:</w:t>
      </w:r>
    </w:p>
    <w:p w:rsidR="00000000" w:rsidDel="00000000" w:rsidP="00000000" w:rsidRDefault="00000000" w:rsidRPr="00000000">
      <w:pPr>
        <w:contextualSpacing w:val="0"/>
      </w:pPr>
      <w:r w:rsidDel="00000000" w:rsidR="00000000" w:rsidRPr="00000000">
        <w:rPr>
          <w:rtl w:val="0"/>
        </w:rPr>
        <w:t xml:space="preserve">The following Schedule outlines the topics covered in this course, along with the associated timeframes, readings, activities, and assignments. All due dates reflect Central Standard Time (CST). Specifying the time zone ensures that all students have the same deadlines, regardless of where they live. </w:t>
      </w:r>
    </w:p>
    <w:p w:rsidR="00000000" w:rsidDel="00000000" w:rsidP="00000000" w:rsidRDefault="00000000" w:rsidRPr="00000000">
      <w:pPr>
        <w:contextualSpacing w:val="0"/>
      </w:pPr>
      <w:r w:rsidDel="00000000" w:rsidR="00000000" w:rsidRPr="00000000">
        <w:rPr>
          <w:rtl w:val="0"/>
        </w:rPr>
      </w:r>
    </w:p>
    <w:tbl>
      <w:tblPr>
        <w:tblStyle w:val="Table1"/>
        <w:bidiVisual w:val="0"/>
        <w:tblW w:w="98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1260"/>
        <w:gridCol w:w="1470"/>
        <w:gridCol w:w="3240"/>
        <w:gridCol w:w="1845"/>
        <w:gridCol w:w="1185"/>
        <w:tblGridChange w:id="0">
          <w:tblGrid>
            <w:gridCol w:w="825"/>
            <w:gridCol w:w="1260"/>
            <w:gridCol w:w="1470"/>
            <w:gridCol w:w="3240"/>
            <w:gridCol w:w="1845"/>
            <w:gridCol w:w="118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ID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Week</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Module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Themes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Activity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Notes...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2/6/2017 - 2/12/2017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i w:val="1"/>
                <w:rtl w:val="0"/>
              </w:rPr>
              <w:t xml:space="preserve">Welcome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i w:val="1"/>
                <w:rtl w:val="0"/>
              </w:rPr>
              <w:t xml:space="preserve">Prerequisites and Setup</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8"/>
                <w:szCs w:val="18"/>
                <w:rtl w:val="0"/>
              </w:rPr>
              <w:t xml:space="preserve">-Readings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8"/>
                <w:szCs w:val="18"/>
                <w:rtl w:val="0"/>
              </w:rPr>
              <w:t xml:space="preserve">-Concept Quiz</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8"/>
                <w:szCs w:val="18"/>
                <w:rtl w:val="0"/>
              </w:rPr>
              <w:t xml:space="preserve">-Setup Environments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2/13/2017 - 2/19/2017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i w:val="1"/>
                <w:rtl w:val="0"/>
              </w:rPr>
              <w:t xml:space="preserve">Module 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Introduction to BigData and Distributed Computing</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-Readings</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-Concept Quiz</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8"/>
                <w:szCs w:val="18"/>
                <w:rtl w:val="0"/>
              </w:rPr>
              <w:t xml:space="preserve">-Lab 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2/20/2017 - 2/26/2017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i w:val="1"/>
                <w:rtl w:val="0"/>
              </w:rPr>
              <w:t xml:space="preserve">Module 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Introduction to Hadoop and MapReduce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-Readings</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-Concept Quiz</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2/27/2017 - 3/5/2017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i w:val="1"/>
                <w:rtl w:val="0"/>
              </w:rPr>
              <w:t xml:space="preserve">Module 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-Sqoop Overview</w:t>
            </w:r>
          </w:p>
          <w:p w:rsidR="00000000" w:rsidDel="00000000" w:rsidP="00000000" w:rsidRDefault="00000000" w:rsidRPr="00000000">
            <w:pPr>
              <w:widowControl w:val="0"/>
              <w:spacing w:line="240" w:lineRule="auto"/>
              <w:contextualSpacing w:val="0"/>
            </w:pPr>
            <w:r w:rsidDel="00000000" w:rsidR="00000000" w:rsidRPr="00000000">
              <w:rPr>
                <w:i w:val="1"/>
                <w:rtl w:val="0"/>
              </w:rPr>
              <w:t xml:space="preserve">-Drivers and Connectors</w:t>
            </w:r>
          </w:p>
          <w:p w:rsidR="00000000" w:rsidDel="00000000" w:rsidP="00000000" w:rsidRDefault="00000000" w:rsidRPr="00000000">
            <w:pPr>
              <w:widowControl w:val="0"/>
              <w:spacing w:line="240" w:lineRule="auto"/>
              <w:contextualSpacing w:val="0"/>
            </w:pPr>
            <w:r w:rsidDel="00000000" w:rsidR="00000000" w:rsidRPr="00000000">
              <w:rPr>
                <w:i w:val="1"/>
                <w:rtl w:val="0"/>
              </w:rPr>
              <w:t xml:space="preserve">-Sqoop Importing Data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-Readings</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-Concept Quiz</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5</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3/6/2017 - 3/12/2017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i w:val="1"/>
                <w:rtl w:val="0"/>
              </w:rPr>
              <w:t xml:space="preserve">Module 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-Sqoop Exporting Data</w:t>
            </w:r>
          </w:p>
          <w:p w:rsidR="00000000" w:rsidDel="00000000" w:rsidP="00000000" w:rsidRDefault="00000000" w:rsidRPr="00000000">
            <w:pPr>
              <w:widowControl w:val="0"/>
              <w:spacing w:line="240" w:lineRule="auto"/>
              <w:contextualSpacing w:val="0"/>
            </w:pPr>
            <w:r w:rsidDel="00000000" w:rsidR="00000000" w:rsidRPr="00000000">
              <w:rPr>
                <w:i w:val="1"/>
                <w:rtl w:val="0"/>
              </w:rPr>
              <w:t xml:space="preserve">-Sqoop Jobs and Automation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-Readings</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-Concept Quiz</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18"/>
                <w:szCs w:val="18"/>
                <w:rtl w:val="0"/>
              </w:rPr>
              <w:t xml:space="preserve">-Lab 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6</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3/13/2017 - 3/19/2017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i w:val="1"/>
                <w:rtl w:val="0"/>
              </w:rPr>
              <w:t xml:space="preserve">Module 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-Apache Hive Overview</w:t>
            </w:r>
          </w:p>
          <w:p w:rsidR="00000000" w:rsidDel="00000000" w:rsidP="00000000" w:rsidRDefault="00000000" w:rsidRPr="00000000">
            <w:pPr>
              <w:widowControl w:val="0"/>
              <w:spacing w:line="240" w:lineRule="auto"/>
              <w:contextualSpacing w:val="0"/>
            </w:pPr>
            <w:r w:rsidDel="00000000" w:rsidR="00000000" w:rsidRPr="00000000">
              <w:rPr>
                <w:i w:val="1"/>
                <w:rtl w:val="0"/>
              </w:rPr>
              <w:t xml:space="preserve">-Hive Use Cases</w:t>
            </w:r>
          </w:p>
          <w:p w:rsidR="00000000" w:rsidDel="00000000" w:rsidP="00000000" w:rsidRDefault="00000000" w:rsidRPr="00000000">
            <w:pPr>
              <w:widowControl w:val="0"/>
              <w:spacing w:line="240" w:lineRule="auto"/>
              <w:contextualSpacing w:val="0"/>
            </w:pPr>
            <w:r w:rsidDel="00000000" w:rsidR="00000000" w:rsidRPr="00000000">
              <w:rPr>
                <w:i w:val="1"/>
                <w:rtl w:val="0"/>
              </w:rPr>
              <w:t xml:space="preserve">-Metastore</w:t>
            </w:r>
          </w:p>
          <w:p w:rsidR="00000000" w:rsidDel="00000000" w:rsidP="00000000" w:rsidRDefault="00000000" w:rsidRPr="00000000">
            <w:pPr>
              <w:widowControl w:val="0"/>
              <w:spacing w:line="240" w:lineRule="auto"/>
              <w:contextualSpacing w:val="0"/>
            </w:pPr>
            <w:r w:rsidDel="00000000" w:rsidR="00000000" w:rsidRPr="00000000">
              <w:rPr>
                <w:i w:val="1"/>
                <w:rtl w:val="0"/>
              </w:rPr>
              <w:t xml:space="preserve">-Managed and External Tables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-Readings</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-Concept Quiz</w:t>
            </w:r>
          </w:p>
          <w:p w:rsidR="00000000" w:rsidDel="00000000" w:rsidP="00000000" w:rsidRDefault="00000000" w:rsidRPr="00000000">
            <w:pPr>
              <w:widowControl w:val="0"/>
              <w:spacing w:line="240" w:lineRule="auto"/>
              <w:contextualSpacing w:val="0"/>
            </w:pPr>
            <w:r w:rsidDel="00000000" w:rsidR="00000000" w:rsidRPr="00000000">
              <w:rPr>
                <w:color w:val="0000ff"/>
                <w:sz w:val="18"/>
                <w:szCs w:val="18"/>
                <w:rtl w:val="0"/>
              </w:rPr>
              <w:t xml:space="preserve">-Event 1 (due)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7</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3/20/2017 - 3/26/2017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i w:val="1"/>
                <w:rtl w:val="0"/>
              </w:rPr>
              <w:t xml:space="preserve">Module 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-HiveQL DeepDive</w:t>
            </w:r>
          </w:p>
          <w:p w:rsidR="00000000" w:rsidDel="00000000" w:rsidP="00000000" w:rsidRDefault="00000000" w:rsidRPr="00000000">
            <w:pPr>
              <w:widowControl w:val="0"/>
              <w:spacing w:line="240" w:lineRule="auto"/>
              <w:contextualSpacing w:val="0"/>
            </w:pPr>
            <w:r w:rsidDel="00000000" w:rsidR="00000000" w:rsidRPr="00000000">
              <w:rPr>
                <w:i w:val="1"/>
                <w:rtl w:val="0"/>
              </w:rPr>
              <w:t xml:space="preserve">-Hive DDLs</w:t>
            </w:r>
          </w:p>
          <w:p w:rsidR="00000000" w:rsidDel="00000000" w:rsidP="00000000" w:rsidRDefault="00000000" w:rsidRPr="00000000">
            <w:pPr>
              <w:widowControl w:val="0"/>
              <w:spacing w:line="240" w:lineRule="auto"/>
              <w:contextualSpacing w:val="0"/>
            </w:pPr>
            <w:r w:rsidDel="00000000" w:rsidR="00000000" w:rsidRPr="00000000">
              <w:rPr>
                <w:i w:val="1"/>
                <w:rtl w:val="0"/>
              </w:rPr>
              <w:t xml:space="preserve">-Hive DMLs</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-Readings</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-Concept Quiz</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-Lab 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8</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3/27/2017 - 4/2/2017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i w:val="1"/>
                <w:rtl w:val="0"/>
              </w:rPr>
              <w:t xml:space="preserve">Module 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-Hive UDFs</w:t>
            </w:r>
          </w:p>
          <w:p w:rsidR="00000000" w:rsidDel="00000000" w:rsidP="00000000" w:rsidRDefault="00000000" w:rsidRPr="00000000">
            <w:pPr>
              <w:widowControl w:val="0"/>
              <w:spacing w:line="240" w:lineRule="auto"/>
              <w:contextualSpacing w:val="0"/>
            </w:pPr>
            <w:r w:rsidDel="00000000" w:rsidR="00000000" w:rsidRPr="00000000">
              <w:rPr>
                <w:i w:val="1"/>
                <w:rtl w:val="0"/>
              </w:rPr>
              <w:t xml:space="preserve">-Hive Properties and Optimization</w:t>
            </w:r>
          </w:p>
          <w:p w:rsidR="00000000" w:rsidDel="00000000" w:rsidP="00000000" w:rsidRDefault="00000000" w:rsidRPr="00000000">
            <w:pPr>
              <w:widowControl w:val="0"/>
              <w:spacing w:line="240" w:lineRule="auto"/>
              <w:contextualSpacing w:val="0"/>
            </w:pPr>
            <w:r w:rsidDel="00000000" w:rsidR="00000000" w:rsidRPr="00000000">
              <w:rPr>
                <w:i w:val="1"/>
                <w:rtl w:val="0"/>
              </w:rPr>
              <w:t xml:space="preserve">-ODBC</w:t>
            </w:r>
          </w:p>
          <w:p w:rsidR="00000000" w:rsidDel="00000000" w:rsidP="00000000" w:rsidRDefault="00000000" w:rsidRPr="00000000">
            <w:pPr>
              <w:widowControl w:val="0"/>
              <w:spacing w:line="240" w:lineRule="auto"/>
              <w:contextualSpacing w:val="0"/>
            </w:pPr>
            <w:r w:rsidDel="00000000" w:rsidR="00000000" w:rsidRPr="00000000">
              <w:rPr>
                <w:i w:val="1"/>
                <w:rtl w:val="0"/>
              </w:rPr>
              <w:t xml:space="preserve">-CLient tools (Aginity, Toad, DB Visualizer)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-Readings</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-Concept Quiz</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-Lab 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rPr>
          <w:trHeight w:val="46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color w:val="ff0000"/>
                <w:highlight w:val="white"/>
                <w:rtl w:val="0"/>
              </w:rPr>
              <w:t xml:space="preserve">4/3/2017 - 4/9/2017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color w:val="ff0000"/>
                <w:highlight w:val="white"/>
                <w:rtl w:val="0"/>
              </w:rPr>
              <w:t xml:space="preserve">No Class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color w:val="ff0000"/>
                <w:highlight w:val="white"/>
                <w:rtl w:val="0"/>
              </w:rPr>
              <w:t xml:space="preserve">Midterm Break</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9</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4/10/2017 - 4/16/2017</w:t>
              <w:br w:type="textWrapping"/>
              <w:t xml:space="preserve">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i w:val="1"/>
                <w:rtl w:val="0"/>
              </w:rPr>
              <w:t xml:space="preserve">Module 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-Apache Pig Overview</w:t>
            </w:r>
          </w:p>
          <w:p w:rsidR="00000000" w:rsidDel="00000000" w:rsidP="00000000" w:rsidRDefault="00000000" w:rsidRPr="00000000">
            <w:pPr>
              <w:widowControl w:val="0"/>
              <w:spacing w:line="240" w:lineRule="auto"/>
              <w:contextualSpacing w:val="0"/>
            </w:pPr>
            <w:r w:rsidDel="00000000" w:rsidR="00000000" w:rsidRPr="00000000">
              <w:rPr>
                <w:i w:val="1"/>
                <w:rtl w:val="0"/>
              </w:rPr>
              <w:t xml:space="preserve">-Pig Use cases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-Readings</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-Concept Quiz</w:t>
            </w:r>
          </w:p>
          <w:p w:rsidR="00000000" w:rsidDel="00000000" w:rsidP="00000000" w:rsidRDefault="00000000" w:rsidRPr="00000000">
            <w:pPr>
              <w:widowControl w:val="0"/>
              <w:spacing w:line="240" w:lineRule="auto"/>
              <w:contextualSpacing w:val="0"/>
            </w:pPr>
            <w:r w:rsidDel="00000000" w:rsidR="00000000" w:rsidRPr="00000000">
              <w:rPr>
                <w:color w:val="0000ff"/>
                <w:sz w:val="18"/>
                <w:szCs w:val="18"/>
                <w:rtl w:val="0"/>
              </w:rPr>
              <w:t xml:space="preserve">-Event 2 (due)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10</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4/17/2017 - 4/23/2017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i w:val="1"/>
                <w:rtl w:val="0"/>
              </w:rPr>
              <w:t xml:space="preserve">Module 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-Pig DeepDive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-Readings</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-Concept Quiz</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-Lab 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11</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4/24/2017 - 4/30/2017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i w:val="1"/>
                <w:rtl w:val="0"/>
              </w:rPr>
              <w:t xml:space="preserve">Module 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-Flume Overview</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-Readings</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-Concept Quiz</w:t>
            </w:r>
          </w:p>
          <w:p w:rsidR="00000000" w:rsidDel="00000000" w:rsidP="00000000" w:rsidRDefault="00000000" w:rsidRPr="00000000">
            <w:pPr>
              <w:widowControl w:val="0"/>
              <w:spacing w:line="240" w:lineRule="auto"/>
              <w:contextualSpacing w:val="0"/>
            </w:pPr>
            <w:r w:rsidDel="00000000" w:rsidR="00000000" w:rsidRPr="00000000">
              <w:rPr>
                <w:color w:val="0000ff"/>
                <w:sz w:val="18"/>
                <w:szCs w:val="18"/>
                <w:rtl w:val="0"/>
              </w:rPr>
              <w:t xml:space="preserve">-Resume Building</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12</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5/01/2017 - 5/07/2017</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i w:val="1"/>
                <w:rtl w:val="0"/>
              </w:rPr>
              <w:t xml:space="preserve">Module 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i w:val="1"/>
                <w:rtl w:val="0"/>
              </w:rPr>
              <w:t xml:space="preserve">-Flume DeepDive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-Readings</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-Concept Quiz</w:t>
            </w:r>
          </w:p>
          <w:p w:rsidR="00000000" w:rsidDel="00000000" w:rsidP="00000000" w:rsidRDefault="00000000" w:rsidRPr="00000000">
            <w:pPr>
              <w:widowControl w:val="0"/>
              <w:spacing w:line="240" w:lineRule="auto"/>
              <w:contextualSpacing w:val="0"/>
            </w:pPr>
            <w:r w:rsidDel="00000000" w:rsidR="00000000" w:rsidRPr="00000000">
              <w:rPr>
                <w:sz w:val="18"/>
                <w:szCs w:val="18"/>
                <w:rtl w:val="0"/>
              </w:rPr>
              <w:t xml:space="preserve">-Lab 6</w:t>
            </w:r>
          </w:p>
          <w:p w:rsidR="00000000" w:rsidDel="00000000" w:rsidP="00000000" w:rsidRDefault="00000000" w:rsidRPr="00000000">
            <w:pPr>
              <w:widowControl w:val="0"/>
              <w:spacing w:line="240" w:lineRule="auto"/>
              <w:contextualSpacing w:val="0"/>
            </w:pPr>
            <w:r w:rsidDel="00000000" w:rsidR="00000000" w:rsidRPr="00000000">
              <w:rPr>
                <w:color w:val="0000ff"/>
                <w:sz w:val="18"/>
                <w:szCs w:val="18"/>
                <w:rtl w:val="0"/>
              </w:rPr>
              <w:t xml:space="preserve">-Mock Certification Exam</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*Events:</w:t>
      </w:r>
    </w:p>
    <w:p w:rsidR="00000000" w:rsidDel="00000000" w:rsidP="00000000" w:rsidRDefault="00000000" w:rsidRPr="00000000">
      <w:pPr>
        <w:contextualSpacing w:val="0"/>
      </w:pPr>
      <w:r w:rsidDel="00000000" w:rsidR="00000000" w:rsidRPr="00000000">
        <w:rPr>
          <w:sz w:val="16"/>
          <w:szCs w:val="16"/>
          <w:rtl w:val="0"/>
        </w:rPr>
        <w:t xml:space="preserve">Find events from this list or any other sources to attend. Please attend event by due date. This is great source of networking, contributing and becoming connected in the industry. Learning is good, but nothing is more important than taking that learning and putting it to practice in the real world. </w:t>
      </w:r>
    </w:p>
    <w:p w:rsidR="00000000" w:rsidDel="00000000" w:rsidP="00000000" w:rsidRDefault="00000000" w:rsidRPr="00000000">
      <w:pPr>
        <w:numPr>
          <w:ilvl w:val="0"/>
          <w:numId w:val="1"/>
        </w:numPr>
        <w:ind w:left="720" w:hanging="360"/>
        <w:contextualSpacing w:val="1"/>
        <w:rPr>
          <w:u w:val="none"/>
        </w:rPr>
      </w:pPr>
      <w:hyperlink r:id="rId6">
        <w:r w:rsidDel="00000000" w:rsidR="00000000" w:rsidRPr="00000000">
          <w:rPr>
            <w:color w:val="1155cc"/>
            <w:u w:val="single"/>
            <w:rtl w:val="0"/>
          </w:rPr>
          <w:t xml:space="preserve">https://www.meetup.com/Big-Data-Developers-in-Minneapolis/</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hyperlink r:id="rId7">
        <w:r w:rsidDel="00000000" w:rsidR="00000000" w:rsidRPr="00000000">
          <w:rPr>
            <w:color w:val="1155cc"/>
            <w:u w:val="single"/>
            <w:rtl w:val="0"/>
          </w:rPr>
          <w:t xml:space="preserve">https://www.meetup.com/Twin-Cities-Hadoop-User-Group/</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hyperlink r:id="rId8">
        <w:r w:rsidDel="00000000" w:rsidR="00000000" w:rsidRPr="00000000">
          <w:rPr>
            <w:color w:val="1155cc"/>
            <w:u w:val="single"/>
            <w:rtl w:val="0"/>
          </w:rPr>
          <w:t xml:space="preserve">http://minneanalytics.org/events/</w:t>
        </w:r>
      </w:hyperlink>
      <w:r w:rsidDel="00000000" w:rsidR="00000000" w:rsidRPr="00000000">
        <w:rPr>
          <w:rtl w:val="0"/>
        </w:rPr>
      </w:r>
    </w:p>
    <w:sectPr>
      <w:headerReference r:id="rId9" w:type="default"/>
      <w:foot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b7b7b7"/>
        <w:sz w:val="48"/>
        <w:szCs w:val="48"/>
        <w:rtl w:val="0"/>
      </w:rPr>
      <w:t xml:space="preserve">MadeEasy Academy                     </w:t>
    </w:r>
    <w:r w:rsidDel="00000000" w:rsidR="00000000" w:rsidRPr="00000000">
      <w:rPr>
        <w:color w:val="b7b7b7"/>
        <w:sz w:val="20"/>
        <w:szCs w:val="20"/>
        <w:rtl w:val="0"/>
      </w:rPr>
      <w:t xml:space="preserve">...where learning begins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hyperlink" Target="http://madeeasy-academy.teachable.com/p/hadoop-developer-made-easy" TargetMode="External"/><Relationship Id="rId6" Type="http://schemas.openxmlformats.org/officeDocument/2006/relationships/hyperlink" Target="https://www.meetup.com/Big-Data-Developers-in-Minneapolis/" TargetMode="External"/><Relationship Id="rId7" Type="http://schemas.openxmlformats.org/officeDocument/2006/relationships/hyperlink" Target="https://www.meetup.com/Twin-Cities-Hadoop-User-Group/" TargetMode="External"/><Relationship Id="rId8" Type="http://schemas.openxmlformats.org/officeDocument/2006/relationships/hyperlink" Target="http://minneanalytics.org/events/" TargetMode="External"/></Relationships>
</file>