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356"/>
        <w:gridCol w:w="1390"/>
        <w:gridCol w:w="2507"/>
        <w:gridCol w:w="1655"/>
        <w:gridCol w:w="1551"/>
      </w:tblGrid>
      <w:tr>
        <w:tblPrEx>
          <w:shd w:val="clear" w:color="auto" w:fill="00a2ff"/>
        </w:tblPrEx>
        <w:trPr>
          <w:trHeight w:val="315" w:hRule="atLeast"/>
          <w:tblHeader/>
        </w:trPr>
        <w:tc>
          <w:tcPr>
            <w:tcW w:type="dxa" w:w="1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fr-FR"/>
              </w:rPr>
              <w:t>Content Objectives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nl-NL"/>
              </w:rPr>
              <w:t>Strands</w:t>
            </w:r>
          </w:p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Strand Units</w:t>
            </w:r>
          </w:p>
        </w:tc>
        <w:tc>
          <w:tcPr>
            <w:tcW w:type="dxa" w:w="2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Concepts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Resources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fr-FR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727" w:hRule="atLeast"/>
        </w:trPr>
        <w:tc>
          <w:tcPr>
            <w:tcW w:type="dxa" w:w="1268"/>
            <w:vMerge w:val="restart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TERM 1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Exploring Vocal 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ounds</w:t>
            </w:r>
          </w:p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and use sequences of sounds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Exploring Sounds</w:t>
            </w:r>
          </w:p>
        </w:tc>
        <w:tc>
          <w:tcPr>
            <w:tcW w:type="dxa" w:w="250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Graphic Notation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sequences of sounds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create new symbol and sounds connections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Graphic Notation course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59" w:hRule="atLeast"/>
        </w:trPr>
        <w:tc>
          <w:tcPr>
            <w:tcW w:type="dxa" w:w="1268"/>
            <w:vMerge w:val="continue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Sounds Around You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Early literacy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39" w:hRule="atLeast"/>
        </w:trPr>
        <w:tc>
          <w:tcPr>
            <w:tcW w:type="dxa" w:w="1268"/>
            <w:vMerge w:val="continue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Hill and Gully Rider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rhythms in song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sing Hill and Gully Rider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Performing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  <w:r>
              <w:rPr/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nl-NL"/>
              </w:rPr>
              <w:t>Song Singing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Sing-along video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59" w:hRule="atLeast"/>
        </w:trPr>
        <w:tc>
          <w:tcPr>
            <w:tcW w:type="dxa" w:w="1268"/>
            <w:vMerge w:val="restart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515151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Lesson</w:t>
            </w:r>
            <w:r>
              <w:rPr>
                <w:b w:val="1"/>
                <w:bCs w:val="1"/>
                <w:rtl w:val="0"/>
                <w:lang w:val="en-US"/>
              </w:rPr>
              <w:t xml:space="preserve"> 5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Using Instruments</w:t>
            </w:r>
          </w:p>
        </w:tc>
        <w:tc>
          <w:tcPr>
            <w:tcW w:type="dxa" w:w="2982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different instrument groups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perform with four groups of instruments </w:t>
            </w:r>
          </w:p>
        </w:tc>
        <w:tc>
          <w:tcPr>
            <w:tcW w:type="dxa" w:w="13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9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6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Perform and Compose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Different sound groups within the class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recognise connections between sounds and visuals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create new symbol and sounds connections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The Clock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9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Lesson 7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Aboriginal Music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listen and discuss the music from Aboriginal musicians.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connect the music to the background of the performer, the language and the instruments used.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 xml:space="preserve">Listening and responding to music 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pulse 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style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tempo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Videos and links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19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 Groupwork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and use sequences of sounds in composition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perform these compositions in groups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</w:t>
            </w:r>
            <w:r>
              <w:rPr>
                <w:rtl w:val="0"/>
                <w:lang w:val="en-US"/>
              </w:rPr>
              <w:t>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>Front Door resource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Worksheets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515151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Dynamics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Loud and Soft </w:t>
            </w:r>
          </w:p>
        </w:tc>
        <w:tc>
          <w:tcPr>
            <w:tcW w:type="dxa" w:w="2982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recognise loud and soft sections of a song.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perform using dynamics. </w:t>
            </w:r>
          </w:p>
        </w:tc>
        <w:tc>
          <w:tcPr>
            <w:tcW w:type="dxa" w:w="13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dynamics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Video example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Fast and Slow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recognise fast and slow music.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perform using fast and slow sections.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tempo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Video Example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