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D79C" w14:textId="77777777" w:rsidR="004914C0" w:rsidRDefault="007F48B4" w:rsidP="00B57BC4">
      <w:pPr>
        <w:rPr>
          <w:b/>
          <w:sz w:val="24"/>
          <w:szCs w:val="24"/>
        </w:rPr>
      </w:pPr>
      <w:r w:rsidRPr="007F48B4">
        <w:rPr>
          <w:noProof/>
        </w:rPr>
        <w:drawing>
          <wp:inline distT="0" distB="0" distL="0" distR="0" wp14:anchorId="7EE3DF79" wp14:editId="07011D12">
            <wp:extent cx="5943600" cy="16732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E9E" w:rsidRPr="00823E9E">
        <w:rPr>
          <w:b/>
          <w:sz w:val="24"/>
          <w:szCs w:val="24"/>
        </w:rPr>
        <w:t xml:space="preserve"> </w:t>
      </w:r>
    </w:p>
    <w:p w14:paraId="19C27270" w14:textId="17E0C3D0" w:rsidR="004914C0" w:rsidRDefault="004914C0" w:rsidP="00B57BC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As a farmers market manager food safety should be a top priority. Understanding </w:t>
      </w:r>
      <w:r w:rsidR="004407C5">
        <w:rPr>
          <w:sz w:val="24"/>
          <w:szCs w:val="24"/>
        </w:rPr>
        <w:t>the risks,</w:t>
      </w:r>
      <w:r>
        <w:rPr>
          <w:sz w:val="24"/>
          <w:szCs w:val="24"/>
        </w:rPr>
        <w:t xml:space="preserve"> conduct</w:t>
      </w:r>
      <w:r w:rsidR="004407C5">
        <w:rPr>
          <w:sz w:val="24"/>
          <w:szCs w:val="24"/>
        </w:rPr>
        <w:t>ing</w:t>
      </w:r>
      <w:r>
        <w:rPr>
          <w:sz w:val="24"/>
          <w:szCs w:val="24"/>
        </w:rPr>
        <w:t xml:space="preserve"> a food safety risk assessment during a market day, as well as putting in practice policy and procedures to mitigate risks will go a long way towards protecting your customers and farmers</w:t>
      </w:r>
      <w:r w:rsidR="00EA7C1D">
        <w:rPr>
          <w:sz w:val="24"/>
          <w:szCs w:val="24"/>
        </w:rPr>
        <w:t xml:space="preserve"> as well as protecting the market should a food borne illness be traced back to the market</w:t>
      </w:r>
      <w:r>
        <w:rPr>
          <w:sz w:val="24"/>
          <w:szCs w:val="24"/>
        </w:rPr>
        <w:t xml:space="preserve">. </w:t>
      </w:r>
      <w:r w:rsidR="004407C5">
        <w:rPr>
          <w:sz w:val="24"/>
          <w:szCs w:val="24"/>
        </w:rPr>
        <w:t>The purpose of this assignment is to help you think through the risks and create policies to protect your market and your customers.</w:t>
      </w:r>
    </w:p>
    <w:p w14:paraId="28F8B5C6" w14:textId="264B0A8C" w:rsidR="004407C5" w:rsidRDefault="004407C5" w:rsidP="004407C5">
      <w:pPr>
        <w:pStyle w:val="ListParagraph"/>
        <w:numPr>
          <w:ilvl w:val="0"/>
          <w:numId w:val="7"/>
        </w:numPr>
      </w:pPr>
      <w:r>
        <w:t>Identify each of the risks associated with the following categories:</w:t>
      </w:r>
    </w:p>
    <w:p w14:paraId="27E059C7" w14:textId="5FA8CDBE" w:rsidR="004407C5" w:rsidRDefault="004407C5" w:rsidP="004407C5">
      <w:pPr>
        <w:pStyle w:val="ListParagraph"/>
        <w:numPr>
          <w:ilvl w:val="0"/>
          <w:numId w:val="8"/>
        </w:numPr>
      </w:pPr>
      <w:r>
        <w:t>Temperature</w:t>
      </w:r>
    </w:p>
    <w:p w14:paraId="6A2A460A" w14:textId="0BF91798" w:rsidR="004407C5" w:rsidRDefault="004407C5" w:rsidP="004407C5">
      <w:pPr>
        <w:pStyle w:val="ListParagraph"/>
        <w:numPr>
          <w:ilvl w:val="0"/>
          <w:numId w:val="8"/>
        </w:numPr>
      </w:pPr>
      <w:r>
        <w:t>Hygiene</w:t>
      </w:r>
    </w:p>
    <w:p w14:paraId="1B57B2FE" w14:textId="538A4FC4" w:rsidR="004407C5" w:rsidRDefault="004407C5" w:rsidP="004407C5">
      <w:pPr>
        <w:pStyle w:val="ListParagraph"/>
        <w:numPr>
          <w:ilvl w:val="0"/>
          <w:numId w:val="8"/>
        </w:numPr>
      </w:pPr>
      <w:r>
        <w:t>Water</w:t>
      </w:r>
    </w:p>
    <w:p w14:paraId="0310235D" w14:textId="7E054D8F" w:rsidR="004407C5" w:rsidRDefault="004407C5" w:rsidP="004407C5">
      <w:pPr>
        <w:pStyle w:val="ListParagraph"/>
        <w:numPr>
          <w:ilvl w:val="0"/>
          <w:numId w:val="8"/>
        </w:numPr>
      </w:pPr>
      <w:r>
        <w:t>Animals</w:t>
      </w:r>
    </w:p>
    <w:p w14:paraId="46463F1B" w14:textId="65B8A61B" w:rsidR="004407C5" w:rsidRDefault="004407C5" w:rsidP="004407C5">
      <w:pPr>
        <w:pStyle w:val="ListParagraph"/>
        <w:numPr>
          <w:ilvl w:val="0"/>
          <w:numId w:val="8"/>
        </w:numPr>
      </w:pPr>
      <w:r>
        <w:t>Cross-contamination</w:t>
      </w:r>
    </w:p>
    <w:p w14:paraId="77C93FC8" w14:textId="7AEC570C" w:rsidR="004407C5" w:rsidRDefault="004407C5" w:rsidP="004407C5">
      <w:pPr>
        <w:pStyle w:val="ListParagraph"/>
        <w:numPr>
          <w:ilvl w:val="1"/>
          <w:numId w:val="8"/>
        </w:numPr>
      </w:pPr>
      <w:r>
        <w:t>Displays</w:t>
      </w:r>
    </w:p>
    <w:p w14:paraId="5631D486" w14:textId="05A55D71" w:rsidR="004407C5" w:rsidRDefault="004407C5" w:rsidP="004407C5">
      <w:pPr>
        <w:pStyle w:val="ListParagraph"/>
        <w:numPr>
          <w:ilvl w:val="1"/>
          <w:numId w:val="8"/>
        </w:numPr>
      </w:pPr>
      <w:r>
        <w:t>Travel</w:t>
      </w:r>
    </w:p>
    <w:p w14:paraId="1F895BCE" w14:textId="77BD76DF" w:rsidR="004407C5" w:rsidRDefault="004407C5" w:rsidP="004407C5">
      <w:pPr>
        <w:pStyle w:val="ListParagraph"/>
        <w:numPr>
          <w:ilvl w:val="1"/>
          <w:numId w:val="8"/>
        </w:numPr>
      </w:pPr>
      <w:r>
        <w:t>Consumer</w:t>
      </w:r>
    </w:p>
    <w:p w14:paraId="5CCF22DD" w14:textId="630EAD72" w:rsidR="004407C5" w:rsidRDefault="004407C5" w:rsidP="004407C5">
      <w:pPr>
        <w:pStyle w:val="ListParagraph"/>
        <w:numPr>
          <w:ilvl w:val="0"/>
          <w:numId w:val="8"/>
        </w:numPr>
      </w:pPr>
      <w:r>
        <w:t>Sampling</w:t>
      </w:r>
    </w:p>
    <w:p w14:paraId="4A2879A3" w14:textId="416B6CA7" w:rsidR="004407C5" w:rsidRDefault="004407C5" w:rsidP="004407C5">
      <w:pPr>
        <w:pStyle w:val="ListParagraph"/>
        <w:numPr>
          <w:ilvl w:val="0"/>
          <w:numId w:val="8"/>
        </w:numPr>
      </w:pPr>
      <w:r>
        <w:t>Labeling</w:t>
      </w:r>
    </w:p>
    <w:p w14:paraId="6AB1D14A" w14:textId="1F1D30CB" w:rsidR="004407C5" w:rsidRDefault="004407C5" w:rsidP="004407C5">
      <w:pPr>
        <w:pStyle w:val="ListParagraph"/>
        <w:numPr>
          <w:ilvl w:val="0"/>
          <w:numId w:val="8"/>
        </w:numPr>
      </w:pPr>
      <w:r>
        <w:t>Traceability</w:t>
      </w:r>
    </w:p>
    <w:p w14:paraId="3DE597C4" w14:textId="6F0DC100" w:rsidR="004407C5" w:rsidRDefault="004407C5" w:rsidP="004407C5">
      <w:pPr>
        <w:pStyle w:val="ListParagraph"/>
        <w:numPr>
          <w:ilvl w:val="0"/>
          <w:numId w:val="8"/>
        </w:numPr>
      </w:pPr>
      <w:r>
        <w:t>Other:</w:t>
      </w:r>
    </w:p>
    <w:p w14:paraId="7DB20213" w14:textId="77777777" w:rsidR="00000544" w:rsidRDefault="00000544" w:rsidP="00000544">
      <w:pPr>
        <w:pStyle w:val="ListParagraph"/>
        <w:ind w:left="1080"/>
      </w:pPr>
    </w:p>
    <w:p w14:paraId="5AA02718" w14:textId="31069474" w:rsidR="004407C5" w:rsidRDefault="004407C5" w:rsidP="004407C5">
      <w:pPr>
        <w:pStyle w:val="ListParagraph"/>
        <w:numPr>
          <w:ilvl w:val="0"/>
          <w:numId w:val="7"/>
        </w:numPr>
      </w:pPr>
      <w:r>
        <w:t xml:space="preserve">Once you have </w:t>
      </w:r>
      <w:proofErr w:type="gramStart"/>
      <w:r>
        <w:t>identifies</w:t>
      </w:r>
      <w:proofErr w:type="gramEnd"/>
      <w:r>
        <w:t xml:space="preserve"> each potential risk, </w:t>
      </w:r>
      <w:r w:rsidR="00000544">
        <w:t>it is time to create a means for review and assessment of those risks. Create a food safety checklist that identifies the risk, how it will be assessed and how often it will be assessed. This checklist will ensure that each assessment is thorough.</w:t>
      </w:r>
    </w:p>
    <w:p w14:paraId="647A023A" w14:textId="77777777" w:rsidR="00000544" w:rsidRDefault="00000544" w:rsidP="00000544">
      <w:pPr>
        <w:pStyle w:val="ListParagraph"/>
      </w:pPr>
    </w:p>
    <w:p w14:paraId="1C4EFB80" w14:textId="098E7C65" w:rsidR="00EC4C04" w:rsidRPr="008C2349" w:rsidRDefault="00000544" w:rsidP="00000544">
      <w:pPr>
        <w:pStyle w:val="ListParagraph"/>
        <w:numPr>
          <w:ilvl w:val="0"/>
          <w:numId w:val="7"/>
        </w:numPr>
      </w:pPr>
      <w:r>
        <w:t>You last step is to create a policy regarding each risk and how the market and vendors will uphold a marketplace that is as safe as possible for your vendors and customers. This policy should be included in your market rules and shared with the market staff and all vendors.</w:t>
      </w:r>
    </w:p>
    <w:p w14:paraId="1D130CEF" w14:textId="77777777" w:rsidR="007F48B4" w:rsidRPr="001C7560" w:rsidRDefault="00EC4C04" w:rsidP="001C7560">
      <w:pPr>
        <w:jc w:val="center"/>
        <w:rPr>
          <w:b/>
          <w:sz w:val="24"/>
          <w:szCs w:val="24"/>
        </w:rPr>
      </w:pPr>
      <w:r w:rsidRPr="00006441">
        <w:rPr>
          <w:b/>
          <w:noProof/>
        </w:rPr>
        <w:drawing>
          <wp:inline distT="0" distB="0" distL="0" distR="0" wp14:anchorId="50C4F59C" wp14:editId="2F0F32BF">
            <wp:extent cx="2266950" cy="676275"/>
            <wp:effectExtent l="0" t="0" r="0" b="9525"/>
            <wp:docPr id="2" name="Picture 2" descr="C:\Users\Diane\AppData\Local\Temp\FreshConnect_Farmers_Mar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AppData\Local\Temp\FreshConnect_Farmers_Marke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C9">
        <w:rPr>
          <w:noProof/>
        </w:rPr>
        <w:drawing>
          <wp:inline distT="0" distB="0" distL="0" distR="0" wp14:anchorId="751A9164" wp14:editId="17489886">
            <wp:extent cx="2952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b="4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8B4" w:rsidRPr="001C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A9E"/>
    <w:multiLevelType w:val="hybridMultilevel"/>
    <w:tmpl w:val="8E443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B5F"/>
    <w:multiLevelType w:val="multilevel"/>
    <w:tmpl w:val="E544250C"/>
    <w:name w:val="Heading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hint="default"/>
        <w:b w:val="0"/>
        <w:i w:val="0"/>
        <w:caps/>
        <w:sz w:val="22"/>
      </w:rPr>
    </w:lvl>
    <w:lvl w:ilvl="1">
      <w:start w:val="1"/>
      <w:numFmt w:val="decimal"/>
      <w:pStyle w:val="Heading2"/>
      <w:lvlText w:val="Section %2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Heading3"/>
      <w:suff w:val="space"/>
      <w:lvlText w:val="(%3) "/>
      <w:lvlJc w:val="left"/>
      <w:pPr>
        <w:ind w:left="0" w:firstLine="720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ind w:left="144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ind w:left="216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pStyle w:val="Heading6"/>
      <w:lvlText w:val="(%6)"/>
      <w:lvlJc w:val="left"/>
      <w:pPr>
        <w:ind w:left="288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ind w:left="360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ind w:left="432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left"/>
      <w:pPr>
        <w:ind w:left="504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BDD22B1"/>
    <w:multiLevelType w:val="hybridMultilevel"/>
    <w:tmpl w:val="4EC2C9F0"/>
    <w:lvl w:ilvl="0" w:tplc="6B2C0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D4014"/>
    <w:multiLevelType w:val="hybridMultilevel"/>
    <w:tmpl w:val="FA00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2F67"/>
    <w:multiLevelType w:val="hybridMultilevel"/>
    <w:tmpl w:val="41B2BDE4"/>
    <w:lvl w:ilvl="0" w:tplc="263E8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36BBB"/>
    <w:multiLevelType w:val="hybridMultilevel"/>
    <w:tmpl w:val="C5B8A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71270"/>
    <w:multiLevelType w:val="hybridMultilevel"/>
    <w:tmpl w:val="04AEE1B2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1627538230">
    <w:abstractNumId w:val="1"/>
  </w:num>
  <w:num w:numId="2" w16cid:durableId="1625773751">
    <w:abstractNumId w:val="0"/>
  </w:num>
  <w:num w:numId="3" w16cid:durableId="1380859990">
    <w:abstractNumId w:val="6"/>
  </w:num>
  <w:num w:numId="4" w16cid:durableId="2104258813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45036">
    <w:abstractNumId w:val="5"/>
  </w:num>
  <w:num w:numId="6" w16cid:durableId="1494418238">
    <w:abstractNumId w:val="4"/>
  </w:num>
  <w:num w:numId="7" w16cid:durableId="497965814">
    <w:abstractNumId w:val="3"/>
  </w:num>
  <w:num w:numId="8" w16cid:durableId="42369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B4"/>
    <w:rsid w:val="00000544"/>
    <w:rsid w:val="00033F08"/>
    <w:rsid w:val="00085858"/>
    <w:rsid w:val="001C7560"/>
    <w:rsid w:val="002F1CCE"/>
    <w:rsid w:val="004407C5"/>
    <w:rsid w:val="004914C0"/>
    <w:rsid w:val="005A7AD3"/>
    <w:rsid w:val="007678C2"/>
    <w:rsid w:val="007F48B4"/>
    <w:rsid w:val="00823E9E"/>
    <w:rsid w:val="00B079A9"/>
    <w:rsid w:val="00B57BC4"/>
    <w:rsid w:val="00D63106"/>
    <w:rsid w:val="00EA7C1D"/>
    <w:rsid w:val="00EC4C04"/>
    <w:rsid w:val="00F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B805"/>
  <w15:chartTrackingRefBased/>
  <w15:docId w15:val="{5E666E21-5787-4F95-B47F-AF17CE1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9E"/>
  </w:style>
  <w:style w:type="paragraph" w:styleId="Heading1">
    <w:name w:val="heading 1"/>
    <w:basedOn w:val="Normal"/>
    <w:next w:val="BodyText"/>
    <w:link w:val="Heading1Char"/>
    <w:uiPriority w:val="9"/>
    <w:qFormat/>
    <w:rsid w:val="00823E9E"/>
    <w:pPr>
      <w:keepNext/>
      <w:keepLines/>
      <w:numPr>
        <w:numId w:val="1"/>
      </w:numPr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3E9E"/>
    <w:pPr>
      <w:numPr>
        <w:ilvl w:val="1"/>
        <w:numId w:val="1"/>
      </w:numPr>
      <w:spacing w:after="24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23E9E"/>
    <w:pPr>
      <w:numPr>
        <w:ilvl w:val="2"/>
        <w:numId w:val="1"/>
      </w:numPr>
      <w:spacing w:after="240" w:line="240" w:lineRule="auto"/>
      <w:outlineLvl w:val="2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23E9E"/>
    <w:pPr>
      <w:numPr>
        <w:ilvl w:val="3"/>
        <w:numId w:val="1"/>
      </w:numPr>
      <w:spacing w:after="240" w:line="240" w:lineRule="auto"/>
      <w:outlineLvl w:val="3"/>
    </w:pPr>
    <w:rPr>
      <w:rFonts w:ascii="Times New Roman" w:eastAsiaTheme="majorEastAsia" w:hAnsi="Times New Roman" w:cstheme="majorBidi"/>
      <w:bCs/>
      <w:i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23E9E"/>
    <w:pPr>
      <w:numPr>
        <w:ilvl w:val="4"/>
        <w:numId w:val="1"/>
      </w:numPr>
      <w:spacing w:after="24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"/>
    <w:rsid w:val="00823E9E"/>
    <w:pPr>
      <w:numPr>
        <w:ilvl w:val="5"/>
        <w:numId w:val="1"/>
      </w:numPr>
      <w:spacing w:after="240" w:line="240" w:lineRule="auto"/>
      <w:outlineLvl w:val="5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7">
    <w:name w:val="heading 7"/>
    <w:basedOn w:val="Normal"/>
    <w:next w:val="BodyText"/>
    <w:link w:val="Heading7Char"/>
    <w:uiPriority w:val="9"/>
    <w:rsid w:val="00823E9E"/>
    <w:pPr>
      <w:numPr>
        <w:ilvl w:val="6"/>
        <w:numId w:val="1"/>
      </w:numPr>
      <w:spacing w:after="240" w:line="240" w:lineRule="auto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BodyText"/>
    <w:link w:val="Heading8Char"/>
    <w:uiPriority w:val="9"/>
    <w:rsid w:val="00823E9E"/>
    <w:pPr>
      <w:numPr>
        <w:ilvl w:val="7"/>
        <w:numId w:val="1"/>
      </w:numPr>
      <w:spacing w:after="240" w:line="240" w:lineRule="auto"/>
      <w:outlineLvl w:val="7"/>
    </w:pPr>
    <w:rPr>
      <w:rFonts w:ascii="Times New Roman" w:eastAsiaTheme="majorEastAsia" w:hAnsi="Times New Roman" w:cstheme="majorBidi"/>
      <w:sz w:val="24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823E9E"/>
    <w:pPr>
      <w:numPr>
        <w:ilvl w:val="8"/>
        <w:numId w:val="1"/>
      </w:numPr>
      <w:spacing w:after="240" w:line="240" w:lineRule="auto"/>
      <w:outlineLvl w:val="8"/>
    </w:pPr>
    <w:rPr>
      <w:rFonts w:ascii="Times New Roman" w:eastAsiaTheme="majorEastAsia" w:hAnsi="Times New Roman" w:cstheme="majorBidi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9E"/>
    <w:rPr>
      <w:rFonts w:ascii="Times New Roman" w:eastAsiaTheme="majorEastAsia" w:hAnsi="Times New Roman" w:cstheme="majorBidi"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3E9E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3E9E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3E9E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3E9E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E9E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23E9E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23E9E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3E9E"/>
    <w:rPr>
      <w:rFonts w:ascii="Times New Roman" w:eastAsiaTheme="majorEastAsia" w:hAnsi="Times New Roman" w:cstheme="majorBidi"/>
      <w:iCs/>
      <w:sz w:val="24"/>
      <w:szCs w:val="20"/>
    </w:rPr>
  </w:style>
  <w:style w:type="paragraph" w:customStyle="1" w:styleId="Para2">
    <w:name w:val="Para2"/>
    <w:basedOn w:val="Normal"/>
    <w:next w:val="Heading2"/>
    <w:link w:val="Para2Char"/>
    <w:semiHidden/>
    <w:rsid w:val="00823E9E"/>
    <w:pPr>
      <w:spacing w:after="240" w:line="24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Para2Char">
    <w:name w:val="Para2 Char"/>
    <w:basedOn w:val="DefaultParagraphFont"/>
    <w:link w:val="Para2"/>
    <w:semiHidden/>
    <w:rsid w:val="00823E9E"/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3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3E9E"/>
  </w:style>
  <w:style w:type="paragraph" w:customStyle="1" w:styleId="BodyTextFirst5">
    <w:name w:val="Body Text First .5"/>
    <w:basedOn w:val="Normal"/>
    <w:link w:val="BodyTextFirst5Char"/>
    <w:qFormat/>
    <w:rsid w:val="00823E9E"/>
    <w:pPr>
      <w:spacing w:after="240" w:line="24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BodyTextFirst5Char">
    <w:name w:val="Body Text First .5 Char"/>
    <w:basedOn w:val="DefaultParagraphFont"/>
    <w:link w:val="BodyTextFirst5"/>
    <w:rsid w:val="00823E9E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rsid w:val="00823E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BC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7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Diane Eggert</cp:lastModifiedBy>
  <cp:revision>2</cp:revision>
  <cp:lastPrinted>2022-06-15T14:41:00Z</cp:lastPrinted>
  <dcterms:created xsi:type="dcterms:W3CDTF">2022-06-15T15:09:00Z</dcterms:created>
  <dcterms:modified xsi:type="dcterms:W3CDTF">2022-06-15T15:09:00Z</dcterms:modified>
</cp:coreProperties>
</file>