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widowControl w:val="0"/>
        <w:rPr>
          <w:b w:val="1"/>
          <w:sz w:val="24"/>
          <w:szCs w:val="24"/>
        </w:rPr>
      </w:pPr>
      <w:r w:rsidDel="00000000" w:rsidR="00000000" w:rsidRPr="00000000">
        <w:rPr>
          <w:rFonts w:ascii="Helvetica Neue" w:cs="Helvetica Neue" w:eastAsia="Helvetica Neue" w:hAnsi="Helvetica Neue"/>
          <w:color w:val="434343"/>
          <w:sz w:val="24"/>
          <w:szCs w:val="24"/>
        </w:rPr>
        <mc:AlternateContent>
          <mc:Choice Requires="wpg">
            <w:drawing>
              <wp:inline distB="114300" distT="114300" distL="114300" distR="114300">
                <wp:extent cx="5943600" cy="1003076"/>
                <wp:effectExtent b="0" l="0" r="0" t="0"/>
                <wp:docPr id="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114550" y="2047875"/>
                          <a:ext cx="5943600" cy="1003076"/>
                          <a:chOff x="2114550" y="2047875"/>
                          <a:chExt cx="7543502" cy="1257301"/>
                        </a:xfrm>
                      </wpg:grpSpPr>
                      <pic:pic>
                        <pic:nvPicPr>
                          <pic:cNvPr descr="blue bG.png" id="2" name="Shape 2"/>
                          <pic:cNvPicPr preferRelativeResize="0"/>
                        </pic:nvPicPr>
                        <pic:blipFill rotWithShape="1">
                          <a:blip r:embed="rId6">
                            <a:alphaModFix/>
                          </a:blip>
                          <a:srcRect b="55552" l="0" r="0" t="14815"/>
                          <a:stretch/>
                        </pic:blipFill>
                        <pic:spPr>
                          <a:xfrm>
                            <a:off x="2114550" y="2047875"/>
                            <a:ext cx="7543502" cy="1257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3" name="Shape 3"/>
                        <wps:spPr>
                          <a:xfrm>
                            <a:off x="2114550" y="2047875"/>
                            <a:ext cx="75435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ff9900"/>
                                  <w:sz w:val="24"/>
                                  <w:vertAlign w:val="baseline"/>
                                </w:rPr>
                                <w:t xml:space="preserve">M1.3 RESOURCES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ff9900"/>
                                  <w:sz w:val="24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24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48"/>
                                  <w:vertAlign w:val="baseline"/>
                                </w:rPr>
                                <w:t xml:space="preserve">Customer Conversion Funnel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/>
                      </wps:wsp>
                      <pic:pic>
                        <pic:nvPicPr>
                          <pic:cNvPr id="4" name="Shape 4"/>
                          <pic:cNvPicPr preferRelativeResize="0"/>
                        </pic:nvPicPr>
                        <pic:blipFill>
                          <a:blip r:embed="rId7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10525" y="2864200"/>
                            <a:ext cx="1581146" cy="37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1003076"/>
                <wp:effectExtent b="0" l="0" r="0" t="0"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1003076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3914775</wp:posOffset>
            </wp:positionH>
            <wp:positionV relativeFrom="paragraph">
              <wp:posOffset>1190625</wp:posOffset>
            </wp:positionV>
            <wp:extent cx="1843088" cy="1589452"/>
            <wp:effectExtent b="0" l="0" r="0" t="0"/>
            <wp:wrapSquare wrapText="bothSides" distB="114300" distT="114300" distL="114300" distR="11430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15894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Customer Conversion Funnel - Worksheet</w:t>
      </w:r>
    </w:p>
    <w:p w:rsidR="00000000" w:rsidDel="00000000" w:rsidP="00000000" w:rsidRDefault="00000000" w:rsidRPr="00000000" w14:paraId="000000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51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640"/>
        <w:gridCol w:w="2520"/>
        <w:tblGridChange w:id="0">
          <w:tblGrid>
            <w:gridCol w:w="2640"/>
            <w:gridCol w:w="25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Audience Avatar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75.0" w:type="dxa"/>
        <w:jc w:val="left"/>
        <w:tblInd w:w="8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75"/>
        <w:tblGridChange w:id="0">
          <w:tblGrid>
            <w:gridCol w:w="937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Discovery Phase: What thoughts, opinions, feelings does your customer think in relation to your type of product / service (indirect)?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Trigger Phase: What action, or realisation would trigger your customer to begin researching your product / service (indirect)?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Search Phase: What search phrases &amp; methods might a customer use to find your product/service (not your brand)?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Buy Phase: What objections or questions do your customers have that might be preventing them from buying?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Stay Phase: How can you encourage your customers to remain a loyal consumer / brand advocate? What would drive this for them?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sectPr>
      <w:footerReference r:id="rId10" w:type="default"/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4">
    <w:pPr>
      <w:jc w:val="right"/>
      <w:rPr>
        <w:color w:val="cccccc"/>
        <w:sz w:val="18"/>
        <w:szCs w:val="18"/>
      </w:rPr>
    </w:pPr>
    <w:r w:rsidDel="00000000" w:rsidR="00000000" w:rsidRPr="00000000">
      <w:rPr>
        <w:color w:val="cccccc"/>
        <w:sz w:val="18"/>
        <w:szCs w:val="18"/>
        <w:rtl w:val="0"/>
      </w:rPr>
      <w:t xml:space="preserve">_____________________________________________________________________________________________</w:t>
    </w:r>
  </w:p>
  <w:p w:rsidR="00000000" w:rsidDel="00000000" w:rsidP="00000000" w:rsidRDefault="00000000" w:rsidRPr="00000000" w14:paraId="00000035">
    <w:pPr>
      <w:jc w:val="right"/>
      <w:rPr>
        <w:color w:val="b7b7b7"/>
        <w:sz w:val="18"/>
        <w:szCs w:val="18"/>
      </w:rPr>
    </w:pPr>
    <w:r w:rsidDel="00000000" w:rsidR="00000000" w:rsidRPr="00000000">
      <w:rPr>
        <w:color w:val="cccccc"/>
        <w:sz w:val="18"/>
        <w:szCs w:val="18"/>
        <w:rtl w:val="0"/>
      </w:rPr>
      <w:t xml:space="preserve">©engagevideomarketing.com                   ONLINE VIDEO STRATEGY BLUEPRINT                                                    </w:t>
    </w:r>
    <w:r w:rsidDel="00000000" w:rsidR="00000000" w:rsidRPr="00000000">
      <w:rPr>
        <w:color w:val="cccccc"/>
        <w:sz w:val="18"/>
        <w:szCs w:val="18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footer" Target="footer1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