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H SarabunPSK" w:cs="TH SarabunPSK" w:eastAsia="TH SarabunPSK" w:hAnsi="TH SarabunPSK"/>
          <w:b w:val="1"/>
          <w:sz w:val="36"/>
          <w:szCs w:val="36"/>
          <w:u w:val="singl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u w:val="single"/>
          <w:rtl w:val="0"/>
        </w:rPr>
        <w:t xml:space="preserve">แบบฝึกปฏิบัติ วิชาวิปัสสนากัมมัฏฐาน (MD 306)</w:t>
      </w:r>
    </w:p>
    <w:p w:rsidR="00000000" w:rsidDel="00000000" w:rsidP="00000000" w:rsidRDefault="00000000" w:rsidRPr="00000000" w14:paraId="00000002">
      <w:pPr>
        <w:pageBreakBefore w:val="0"/>
        <w:rPr>
          <w:rFonts w:ascii="TH SarabunPSK" w:cs="TH SarabunPSK" w:eastAsia="TH SarabunPSK" w:hAnsi="TH SarabunPSK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u w:val="single"/>
          <w:rtl w:val="0"/>
        </w:rPr>
        <w:t xml:space="preserve">คำชี้แจง</w:t>
      </w: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 : แบบฝึกปฏิบัตินี้ มีคำถามทั้งหมด 9 คำถาม ให้นักศึกษาตอบให้ครบทุกคำถาม </w:t>
      </w:r>
    </w:p>
    <w:p w:rsidR="00000000" w:rsidDel="00000000" w:rsidP="00000000" w:rsidRDefault="00000000" w:rsidRPr="00000000" w14:paraId="00000004">
      <w:pPr>
        <w:pageBreakBefore w:val="0"/>
        <w:ind w:firstLine="720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  : ให้ศึกษาเนื้อหาจากไฟล์ตำรา หรือค้นคว้าเพิ่มเติมเพื่อประกอบการทำแบบฝึกปฏิบัติ</w:t>
      </w:r>
    </w:p>
    <w:p w:rsidR="00000000" w:rsidDel="00000000" w:rsidP="00000000" w:rsidRDefault="00000000" w:rsidRPr="00000000" w14:paraId="00000005">
      <w:pPr>
        <w:pageBreakBefore w:val="0"/>
        <w:jc w:val="left"/>
        <w:rPr>
          <w:rFonts w:ascii="TH SarabunPSK" w:cs="TH SarabunPSK" w:eastAsia="TH SarabunPSK" w:hAnsi="TH SarabunPSK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left"/>
        <w:rPr>
          <w:rFonts w:ascii="TH SarabunPSK" w:cs="TH SarabunPSK" w:eastAsia="TH SarabunPSK" w:hAnsi="TH Sarabun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left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คำถามที่ 1 :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ความจริงของชีวิต แบ่งเป็น 2 ระดับ คืออะไรบ้าง จงอธิบายมาพอสังเขป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  <w:rtl w:val="0"/>
        </w:rPr>
        <w:t xml:space="preserve">ตอบ :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คำถามที่ 2 : 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วิปัสสนา คืออะไร มีภูมิเท่าไร อะไรบ้าง จงอธิบายแจกแจงรายละเอียดในแต่ละภูมิ</w:t>
      </w:r>
    </w:p>
    <w:p w:rsidR="00000000" w:rsidDel="00000000" w:rsidP="00000000" w:rsidRDefault="00000000" w:rsidRPr="00000000" w14:paraId="00000012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  <w:rtl w:val="0"/>
        </w:rPr>
        <w:t xml:space="preserve">ตอบ :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คำถามที่ 3 : 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สังสารวัฏคืออะไร มีองค์ประกอบอะไรบ้าง</w:t>
      </w:r>
    </w:p>
    <w:p w:rsidR="00000000" w:rsidDel="00000000" w:rsidP="00000000" w:rsidRDefault="00000000" w:rsidRPr="00000000" w14:paraId="0000001E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  <w:rtl w:val="0"/>
        </w:rPr>
        <w:t xml:space="preserve">ตอบ : </w:t>
      </w:r>
    </w:p>
    <w:p w:rsidR="00000000" w:rsidDel="00000000" w:rsidP="00000000" w:rsidRDefault="00000000" w:rsidRPr="00000000" w14:paraId="0000001F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ind w:left="0" w:firstLine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คำถามที่ 4 :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จงอธิบายความหมายเกี่ยวกับขันธ์ 5 ลงในตาราง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ind w:left="36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5"/>
        <w:gridCol w:w="7230"/>
        <w:tblGridChange w:id="0">
          <w:tblGrid>
            <w:gridCol w:w="1635"/>
            <w:gridCol w:w="7230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ความหมาย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ขันธ์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 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รูปขันธ์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 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เวทนาขันธ์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 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สัญญาขันธ์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 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สังขารขันธ์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 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วิญญาณขันธ์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sz w:val="36"/>
                <w:szCs w:val="3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spacing w:line="240" w:lineRule="auto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ขันธ์ 5 ที่เป็นส่วนของกาย คือ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  <w:rtl w:val="0"/>
        </w:rPr>
        <w:t xml:space="preserve">ตอบ</w:t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ขันธ์ 5 ที่เป็นส่วนของใจ คือ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jc w:val="both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  <w:rtl w:val="0"/>
        </w:rPr>
        <w:t xml:space="preserve">ตอบ</w:t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jc w:val="both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คำถามที่ 5 :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จงเขียนสรุป อายตนะ 6 อารมณ์ 6 และวิญญาณ 6 ให้มีความเกี่ยวเนื่องกันลงในตาราง</w:t>
      </w:r>
    </w:p>
    <w:p w:rsidR="00000000" w:rsidDel="00000000" w:rsidP="00000000" w:rsidRDefault="00000000" w:rsidRPr="00000000" w14:paraId="0000004A">
      <w:pPr>
        <w:pageBreakBefore w:val="0"/>
        <w:jc w:val="both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2"/>
        <w:gridCol w:w="3402"/>
        <w:gridCol w:w="3402"/>
        <w:tblGridChange w:id="0">
          <w:tblGrid>
            <w:gridCol w:w="3402"/>
            <w:gridCol w:w="3402"/>
            <w:gridCol w:w="34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อายตนะภายใน (ทวาร)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อายตนะภายนอก (อารมณ์)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jc w:val="center"/>
              <w:rPr>
                <w:rFonts w:ascii="TH SarabunPSK" w:cs="TH SarabunPSK" w:eastAsia="TH SarabunPSK" w:hAnsi="TH SarabunPSK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H SarabunPSK" w:cs="TH SarabunPSK" w:eastAsia="TH SarabunPSK" w:hAnsi="TH SarabunPSK"/>
                <w:b w:val="1"/>
                <w:sz w:val="36"/>
                <w:szCs w:val="36"/>
                <w:rtl w:val="0"/>
              </w:rPr>
              <w:t xml:space="preserve">วิญญาณ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TH SarabunPSK" w:cs="TH SarabunPSK" w:eastAsia="TH SarabunPSK" w:hAnsi="TH SarabunPSK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jc w:val="center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คำถามที่ 6 : 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จงอธิบายกระบวนการรับรู้อารมณ์ ว่ามีลักษณะการทำงานเป็นเช่นใด โดยอาศัยแผนภูมิที่เขียน</w:t>
      </w:r>
    </w:p>
    <w:p w:rsidR="00000000" w:rsidDel="00000000" w:rsidP="00000000" w:rsidRDefault="00000000" w:rsidRPr="00000000" w14:paraId="00000065">
      <w:pPr>
        <w:pageBreakBefore w:val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ไว้ให้</w:t>
      </w:r>
    </w:p>
    <w:p w:rsidR="00000000" w:rsidDel="00000000" w:rsidP="00000000" w:rsidRDefault="00000000" w:rsidRPr="00000000" w14:paraId="00000066">
      <w:pPr>
        <w:pageBreakBefore w:val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</w:rPr>
        <w:drawing>
          <wp:inline distB="114300" distT="114300" distL="114300" distR="114300">
            <wp:extent cx="6480000" cy="1193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119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  <w:rtl w:val="0"/>
        </w:rPr>
        <w:t xml:space="preserve">ตอบ</w:t>
      </w:r>
    </w:p>
    <w:p w:rsidR="00000000" w:rsidDel="00000000" w:rsidP="00000000" w:rsidRDefault="00000000" w:rsidRPr="00000000" w14:paraId="00000068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jc w:val="both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คำถามที่ 7 : 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ตัวเราคือใคร ความยึดมั่นถือมั่นว่าเป็นเรา เป็นของเรา เกิดขึ้นจากอะไร และทำให้เกิดผลอย่างไรบ้างกับชีวิต แล้วทำอย่างไรเราจะปล่อยความยึดมั่นถือมั่นลงได้</w:t>
      </w:r>
    </w:p>
    <w:p w:rsidR="00000000" w:rsidDel="00000000" w:rsidP="00000000" w:rsidRDefault="00000000" w:rsidRPr="00000000" w14:paraId="00000070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  <w:rtl w:val="0"/>
        </w:rPr>
        <w:t xml:space="preserve">ตอบ</w:t>
      </w:r>
    </w:p>
    <w:p w:rsidR="00000000" w:rsidDel="00000000" w:rsidP="00000000" w:rsidRDefault="00000000" w:rsidRPr="00000000" w14:paraId="00000071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คำถามที่ 8 :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วิปัสสนามีส่วนเกี่ยวข้องกับการหลุดพ้นจากสังสารวัฏอย่างไร</w:t>
      </w:r>
    </w:p>
    <w:p w:rsidR="00000000" w:rsidDel="00000000" w:rsidP="00000000" w:rsidRDefault="00000000" w:rsidRPr="00000000" w14:paraId="0000007C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  <w:rtl w:val="0"/>
        </w:rPr>
        <w:t xml:space="preserve">ตอบ : </w:t>
      </w:r>
    </w:p>
    <w:p w:rsidR="00000000" w:rsidDel="00000000" w:rsidP="00000000" w:rsidRDefault="00000000" w:rsidRPr="00000000" w14:paraId="0000007D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sz w:val="36"/>
          <w:szCs w:val="36"/>
          <w:rtl w:val="0"/>
        </w:rPr>
        <w:t xml:space="preserve">คำถามที่ 9 : </w:t>
      </w: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นักศึกษามีความเข้าใจเกี่ยวกับเรื่องชีวิตเป็นอย่างไร โดยให้นักศึกษาได้เขียนอธิบายประเด็นคำถาม ดังต่อไปนี้</w:t>
      </w:r>
    </w:p>
    <w:p w:rsidR="00000000" w:rsidDel="00000000" w:rsidP="00000000" w:rsidRDefault="00000000" w:rsidRPr="00000000" w14:paraId="0000008C">
      <w:pPr>
        <w:pageBreakBefore w:val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      - ชีวิตคืออะไร</w:t>
      </w:r>
    </w:p>
    <w:p w:rsidR="00000000" w:rsidDel="00000000" w:rsidP="00000000" w:rsidRDefault="00000000" w:rsidRPr="00000000" w14:paraId="0000008D">
      <w:pPr>
        <w:pageBreakBefore w:val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      - ชีวิตมีความเกี่ยวข้องกับสังสารวัฏอย่างไร</w:t>
      </w:r>
    </w:p>
    <w:p w:rsidR="00000000" w:rsidDel="00000000" w:rsidP="00000000" w:rsidRDefault="00000000" w:rsidRPr="00000000" w14:paraId="0000008E">
      <w:pPr>
        <w:pageBreakBefore w:val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      - ใครเป็นผู้กำหนดชีวิต</w:t>
      </w:r>
    </w:p>
    <w:p w:rsidR="00000000" w:rsidDel="00000000" w:rsidP="00000000" w:rsidRDefault="00000000" w:rsidRPr="00000000" w14:paraId="0000008F">
      <w:pPr>
        <w:pageBreakBefore w:val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        - ชีวิตนี้ควรให้เป็นไปอย่างไร</w:t>
      </w:r>
    </w:p>
    <w:p w:rsidR="00000000" w:rsidDel="00000000" w:rsidP="00000000" w:rsidRDefault="00000000" w:rsidRPr="00000000" w14:paraId="00000090">
      <w:pPr>
        <w:pageBreakBefore w:val="0"/>
        <w:rPr>
          <w:rFonts w:ascii="TH SarabunPSK" w:cs="TH SarabunPSK" w:eastAsia="TH SarabunPSK" w:hAnsi="TH SarabunPSK"/>
          <w:sz w:val="36"/>
          <w:szCs w:val="36"/>
        </w:rPr>
      </w:pPr>
      <w:r w:rsidDel="00000000" w:rsidR="00000000" w:rsidRPr="00000000">
        <w:rPr>
          <w:rFonts w:ascii="TH SarabunPSK" w:cs="TH SarabunPSK" w:eastAsia="TH SarabunPSK" w:hAnsi="TH SarabunPSK"/>
          <w:sz w:val="36"/>
          <w:szCs w:val="36"/>
          <w:rtl w:val="0"/>
        </w:rPr>
        <w:t xml:space="preserve">เมื่อเขียนสิ่งเหล่านั้นแล้ว ให้ย้อนกลับมาถามตัวเองว่า เราคือใคร ชีวิตนี้เรามีเป้าหมายอย่างไร และในแต่ละวันที่ผ่านไป เรากำลังเดินไปสู่เป้าหมายนั้นหรือไม่ มีวิธีการที่จะไปให้ถึงเป้าหมายนั้นอย่างไร</w:t>
      </w:r>
    </w:p>
    <w:p w:rsidR="00000000" w:rsidDel="00000000" w:rsidP="00000000" w:rsidRDefault="00000000" w:rsidRPr="00000000" w14:paraId="00000091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  <w:rtl w:val="0"/>
        </w:rPr>
        <w:t xml:space="preserve">ตอบ : </w:t>
      </w:r>
    </w:p>
    <w:p w:rsidR="00000000" w:rsidDel="00000000" w:rsidP="00000000" w:rsidRDefault="00000000" w:rsidRPr="00000000" w14:paraId="00000092">
      <w:pPr>
        <w:pageBreakBefore w:val="0"/>
        <w:rPr>
          <w:rFonts w:ascii="TH SarabunPSK" w:cs="TH SarabunPSK" w:eastAsia="TH SarabunPSK" w:hAnsi="TH SarabunPSK"/>
          <w:b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H Sarabun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h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