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9D0CEE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267A9C">
      <w:pPr>
        <w:spacing w:line="555" w:lineRule="exact"/>
        <w:ind w:left="2724"/>
        <w:rPr>
          <w:sz w:val="36"/>
          <w:lang w:eastAsia="zh-CN"/>
        </w:rPr>
      </w:pPr>
      <w:r w:rsidRPr="00267A9C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267A9C">
        <w:rPr>
          <w:rFonts w:eastAsia="新細明體"/>
          <w:color w:val="4471C4"/>
          <w:sz w:val="36"/>
          <w:lang w:eastAsia="zh-TW"/>
        </w:rPr>
        <w:t>寂靜整理（</w:t>
      </w:r>
      <w:r w:rsidRPr="00267A9C">
        <w:rPr>
          <w:rFonts w:ascii="Times New Roman" w:eastAsia="新細明體"/>
          <w:color w:val="4471C4"/>
          <w:sz w:val="36"/>
          <w:lang w:eastAsia="zh-TW"/>
        </w:rPr>
        <w:t>10</w:t>
      </w:r>
      <w:r w:rsidRPr="00267A9C">
        <w:rPr>
          <w:rFonts w:eastAsia="新細明體"/>
          <w:color w:val="4471C4"/>
          <w:sz w:val="36"/>
          <w:lang w:eastAsia="zh-TW"/>
        </w:rPr>
        <w:t>月</w:t>
      </w:r>
      <w:r w:rsidRPr="00267A9C">
        <w:rPr>
          <w:rFonts w:eastAsia="新細明體"/>
          <w:color w:val="4471C4"/>
          <w:sz w:val="36"/>
          <w:lang w:eastAsia="zh-TW"/>
        </w:rPr>
        <w:t>15</w:t>
      </w:r>
      <w:r w:rsidRPr="00267A9C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9D0CEE">
      <w:pPr>
        <w:pStyle w:val="a3"/>
        <w:spacing w:before="4"/>
        <w:rPr>
          <w:sz w:val="6"/>
          <w:lang w:eastAsia="zh-CN"/>
        </w:rPr>
      </w:pPr>
      <w:r w:rsidRPr="009D0CEE">
        <w:rPr>
          <w:noProof/>
        </w:rPr>
        <w:pict>
          <v:line id="Line 8" o:spid="_x0000_s1028" style="position:absolute;z-index:-251658240;visibility:visible;mso-wrap-distance-left:0;mso-wrap-distance-right:0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267A9C">
      <w:pPr>
        <w:pStyle w:val="2"/>
        <w:spacing w:line="435" w:lineRule="exact"/>
        <w:rPr>
          <w:lang w:eastAsia="zh-CN"/>
        </w:rPr>
      </w:pPr>
      <w:r w:rsidRPr="00267A9C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267A9C">
      <w:pPr>
        <w:spacing w:line="380" w:lineRule="exact"/>
        <w:ind w:left="100"/>
        <w:rPr>
          <w:lang w:eastAsia="zh-CN"/>
        </w:rPr>
      </w:pPr>
      <w:r w:rsidRPr="00267A9C">
        <w:rPr>
          <w:rFonts w:eastAsia="新細明體"/>
          <w:lang w:eastAsia="zh-TW"/>
        </w:rPr>
        <w:t>更新日誌：</w:t>
      </w:r>
    </w:p>
    <w:p w:rsidR="00926521" w:rsidRPr="00AE4FBE" w:rsidRDefault="00267A9C">
      <w:pPr>
        <w:pStyle w:val="a3"/>
        <w:spacing w:line="284" w:lineRule="exact"/>
        <w:ind w:left="100"/>
        <w:rPr>
          <w:lang w:eastAsia="zh-CN"/>
        </w:rPr>
      </w:pPr>
      <w:r w:rsidRPr="00267A9C">
        <w:rPr>
          <w:rFonts w:ascii="Arial" w:eastAsia="新細明體"/>
          <w:lang w:eastAsia="zh-TW"/>
        </w:rPr>
        <w:t>10/15</w:t>
      </w:r>
      <w:r w:rsidRPr="00267A9C">
        <w:rPr>
          <w:rFonts w:eastAsia="新細明體"/>
          <w:color w:val="FF0000"/>
          <w:lang w:eastAsia="zh-TW"/>
        </w:rPr>
        <w:t>確認換褲</w:t>
      </w:r>
    </w:p>
    <w:p w:rsidR="00926521" w:rsidRPr="00AE4FBE" w:rsidRDefault="00267A9C" w:rsidP="005431CC">
      <w:pPr>
        <w:spacing w:line="289" w:lineRule="exact"/>
        <w:ind w:left="100"/>
        <w:rPr>
          <w:rFonts w:ascii="Times New Roman" w:eastAsia="Times New Roman"/>
          <w:lang w:eastAsia="zh-CN"/>
        </w:rPr>
      </w:pPr>
      <w:r w:rsidRPr="00267A9C">
        <w:rPr>
          <w:rFonts w:ascii="Arial" w:eastAsia="新細明體"/>
          <w:lang w:eastAsia="zh-TW"/>
        </w:rPr>
        <w:t>10/17</w:t>
      </w:r>
      <w:r w:rsidRPr="00267A9C">
        <w:rPr>
          <w:rFonts w:eastAsia="新細明體"/>
          <w:lang w:eastAsia="zh-TW"/>
        </w:rPr>
        <w:t>更新至第</w:t>
      </w:r>
      <w:r w:rsidRPr="00267A9C">
        <w:rPr>
          <w:rFonts w:eastAsia="新細明體"/>
          <w:lang w:eastAsia="zh-TW"/>
        </w:rPr>
        <w:t xml:space="preserve"> </w:t>
      </w:r>
      <w:r w:rsidRPr="00267A9C">
        <w:rPr>
          <w:rFonts w:ascii="Arial" w:eastAsia="新細明體"/>
          <w:lang w:eastAsia="zh-TW"/>
        </w:rPr>
        <w:t>10</w:t>
      </w:r>
      <w:r w:rsidRPr="00267A9C">
        <w:rPr>
          <w:rFonts w:eastAsia="新細明體"/>
          <w:lang w:eastAsia="zh-TW"/>
        </w:rPr>
        <w:t>題</w:t>
      </w:r>
      <w:r w:rsidRPr="00267A9C">
        <w:rPr>
          <w:rFonts w:eastAsia="新細明體"/>
          <w:lang w:eastAsia="zh-TW"/>
        </w:rPr>
        <w:t xml:space="preserve"> </w:t>
      </w:r>
      <w:r w:rsidRPr="00267A9C">
        <w:rPr>
          <w:rFonts w:ascii="Arial" w:eastAsia="新細明體"/>
          <w:lang w:eastAsia="zh-TW"/>
        </w:rPr>
        <w:t xml:space="preserve">(1-10) 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eastAsia="新細明體"/>
          <w:lang w:eastAsia="zh-TW"/>
        </w:rPr>
        <w:t>,</w:t>
      </w:r>
      <w:hyperlink r:id="rId8" w:tgtFrame="_blank" w:history="1">
        <w:r w:rsidRPr="00267A9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曼神是我本命喵</w:t>
        </w:r>
      </w:hyperlink>
      <w:r w:rsidRPr="00267A9C">
        <w:rPr>
          <w:rFonts w:eastAsia="新細明體"/>
          <w:lang w:eastAsia="zh-TW"/>
        </w:rPr>
        <w:t>,</w:t>
      </w:r>
      <w:hyperlink r:id="rId9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iiiiin</w:t>
        </w:r>
      </w:hyperlink>
      <w:r w:rsidRPr="00267A9C">
        <w:rPr>
          <w:rFonts w:ascii="Arial" w:eastAsia="新細明體"/>
          <w:lang w:eastAsia="zh-TW"/>
        </w:rPr>
        <w:t>)</w:t>
      </w:r>
    </w:p>
    <w:p w:rsidR="003D38F2" w:rsidRPr="005A7021" w:rsidRDefault="003D38F2" w:rsidP="005431CC">
      <w:pPr>
        <w:spacing w:line="289" w:lineRule="exact"/>
        <w:ind w:left="100"/>
        <w:rPr>
          <w:rFonts w:ascii="Microsoft JhengHei" w:eastAsia="Microsoft JhengHei" w:hAnsi="Microsoft JhengHei" w:cs="Microsoft JhengHei"/>
          <w:lang w:eastAsia="zh-CN"/>
        </w:rPr>
      </w:pPr>
    </w:p>
    <w:p w:rsidR="003D38F2" w:rsidRPr="005431CC" w:rsidRDefault="003D38F2" w:rsidP="005A7021">
      <w:pPr>
        <w:spacing w:line="289" w:lineRule="exact"/>
        <w:ind w:left="90" w:hanging="90"/>
        <w:rPr>
          <w:rFonts w:ascii="Times New Roman" w:eastAsiaTheme="minorEastAsia" w:hint="eastAsia"/>
          <w:sz w:val="24"/>
          <w:lang w:eastAsia="zh-CN"/>
        </w:rPr>
        <w:sectPr w:rsidR="003D38F2" w:rsidRPr="005431CC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7B6C05" w:rsidRDefault="00267A9C" w:rsidP="007B6C05">
      <w:pPr>
        <w:pStyle w:val="1"/>
        <w:rPr>
          <w:b/>
          <w:color w:val="7030A0"/>
          <w:lang w:eastAsia="zh-CN"/>
        </w:rPr>
      </w:pPr>
      <w:r w:rsidRPr="00267A9C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 xml:space="preserve">1. </w:t>
      </w:r>
      <w:r w:rsidRPr="00267A9C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>打字速度</w:t>
      </w:r>
    </w:p>
    <w:p w:rsidR="00B07C99" w:rsidRDefault="00267A9C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Linda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跟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個朋友的打字速度，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的速度是中位數，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人平均速度是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45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range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40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，選出最低的速度及中位數。選項最低是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25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，我兩個都選這個。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10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ascii="Arial" w:eastAsia="新細明體"/>
          <w:lang w:eastAsia="zh-TW"/>
        </w:rPr>
        <w:t>)</w:t>
      </w:r>
    </w:p>
    <w:p w:rsidR="00B07C99" w:rsidRPr="00B07C99" w:rsidRDefault="00B07C99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07C99" w:rsidRPr="00B07C99" w:rsidRDefault="00267A9C" w:rsidP="00B07C99">
      <w:pPr>
        <w:pStyle w:val="1"/>
        <w:rPr>
          <w:rFonts w:ascii="Microsoft JhengHei" w:hAnsi="Microsoft JhengHei"/>
          <w:color w:val="7030A0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2</w:t>
      </w: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課程選擇</w:t>
      </w:r>
    </w:p>
    <w:p w:rsidR="00B07C99" w:rsidRDefault="00267A9C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一個公司有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ABCDEFGH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一堆課程，（字母編的了，大意是這樣）會有一堆條件，比如選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的必須要再選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C/D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的必須要再選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G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hr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一定要選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sales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一定要選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，所有人都要選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H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等。然後給出一些課程組合問哪些適合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sales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，哪些適合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hr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11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ascii="Arial" w:eastAsia="新細明體"/>
          <w:lang w:eastAsia="zh-TW"/>
        </w:rPr>
        <w:t>)</w:t>
      </w:r>
    </w:p>
    <w:p w:rsidR="00B07C99" w:rsidRPr="00B07C99" w:rsidRDefault="00B07C99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07C99" w:rsidRPr="00B07C99" w:rsidRDefault="00267A9C" w:rsidP="00B07C99">
      <w:pPr>
        <w:pStyle w:val="1"/>
        <w:rPr>
          <w:color w:val="7030A0"/>
          <w:shd w:val="clear" w:color="auto" w:fill="FFFFFF"/>
          <w:lang w:eastAsia="zh-CN"/>
        </w:rPr>
      </w:pPr>
      <w:r w:rsidRPr="00267A9C">
        <w:rPr>
          <w:rFonts w:eastAsia="新細明體"/>
          <w:color w:val="7030A0"/>
          <w:shd w:val="clear" w:color="auto" w:fill="FFFFFF"/>
          <w:lang w:eastAsia="zh-TW"/>
        </w:rPr>
        <w:t>3</w:t>
      </w:r>
      <w:r w:rsidRPr="00267A9C">
        <w:rPr>
          <w:rFonts w:eastAsia="新細明體"/>
          <w:color w:val="7030A0"/>
          <w:shd w:val="clear" w:color="auto" w:fill="FFFFFF"/>
          <w:lang w:eastAsia="zh-TW"/>
        </w:rPr>
        <w:t>，</w:t>
      </w:r>
      <w:r w:rsidRPr="00267A9C">
        <w:rPr>
          <w:rFonts w:eastAsia="新細明體"/>
          <w:color w:val="7030A0"/>
          <w:shd w:val="clear" w:color="auto" w:fill="FFFFFF"/>
          <w:lang w:eastAsia="zh-TW"/>
        </w:rPr>
        <w:t>buildings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比較</w:t>
      </w:r>
    </w:p>
    <w:p w:rsidR="00B07C99" w:rsidRDefault="00267A9C" w:rsidP="00B07C99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一段文字描述，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buildings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（這些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buildings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名字開頭字母各不同，容易分辨），告訴你誰是最高的，誰比誰高，誰比誰矮，然後選出他們的中位數以及最矮的。看清楚文字就行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12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ascii="Arial" w:eastAsia="新細明體"/>
          <w:lang w:eastAsia="zh-TW"/>
        </w:rPr>
        <w:t>)</w:t>
      </w:r>
    </w:p>
    <w:p w:rsidR="00B07C99" w:rsidRPr="00B07C99" w:rsidRDefault="00B07C99" w:rsidP="00B07C99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</w:rPr>
      </w:pPr>
    </w:p>
    <w:p w:rsidR="00B07C99" w:rsidRPr="00B07C99" w:rsidRDefault="00267A9C" w:rsidP="00B07C99">
      <w:pPr>
        <w:pStyle w:val="1"/>
        <w:rPr>
          <w:rFonts w:ascii="Microsoft JhengHei" w:hAnsi="Microsoft JhengHei"/>
          <w:color w:val="7030A0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4</w:t>
      </w:r>
      <w:r w:rsidRPr="00267A9C">
        <w:rPr>
          <w:rFonts w:eastAsia="新細明體"/>
          <w:color w:val="7030A0"/>
          <w:shd w:val="clear" w:color="auto" w:fill="FFFFFF"/>
          <w:lang w:eastAsia="zh-TW"/>
        </w:rPr>
        <w:t>.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鞋子碼數</w:t>
      </w:r>
    </w:p>
    <w:p w:rsidR="00B07C99" w:rsidRDefault="00267A9C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種鞋子，每個鞋子有不同碼數及相應的存量，列了一張表，讓你判斷每種鞋子的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median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是否等於它的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mode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mode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是啥當時想了半天）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13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ascii="Arial" w:eastAsia="新細明體"/>
          <w:lang w:eastAsia="zh-TW"/>
        </w:rPr>
        <w:t>)</w:t>
      </w:r>
    </w:p>
    <w:p w:rsidR="00B07C99" w:rsidRPr="00B07C99" w:rsidRDefault="00B07C99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07C99" w:rsidRPr="00B07C99" w:rsidRDefault="00267A9C" w:rsidP="00B07C99">
      <w:pPr>
        <w:pStyle w:val="1"/>
        <w:rPr>
          <w:rFonts w:ascii="Microsoft JhengHei" w:hAnsi="Microsoft JhengHei"/>
          <w:color w:val="7030A0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5</w:t>
      </w: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上網流量</w:t>
      </w:r>
    </w:p>
    <w:p w:rsidR="00B07C99" w:rsidRDefault="00267A9C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柱狀圖，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2009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年到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2012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年每年的上網流量，以及流量的分佈（比如遊戲，看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video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等，不記得了反正是這個意思），然後告訴你每年平均流量，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09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年好像是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5GB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12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50GB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，然後問你不同年份分佈比較，注意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各年份的柱子都是同樣高的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14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ascii="Arial" w:eastAsia="新細明體"/>
          <w:lang w:eastAsia="zh-TW"/>
        </w:rPr>
        <w:t>)</w:t>
      </w:r>
    </w:p>
    <w:p w:rsidR="00B07C99" w:rsidRPr="00B07C99" w:rsidRDefault="00B07C99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07C99" w:rsidRDefault="00267A9C" w:rsidP="00B07C99">
      <w:pPr>
        <w:pStyle w:val="1"/>
        <w:rPr>
          <w:rFonts w:ascii="Microsoft JhengHei" w:hAnsi="Microsoft JhengHei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6</w:t>
      </w: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人口趨勢</w:t>
      </w:r>
    </w:p>
    <w:p w:rsidR="00B07C99" w:rsidRDefault="00267A9C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一個趨勢圖，一條線代表總人口，一條線代表城市人口比，然後問城市人口大概多少，很簡單看清楚就行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15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ascii="Arial" w:eastAsia="新細明體"/>
          <w:lang w:eastAsia="zh-TW"/>
        </w:rPr>
        <w:t>)</w:t>
      </w:r>
    </w:p>
    <w:p w:rsidR="00B07C99" w:rsidRPr="00B07C99" w:rsidRDefault="00B07C99" w:rsidP="00B07C99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07C99" w:rsidRPr="00B07C99" w:rsidRDefault="00267A9C" w:rsidP="00B07C99">
      <w:pPr>
        <w:pStyle w:val="1"/>
        <w:rPr>
          <w:rFonts w:ascii="Microsoft JhengHei" w:hAnsi="Microsoft JhengHei"/>
          <w:color w:val="7030A0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7</w:t>
      </w: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，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糧食產量</w:t>
      </w:r>
    </w:p>
    <w:p w:rsidR="00B07C99" w:rsidRDefault="00267A9C" w:rsidP="00B07C99">
      <w:pPr>
        <w:widowControl/>
        <w:shd w:val="clear" w:color="auto" w:fill="FFFFFF"/>
        <w:autoSpaceDE/>
        <w:autoSpaceDN/>
        <w:rPr>
          <w:rFonts w:ascii="Arial" w:eastAsia="Arial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給出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年裡每年的糧食產量柱狀圖，以及每年對應分析師預測的產量（鑽石形狀表示，跟柱子一起），然後問哪年預測及產量差的最多，預測一共對了多少</w:t>
      </w:r>
      <w:r w:rsidRPr="00267A9C">
        <w:rPr>
          <w:rFonts w:ascii="Tahoma" w:eastAsia="新細明體"/>
          <w:color w:val="444444"/>
          <w:lang w:eastAsia="zh-TW"/>
        </w:rPr>
        <w:t>(</w:t>
      </w:r>
      <w:hyperlink r:id="rId16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cuhkfinally</w:t>
        </w:r>
      </w:hyperlink>
      <w:r w:rsidRPr="00267A9C">
        <w:rPr>
          <w:rFonts w:ascii="Arial" w:eastAsia="新細明體"/>
          <w:lang w:eastAsia="zh-TW"/>
        </w:rPr>
        <w:t>)</w:t>
      </w:r>
    </w:p>
    <w:p w:rsidR="00B07C99" w:rsidRDefault="00B07C99" w:rsidP="00B07C99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 w:cs="Microsoft YaHei"/>
          <w:lang w:eastAsia="zh-CN"/>
        </w:rPr>
      </w:pPr>
    </w:p>
    <w:p w:rsidR="00B07C99" w:rsidRPr="00B07C99" w:rsidRDefault="00267A9C" w:rsidP="00B07C99">
      <w:pPr>
        <w:pStyle w:val="1"/>
        <w:rPr>
          <w:color w:val="7030A0"/>
          <w:shd w:val="clear" w:color="auto" w:fill="FFFFFF"/>
          <w:lang w:eastAsia="zh-CN"/>
        </w:rPr>
      </w:pPr>
      <w:r w:rsidRPr="00267A9C">
        <w:rPr>
          <w:rFonts w:eastAsia="新細明體"/>
          <w:color w:val="7030A0"/>
          <w:shd w:val="clear" w:color="auto" w:fill="FFFFFF"/>
          <w:lang w:eastAsia="zh-TW"/>
        </w:rPr>
        <w:t xml:space="preserve">8. 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公司滿意度</w:t>
      </w:r>
    </w:p>
    <w:p w:rsidR="00340B6A" w:rsidRPr="00B07C99" w:rsidRDefault="00267A9C" w:rsidP="00B07C99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對本公司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88%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的員工做了調查，其中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63%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的員工對公司表示滿意，有一些部門的滿意度甚至達到了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99%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  <w:r w:rsidR="00B07C99" w:rsidRPr="00B07C99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因此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的滿意度是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55%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（具體表述忘記了，反正就是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88%*63%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 some divisions 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的滿意度是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99%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267A9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7" w:tgtFrame="_blank" w:history="1">
        <w:r w:rsidRPr="00267A9C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曼神是我本命喵</w:t>
        </w:r>
      </w:hyperlink>
      <w:r w:rsidRPr="00267A9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340B6A" w:rsidRPr="00B07C99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E6534A" w:rsidRPr="00B07C99" w:rsidRDefault="00E6534A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E6534A" w:rsidRPr="005A7021" w:rsidRDefault="00E6534A" w:rsidP="00340B6A">
      <w:pPr>
        <w:spacing w:line="289" w:lineRule="exact"/>
        <w:ind w:left="100"/>
        <w:rPr>
          <w:rFonts w:asciiTheme="minorEastAsia" w:eastAsiaTheme="minorEastAsia" w:hAnsiTheme="minorEastAsia" w:cs="Microsoft YaHei"/>
          <w:lang w:eastAsia="zh-CN"/>
        </w:rPr>
      </w:pPr>
    </w:p>
    <w:p w:rsidR="00B07C99" w:rsidRPr="00B07C99" w:rsidRDefault="00267A9C" w:rsidP="00B07C99">
      <w:pPr>
        <w:pStyle w:val="1"/>
        <w:rPr>
          <w:rFonts w:ascii="Microsoft JhengHei" w:eastAsia="Microsoft JhengHei" w:hAnsi="Microsoft JhengHei"/>
          <w:color w:val="7030A0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/>
          <w:color w:val="7030A0"/>
          <w:shd w:val="clear" w:color="auto" w:fill="FFFFFF"/>
          <w:lang w:eastAsia="zh-TW"/>
        </w:rPr>
        <w:t>9.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有機無機農場</w:t>
      </w:r>
    </w:p>
    <w:p w:rsidR="00B07C99" w:rsidRPr="00B07C99" w:rsidRDefault="00267A9C" w:rsidP="00B07C9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給出了有機農場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無機農場的一些資訊，這題很簡單</w:t>
      </w:r>
      <w:r w:rsidRPr="00267A9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8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iiiiin</w:t>
        </w:r>
      </w:hyperlink>
      <w:r w:rsidRPr="00267A9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07C99" w:rsidRPr="00B07C99" w:rsidRDefault="00B07C99" w:rsidP="00B07C9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07C99" w:rsidRPr="00B07C99" w:rsidRDefault="00267A9C" w:rsidP="00B07C99">
      <w:pPr>
        <w:pStyle w:val="1"/>
        <w:rPr>
          <w:color w:val="7030A0"/>
          <w:shd w:val="clear" w:color="auto" w:fill="FFFFFF"/>
          <w:lang w:eastAsia="zh-CN"/>
        </w:rPr>
      </w:pPr>
      <w:r w:rsidRPr="00267A9C">
        <w:rPr>
          <w:rFonts w:eastAsia="新細明體"/>
          <w:color w:val="7030A0"/>
          <w:shd w:val="clear" w:color="auto" w:fill="FFFFFF"/>
          <w:lang w:eastAsia="zh-TW"/>
        </w:rPr>
        <w:t xml:space="preserve">10. </w:t>
      </w:r>
      <w:r w:rsidRPr="00267A9C">
        <w:rPr>
          <w:rFonts w:ascii="Microsoft JhengHei" w:eastAsia="新細明體" w:hAnsi="Microsoft JhengHei" w:cs="Microsoft JhengHei"/>
          <w:color w:val="7030A0"/>
          <w:shd w:val="clear" w:color="auto" w:fill="FFFFFF"/>
          <w:lang w:eastAsia="zh-TW"/>
        </w:rPr>
        <w:t>抽東西概率</w:t>
      </w:r>
    </w:p>
    <w:p w:rsidR="00E6534A" w:rsidRPr="00B07C99" w:rsidRDefault="00267A9C" w:rsidP="00B07C99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給了一個柱狀圖示，三個柱，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left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middle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一樣高，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right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left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的一半。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題目說有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個東西，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個壞的，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個好的。三個柱狀圖分別代表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left-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抽到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0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個壞的概率，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middle-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抽到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個壞的概率，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right-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抽到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267A9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個壞的概率。三個柱狀圖裡有一個是錯的，問那個錯了，然後讓你選是這個錯的是其中一個柱狀圖的多少倍。</w:t>
      </w:r>
      <w:r w:rsidRPr="00267A9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9" w:tgtFrame="_blank" w:history="1">
        <w:r w:rsidRPr="00267A9C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iiiiin</w:t>
        </w:r>
      </w:hyperlink>
      <w:r w:rsidRPr="00267A9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26521" w:rsidRPr="005A7021" w:rsidRDefault="004A7B13" w:rsidP="00340B6A">
      <w:pPr>
        <w:pStyle w:val="a3"/>
        <w:spacing w:line="318" w:lineRule="exact"/>
        <w:rPr>
          <w:rFonts w:asciiTheme="minorEastAsia" w:eastAsiaTheme="minorEastAsia" w:hAnsiTheme="minorEastAsia" w:cs="Microsoft YaHei"/>
          <w:lang w:eastAsia="zh-CN"/>
        </w:rPr>
      </w:pPr>
      <w:r w:rsidRPr="00B07C99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5A7021">
        <w:rPr>
          <w:rFonts w:asciiTheme="minorEastAsia" w:eastAsiaTheme="minorEastAsia" w:hAnsiTheme="minorEastAsia" w:cs="Microsoft YaHei"/>
          <w:lang w:eastAsia="zh-CN"/>
        </w:rPr>
        <w:lastRenderedPageBreak/>
        <w:br/>
      </w:r>
    </w:p>
    <w:sectPr w:rsidR="00926521" w:rsidRPr="005A7021" w:rsidSect="009D0CEE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FA" w:rsidRDefault="00397DFA" w:rsidP="00267A9C">
      <w:r>
        <w:separator/>
      </w:r>
    </w:p>
  </w:endnote>
  <w:endnote w:type="continuationSeparator" w:id="1">
    <w:p w:rsidR="00397DFA" w:rsidRDefault="00397DFA" w:rsidP="0026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FA" w:rsidRDefault="00397DFA" w:rsidP="00267A9C">
      <w:r>
        <w:separator/>
      </w:r>
    </w:p>
  </w:footnote>
  <w:footnote w:type="continuationSeparator" w:id="1">
    <w:p w:rsidR="00397DFA" w:rsidRDefault="00397DFA" w:rsidP="0026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E7271"/>
    <w:rsid w:val="001167D9"/>
    <w:rsid w:val="00120982"/>
    <w:rsid w:val="00267A9C"/>
    <w:rsid w:val="002A117A"/>
    <w:rsid w:val="002D3E51"/>
    <w:rsid w:val="00340B6A"/>
    <w:rsid w:val="00397DFA"/>
    <w:rsid w:val="003B22B2"/>
    <w:rsid w:val="003D38F2"/>
    <w:rsid w:val="004411D2"/>
    <w:rsid w:val="004A7B13"/>
    <w:rsid w:val="004D2C4F"/>
    <w:rsid w:val="004D4C77"/>
    <w:rsid w:val="004E488D"/>
    <w:rsid w:val="005431CC"/>
    <w:rsid w:val="005A7021"/>
    <w:rsid w:val="005B631E"/>
    <w:rsid w:val="006E1219"/>
    <w:rsid w:val="007B6C05"/>
    <w:rsid w:val="008B3EB4"/>
    <w:rsid w:val="00926521"/>
    <w:rsid w:val="009500A2"/>
    <w:rsid w:val="00990A8D"/>
    <w:rsid w:val="009943AE"/>
    <w:rsid w:val="009D0CEE"/>
    <w:rsid w:val="00A33AAC"/>
    <w:rsid w:val="00AE4FBE"/>
    <w:rsid w:val="00B07C99"/>
    <w:rsid w:val="00BB7560"/>
    <w:rsid w:val="00C70116"/>
    <w:rsid w:val="00D526C6"/>
    <w:rsid w:val="00E6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CEE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9D0CEE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9D0CEE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D0CEE"/>
  </w:style>
  <w:style w:type="paragraph" w:styleId="a4">
    <w:name w:val="List Paragraph"/>
    <w:basedOn w:val="a"/>
    <w:uiPriority w:val="1"/>
    <w:qFormat/>
    <w:rsid w:val="009D0CEE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9D0CEE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6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67A9C"/>
    <w:rPr>
      <w:rFonts w:ascii="Droid Sans Fallback" w:eastAsia="Droid Sans Fallback" w:hAnsi="Droid Sans Fallback" w:cs="Droid Sans Fallback"/>
      <w:sz w:val="20"/>
      <w:szCs w:val="20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26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67A9C"/>
    <w:rPr>
      <w:rFonts w:ascii="Droid Sans Fallback" w:eastAsia="Droid Sans Fallback" w:hAnsi="Droid Sans Fallback" w:cs="Droid Sans Fallback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91145.html" TargetMode="External"/><Relationship Id="rId13" Type="http://schemas.openxmlformats.org/officeDocument/2006/relationships/hyperlink" Target="https://forum.chasedream.com/space-uid-1366507.html" TargetMode="External"/><Relationship Id="rId18" Type="http://schemas.openxmlformats.org/officeDocument/2006/relationships/hyperlink" Target="https://forum.chasedream.com/space-uid-1338612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um.chasedream.com/space-uid-1366507.html" TargetMode="External"/><Relationship Id="rId12" Type="http://schemas.openxmlformats.org/officeDocument/2006/relationships/hyperlink" Target="https://forum.chasedream.com/space-uid-1366507.html" TargetMode="External"/><Relationship Id="rId17" Type="http://schemas.openxmlformats.org/officeDocument/2006/relationships/hyperlink" Target="https://forum.chasedream.com/space-uid-12911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66507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6650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366507.html" TargetMode="External"/><Relationship Id="rId10" Type="http://schemas.openxmlformats.org/officeDocument/2006/relationships/hyperlink" Target="https://forum.chasedream.com/space-uid-1366507.html" TargetMode="External"/><Relationship Id="rId19" Type="http://schemas.openxmlformats.org/officeDocument/2006/relationships/hyperlink" Target="https://forum.chasedream.com/space-uid-13386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38612.html" TargetMode="External"/><Relationship Id="rId14" Type="http://schemas.openxmlformats.org/officeDocument/2006/relationships/hyperlink" Target="https://forum.chasedream.com/space-uid-1366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2018-10-17T09:32:00Z</dcterms:created>
  <dcterms:modified xsi:type="dcterms:W3CDTF">2018-10-17T09:32:00Z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