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05F89" w14:textId="77777777" w:rsidR="006F0108" w:rsidRPr="00EF0FBF" w:rsidRDefault="006F0108" w:rsidP="00881201">
      <w:pPr>
        <w:spacing w:line="480" w:lineRule="auto"/>
        <w:rPr>
          <w:rFonts w:ascii="Times New Roman" w:hAnsi="Times New Roman" w:cs="Times New Roman"/>
        </w:rPr>
      </w:pPr>
    </w:p>
    <w:p w14:paraId="13C6DEE0" w14:textId="059CA244" w:rsidR="00881201" w:rsidRPr="00EF0FBF" w:rsidRDefault="00881201" w:rsidP="00881201">
      <w:pPr>
        <w:spacing w:line="480" w:lineRule="auto"/>
        <w:jc w:val="center"/>
        <w:rPr>
          <w:rFonts w:ascii="Times New Roman" w:hAnsi="Times New Roman" w:cs="Times New Roman"/>
          <w:u w:val="single"/>
        </w:rPr>
      </w:pPr>
      <w:bookmarkStart w:id="0" w:name="_Hlk53652473"/>
      <w:r w:rsidRPr="00EF0FBF">
        <w:rPr>
          <w:rFonts w:ascii="Times New Roman" w:hAnsi="Times New Roman" w:cs="Times New Roman"/>
          <w:u w:val="single"/>
        </w:rPr>
        <w:t xml:space="preserve">Written Materials: Table of Contents </w:t>
      </w:r>
      <w:bookmarkEnd w:id="0"/>
    </w:p>
    <w:p w14:paraId="23FEDBAE" w14:textId="3FC5D7F7" w:rsidR="00881201" w:rsidRPr="00EF0FBF" w:rsidRDefault="00EF0FBF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F0FBF">
        <w:rPr>
          <w:rFonts w:ascii="Times New Roman" w:hAnsi="Times New Roman" w:cs="Times New Roman"/>
          <w:i/>
          <w:iCs/>
        </w:rPr>
        <w:t>Employment Division, Department of Human Resources of Oregon v. Smith</w:t>
      </w:r>
      <w:r w:rsidRPr="00EF0FBF">
        <w:rPr>
          <w:rFonts w:ascii="Times New Roman" w:hAnsi="Times New Roman" w:cs="Times New Roman"/>
        </w:rPr>
        <w:t>, 494 U.S. 872 (1990)</w:t>
      </w:r>
      <w:r>
        <w:rPr>
          <w:rFonts w:ascii="Times New Roman" w:hAnsi="Times New Roman" w:cs="Times New Roman"/>
        </w:rPr>
        <w:t>.</w:t>
      </w:r>
    </w:p>
    <w:p w14:paraId="6EDC9EBB" w14:textId="23FAFFC4" w:rsidR="00881201" w:rsidRPr="00EF0FBF" w:rsidRDefault="00881201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F0FBF">
        <w:rPr>
          <w:rFonts w:ascii="Times New Roman" w:hAnsi="Times New Roman" w:cs="Times New Roman"/>
          <w:i/>
          <w:iCs/>
        </w:rPr>
        <w:t>The Waterloo for the So-Called Church Autonomy Theory: Widespread Clergy Abuse and Institutional Cover-Up</w:t>
      </w:r>
      <w:r w:rsidRPr="00EF0FBF">
        <w:rPr>
          <w:rFonts w:ascii="Times New Roman" w:hAnsi="Times New Roman" w:cs="Times New Roman"/>
        </w:rPr>
        <w:t xml:space="preserve"> by Marci Hamilton published in Cardozo Law Review, Vol. 29, No, 225, 2007</w:t>
      </w:r>
      <w:r w:rsidR="00EF0FBF">
        <w:rPr>
          <w:rFonts w:ascii="Times New Roman" w:hAnsi="Times New Roman" w:cs="Times New Roman"/>
        </w:rPr>
        <w:t>.</w:t>
      </w:r>
    </w:p>
    <w:p w14:paraId="4CBB49DF" w14:textId="19CF32A7" w:rsidR="00881201" w:rsidRPr="00EF0FBF" w:rsidRDefault="00881201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F0FBF">
        <w:rPr>
          <w:rFonts w:ascii="Times New Roman" w:hAnsi="Times New Roman" w:cs="Times New Roman"/>
          <w:i/>
          <w:iCs/>
        </w:rPr>
        <w:t>Religious Practices that Have Contributed to a Culture of Secrecy Regarding Child Sex Abuse in Five Religious Organizations</w:t>
      </w:r>
      <w:r w:rsidRPr="00EF0FBF">
        <w:rPr>
          <w:rFonts w:ascii="Times New Roman" w:hAnsi="Times New Roman" w:cs="Times New Roman"/>
        </w:rPr>
        <w:t xml:space="preserve"> by Marci Hamilton published in Todd Shackelford, Ed., Handbook of Domestic Violence (Sage Publishing 2020).</w:t>
      </w:r>
    </w:p>
    <w:p w14:paraId="3CD6F7DA" w14:textId="6F32BE4B" w:rsidR="00881201" w:rsidRPr="00EF0FBF" w:rsidRDefault="00881201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EF0FBF">
        <w:rPr>
          <w:rFonts w:ascii="Times New Roman" w:hAnsi="Times New Roman" w:cs="Times New Roman"/>
          <w:i/>
          <w:iCs/>
        </w:rPr>
        <w:t xml:space="preserve">In Chicago, a Renewed Alumni Effort to Seek Justice for Fired Gay Church Worker </w:t>
      </w:r>
      <w:r w:rsidRPr="00EF0FBF">
        <w:rPr>
          <w:rFonts w:ascii="Times New Roman" w:hAnsi="Times New Roman" w:cs="Times New Roman"/>
        </w:rPr>
        <w:t>by Robert Shine</w:t>
      </w:r>
    </w:p>
    <w:p w14:paraId="67C99C06" w14:textId="0C9F7FE0" w:rsidR="00881201" w:rsidRPr="00EF0FBF" w:rsidRDefault="00881201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EF0FBF">
        <w:rPr>
          <w:rFonts w:ascii="Times New Roman" w:hAnsi="Times New Roman" w:cs="Times New Roman"/>
          <w:i/>
          <w:iCs/>
        </w:rPr>
        <w:t xml:space="preserve">The Ministerial Exception Allows Racial Discrimination by Religions </w:t>
      </w:r>
      <w:r w:rsidRPr="00EF0FBF">
        <w:rPr>
          <w:rFonts w:ascii="Times New Roman" w:hAnsi="Times New Roman" w:cs="Times New Roman"/>
        </w:rPr>
        <w:t>by Leslie Griffin</w:t>
      </w:r>
    </w:p>
    <w:p w14:paraId="5BC08A0C" w14:textId="08BB3704" w:rsidR="00EF0FBF" w:rsidRPr="00EF0FBF" w:rsidRDefault="00EF0FBF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F0FBF">
        <w:rPr>
          <w:rFonts w:ascii="Times New Roman" w:hAnsi="Times New Roman" w:cs="Times New Roman"/>
          <w:i/>
          <w:iCs/>
        </w:rPr>
        <w:t>City of Boerne v. Flores</w:t>
      </w:r>
      <w:r w:rsidRPr="00EF0FBF">
        <w:rPr>
          <w:rFonts w:ascii="Times New Roman" w:hAnsi="Times New Roman" w:cs="Times New Roman"/>
        </w:rPr>
        <w:t>, 521 U.S. 507 (1997)</w:t>
      </w:r>
      <w:r>
        <w:rPr>
          <w:rFonts w:ascii="Times New Roman" w:hAnsi="Times New Roman" w:cs="Times New Roman"/>
        </w:rPr>
        <w:t>.</w:t>
      </w:r>
    </w:p>
    <w:p w14:paraId="0C8110D6" w14:textId="113A39FF" w:rsidR="00881201" w:rsidRPr="00EF0FBF" w:rsidRDefault="00881201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EF0FBF">
        <w:rPr>
          <w:rFonts w:ascii="Times New Roman" w:hAnsi="Times New Roman" w:cs="Times New Roman"/>
          <w:i/>
          <w:iCs/>
        </w:rPr>
        <w:t>Burwell v. Hobby Lobby Stores, Inc.</w:t>
      </w:r>
      <w:r w:rsidR="00EF0FBF" w:rsidRPr="00EF0FBF">
        <w:rPr>
          <w:rFonts w:ascii="Times New Roman" w:hAnsi="Times New Roman" w:cs="Times New Roman"/>
        </w:rPr>
        <w:t>, 573 U.S. 682 (2014)</w:t>
      </w:r>
      <w:r w:rsidR="00EF0FBF">
        <w:rPr>
          <w:rFonts w:ascii="Times New Roman" w:hAnsi="Times New Roman" w:cs="Times New Roman"/>
        </w:rPr>
        <w:t>.</w:t>
      </w:r>
    </w:p>
    <w:p w14:paraId="44EEF06D" w14:textId="01CF9F31" w:rsidR="00881201" w:rsidRPr="00EF0FBF" w:rsidRDefault="00EF0FBF" w:rsidP="0088120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EF0FBF">
        <w:rPr>
          <w:rFonts w:ascii="Times New Roman" w:hAnsi="Times New Roman" w:cs="Times New Roman"/>
          <w:i/>
          <w:iCs/>
        </w:rPr>
        <w:t xml:space="preserve">Jerome E. </w:t>
      </w:r>
      <w:proofErr w:type="spellStart"/>
      <w:r w:rsidRPr="00EF0FBF">
        <w:rPr>
          <w:rFonts w:ascii="Times New Roman" w:hAnsi="Times New Roman" w:cs="Times New Roman"/>
          <w:i/>
          <w:iCs/>
        </w:rPr>
        <w:t>Listecki</w:t>
      </w:r>
      <w:proofErr w:type="spellEnd"/>
      <w:r w:rsidRPr="00EF0FBF">
        <w:rPr>
          <w:rFonts w:ascii="Times New Roman" w:hAnsi="Times New Roman" w:cs="Times New Roman"/>
          <w:i/>
          <w:iCs/>
        </w:rPr>
        <w:t>, as Trustee of the Archdiocese of Milwaukee Catholic Cemetery Perpetual Care Trust v. Official Committee of Unsecured Creditors</w:t>
      </w:r>
      <w:r w:rsidRPr="00EF0FBF">
        <w:rPr>
          <w:rFonts w:ascii="Times New Roman" w:hAnsi="Times New Roman" w:cs="Times New Roman"/>
        </w:rPr>
        <w:t>, No. 13-2881 (7th Cir. 2015)</w:t>
      </w:r>
      <w:r>
        <w:rPr>
          <w:rFonts w:ascii="Times New Roman" w:hAnsi="Times New Roman" w:cs="Times New Roman"/>
        </w:rPr>
        <w:t>.</w:t>
      </w:r>
    </w:p>
    <w:p w14:paraId="362C4D73" w14:textId="3868E6A1" w:rsidR="00EF0FBF" w:rsidRPr="00EF0FBF" w:rsidRDefault="00EF0FBF" w:rsidP="00EF0FB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CHILD USA List of State Religious Freedom Restoration Acts</w:t>
      </w:r>
    </w:p>
    <w:p w14:paraId="2630D83D" w14:textId="3E788B04" w:rsidR="00EF0FBF" w:rsidRDefault="00EF0FBF" w:rsidP="00EF0FB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250DD81F" w14:textId="3517D465" w:rsidR="00F97DA3" w:rsidRPr="00EF0FBF" w:rsidRDefault="00F97DA3" w:rsidP="00881201">
      <w:pPr>
        <w:spacing w:line="480" w:lineRule="auto"/>
        <w:rPr>
          <w:rFonts w:ascii="Times New Roman" w:hAnsi="Times New Roman" w:cs="Times New Roman"/>
        </w:rPr>
      </w:pPr>
    </w:p>
    <w:sectPr w:rsidR="00F97DA3" w:rsidRPr="00EF0F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76D51" w14:textId="77777777" w:rsidR="00F135B5" w:rsidRDefault="00F135B5" w:rsidP="009A07DF">
      <w:pPr>
        <w:spacing w:after="0" w:line="240" w:lineRule="auto"/>
      </w:pPr>
      <w:r>
        <w:separator/>
      </w:r>
    </w:p>
  </w:endnote>
  <w:endnote w:type="continuationSeparator" w:id="0">
    <w:p w14:paraId="69EAF056" w14:textId="77777777" w:rsidR="00F135B5" w:rsidRDefault="00F135B5" w:rsidP="009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0589" w14:textId="350248E7" w:rsidR="009A07DF" w:rsidRPr="009A07DF" w:rsidRDefault="009A07DF" w:rsidP="009A07DF">
    <w:pPr>
      <w:widowControl w:val="0"/>
      <w:autoSpaceDE w:val="0"/>
      <w:autoSpaceDN w:val="0"/>
      <w:adjustRightInd w:val="0"/>
      <w:rPr>
        <w:rFonts w:ascii="Avenir Book" w:hAnsi="Avenir Book"/>
        <w:color w:val="000000" w:themeColor="text1"/>
        <w:sz w:val="18"/>
        <w:szCs w:val="18"/>
      </w:rPr>
    </w:pPr>
    <w:r w:rsidRPr="00087395">
      <w:rPr>
        <w:rFonts w:ascii="Avenir Book" w:hAnsi="Avenir Book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2A46816A" wp14:editId="6DDF9273">
          <wp:simplePos x="0" y="0"/>
          <wp:positionH relativeFrom="column">
            <wp:posOffset>5832071</wp:posOffset>
          </wp:positionH>
          <wp:positionV relativeFrom="paragraph">
            <wp:posOffset>-72533</wp:posOffset>
          </wp:positionV>
          <wp:extent cx="386200" cy="369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d USA Ic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089" cy="394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395">
      <w:rPr>
        <w:rFonts w:ascii="Avenir Book" w:hAnsi="Avenir Book"/>
        <w:bCs/>
        <w:color w:val="000000" w:themeColor="text1"/>
        <w:sz w:val="18"/>
        <w:szCs w:val="18"/>
      </w:rPr>
      <w:t>CHILDUSA.org</w:t>
    </w:r>
    <w:r>
      <w:rPr>
        <w:rFonts w:ascii="Avenir Book" w:hAnsi="Avenir Book"/>
        <w:bCs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bCs/>
        <w:color w:val="000000" w:themeColor="text1"/>
        <w:sz w:val="18"/>
        <w:szCs w:val="18"/>
      </w:rPr>
      <w:t xml:space="preserve"> |</w:t>
    </w:r>
    <w:r>
      <w:rPr>
        <w:rFonts w:ascii="Avenir Book" w:hAnsi="Avenir Book"/>
        <w:bCs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bCs/>
        <w:color w:val="000000" w:themeColor="text1"/>
        <w:sz w:val="18"/>
        <w:szCs w:val="18"/>
      </w:rPr>
      <w:t xml:space="preserve"> 3508</w:t>
    </w:r>
    <w:r w:rsidRPr="00087395">
      <w:rPr>
        <w:rFonts w:ascii="Avenir Book" w:hAnsi="Avenir Book"/>
        <w:color w:val="000000" w:themeColor="text1"/>
        <w:sz w:val="18"/>
        <w:szCs w:val="18"/>
      </w:rPr>
      <w:t xml:space="preserve"> Market Street, Suite 202</w:t>
    </w:r>
    <w:r>
      <w:rPr>
        <w:rFonts w:ascii="Avenir Book" w:hAnsi="Avenir Book"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color w:val="000000" w:themeColor="text1"/>
        <w:sz w:val="18"/>
        <w:szCs w:val="18"/>
      </w:rPr>
      <w:t xml:space="preserve"> |</w:t>
    </w:r>
    <w:r>
      <w:rPr>
        <w:rFonts w:ascii="Avenir Book" w:hAnsi="Avenir Book"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color w:val="000000" w:themeColor="text1"/>
        <w:sz w:val="18"/>
        <w:szCs w:val="18"/>
      </w:rPr>
      <w:t xml:space="preserve"> Philadelphia, PA 19104</w:t>
    </w:r>
    <w:r>
      <w:rPr>
        <w:rFonts w:ascii="Avenir Book" w:hAnsi="Avenir Book"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color w:val="000000" w:themeColor="text1"/>
        <w:sz w:val="18"/>
        <w:szCs w:val="18"/>
      </w:rPr>
      <w:t xml:space="preserve"> |</w:t>
    </w:r>
    <w:r>
      <w:rPr>
        <w:rFonts w:ascii="Avenir Book" w:hAnsi="Avenir Book"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color w:val="000000" w:themeColor="text1"/>
        <w:sz w:val="18"/>
        <w:szCs w:val="18"/>
      </w:rPr>
      <w:t xml:space="preserve"> </w:t>
    </w:r>
    <w:hyperlink r:id="rId2" w:history="1">
      <w:r w:rsidRPr="00087395">
        <w:rPr>
          <w:rStyle w:val="Hyperlink"/>
          <w:rFonts w:ascii="Avenir Book" w:hAnsi="Avenir Book"/>
          <w:color w:val="000000" w:themeColor="text1"/>
          <w:sz w:val="18"/>
          <w:szCs w:val="18"/>
        </w:rPr>
        <w:t>info@childusa.org</w:t>
      </w:r>
    </w:hyperlink>
    <w:r>
      <w:rPr>
        <w:rFonts w:ascii="Avenir Book" w:hAnsi="Avenir Book"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color w:val="000000" w:themeColor="text1"/>
        <w:sz w:val="18"/>
        <w:szCs w:val="18"/>
      </w:rPr>
      <w:t xml:space="preserve"> |</w:t>
    </w:r>
    <w:r>
      <w:rPr>
        <w:rFonts w:ascii="Avenir Book" w:hAnsi="Avenir Book"/>
        <w:color w:val="000000" w:themeColor="text1"/>
        <w:sz w:val="18"/>
        <w:szCs w:val="18"/>
      </w:rPr>
      <w:t xml:space="preserve"> </w:t>
    </w:r>
    <w:r w:rsidRPr="00087395">
      <w:rPr>
        <w:rFonts w:ascii="Avenir Book" w:hAnsi="Avenir Book"/>
        <w:color w:val="000000" w:themeColor="text1"/>
        <w:sz w:val="18"/>
        <w:szCs w:val="18"/>
      </w:rPr>
      <w:t xml:space="preserve"> 215.539.1906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BCD48" w14:textId="77777777" w:rsidR="00F135B5" w:rsidRDefault="00F135B5" w:rsidP="009A07DF">
      <w:pPr>
        <w:spacing w:after="0" w:line="240" w:lineRule="auto"/>
      </w:pPr>
      <w:r>
        <w:separator/>
      </w:r>
    </w:p>
  </w:footnote>
  <w:footnote w:type="continuationSeparator" w:id="0">
    <w:p w14:paraId="236D6D45" w14:textId="77777777" w:rsidR="00F135B5" w:rsidRDefault="00F135B5" w:rsidP="009A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0F10" w14:textId="0C610485" w:rsidR="009A07DF" w:rsidRDefault="009A07DF" w:rsidP="009A07DF">
    <w:pPr>
      <w:pStyle w:val="Header"/>
      <w:jc w:val="center"/>
    </w:pPr>
    <w:r>
      <w:rPr>
        <w:noProof/>
      </w:rPr>
      <w:drawing>
        <wp:inline distT="0" distB="0" distL="0" distR="0" wp14:anchorId="00F72C5A" wp14:editId="256D177E">
          <wp:extent cx="3914454" cy="8050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um file.png"/>
                  <pic:cNvPicPr/>
                </pic:nvPicPr>
                <pic:blipFill rotWithShape="1">
                  <a:blip r:embed="rId1"/>
                  <a:srcRect t="31661" b="31778"/>
                  <a:stretch/>
                </pic:blipFill>
                <pic:spPr bwMode="auto">
                  <a:xfrm>
                    <a:off x="0" y="0"/>
                    <a:ext cx="4034932" cy="829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3584C"/>
    <w:multiLevelType w:val="hybridMultilevel"/>
    <w:tmpl w:val="4B2A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5E1"/>
    <w:multiLevelType w:val="hybridMultilevel"/>
    <w:tmpl w:val="F51A8F22"/>
    <w:lvl w:ilvl="0" w:tplc="7B142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B7EF8A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7F00"/>
    <w:multiLevelType w:val="hybridMultilevel"/>
    <w:tmpl w:val="1DD86D98"/>
    <w:lvl w:ilvl="0" w:tplc="7B142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D4265"/>
    <w:multiLevelType w:val="hybridMultilevel"/>
    <w:tmpl w:val="EBA233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9B"/>
    <w:rsid w:val="000A5137"/>
    <w:rsid w:val="000C409B"/>
    <w:rsid w:val="000F20DF"/>
    <w:rsid w:val="001A2EAC"/>
    <w:rsid w:val="001D5DC7"/>
    <w:rsid w:val="002F17AE"/>
    <w:rsid w:val="0030583E"/>
    <w:rsid w:val="00354638"/>
    <w:rsid w:val="003B7152"/>
    <w:rsid w:val="004244DF"/>
    <w:rsid w:val="00444E8C"/>
    <w:rsid w:val="00492C28"/>
    <w:rsid w:val="004A3ED8"/>
    <w:rsid w:val="004A68FD"/>
    <w:rsid w:val="00545390"/>
    <w:rsid w:val="005774A5"/>
    <w:rsid w:val="00612C29"/>
    <w:rsid w:val="00655B9B"/>
    <w:rsid w:val="006A007F"/>
    <w:rsid w:val="006F0108"/>
    <w:rsid w:val="00724BF0"/>
    <w:rsid w:val="0081025A"/>
    <w:rsid w:val="00825A97"/>
    <w:rsid w:val="00881201"/>
    <w:rsid w:val="008E2AB6"/>
    <w:rsid w:val="009A07DF"/>
    <w:rsid w:val="00A67238"/>
    <w:rsid w:val="00BF1228"/>
    <w:rsid w:val="00C77FFA"/>
    <w:rsid w:val="00CF54A8"/>
    <w:rsid w:val="00DA2BEE"/>
    <w:rsid w:val="00E13360"/>
    <w:rsid w:val="00E53158"/>
    <w:rsid w:val="00EF0FBF"/>
    <w:rsid w:val="00F135B5"/>
    <w:rsid w:val="00F446C5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1A03"/>
  <w15:chartTrackingRefBased/>
  <w15:docId w15:val="{D65E1A99-B470-4C58-AF6B-1FB46026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DF"/>
  </w:style>
  <w:style w:type="paragraph" w:styleId="Footer">
    <w:name w:val="footer"/>
    <w:basedOn w:val="Normal"/>
    <w:link w:val="FooterChar"/>
    <w:uiPriority w:val="99"/>
    <w:unhideWhenUsed/>
    <w:rsid w:val="009A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DF"/>
  </w:style>
  <w:style w:type="character" w:styleId="Hyperlink">
    <w:name w:val="Hyperlink"/>
    <w:basedOn w:val="DefaultParagraphFont"/>
    <w:uiPriority w:val="99"/>
    <w:unhideWhenUsed/>
    <w:rsid w:val="009A0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hildusa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12674</dc:creator>
  <cp:keywords/>
  <dc:description/>
  <cp:lastModifiedBy>12674</cp:lastModifiedBy>
  <cp:revision>2</cp:revision>
  <dcterms:created xsi:type="dcterms:W3CDTF">2020-10-16T01:59:00Z</dcterms:created>
  <dcterms:modified xsi:type="dcterms:W3CDTF">2020-10-16T01:59:00Z</dcterms:modified>
</cp:coreProperties>
</file>