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EJERCICIO 4B 👉🏼  CREA TU VOICE-CHART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DIBUJA TU VOICE CHART. </w:t>
      </w:r>
    </w:p>
    <w:p w:rsidR="00000000" w:rsidDel="00000000" w:rsidP="00000000" w:rsidRDefault="00000000" w:rsidRPr="00000000" w14:paraId="00000004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En la creación del Voice- Chart convergen las respuestas del ejercicio 4. El voice-chart de tu marca es un ejercicio que realizan los profesionales de diseño y de copywriting. Es una herramienta súper poderosa que te ayudará a crear todos los contenidos de tu marca, desde tu página web y landing page, hasta tus posteos en redes sociales y mensajes de Whatsapp.</w:t>
      </w:r>
    </w:p>
    <w:p w:rsidR="00000000" w:rsidDel="00000000" w:rsidP="00000000" w:rsidRDefault="00000000" w:rsidRPr="00000000" w14:paraId="00000006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Te recomendamos que mires el video que le sigue a este ejercicio donde encontrarás la explicación para crear tu voice-chart. ¡No es simple pero es súper mega necesario!</w:t>
      </w:r>
    </w:p>
    <w:p w:rsidR="00000000" w:rsidDel="00000000" w:rsidP="00000000" w:rsidRDefault="00000000" w:rsidRPr="00000000" w14:paraId="00000008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 modo de ejemplo te presentamos el voice-chart que nosotros hemos creado para nuestra marca.</w:t>
      </w:r>
    </w:p>
    <w:p w:rsidR="00000000" w:rsidDel="00000000" w:rsidP="00000000" w:rsidRDefault="00000000" w:rsidRPr="00000000" w14:paraId="0000000B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</w:rPr>
        <w:drawing>
          <wp:inline distB="114300" distT="114300" distL="114300" distR="114300">
            <wp:extent cx="5472113" cy="60019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2113" cy="60019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Para completar este ejercicio, entra en el siguiente link donde verás el cuadro a completar. Cópialo en tu drive y rellena los campos.</w:t>
      </w:r>
    </w:p>
    <w:p w:rsidR="00000000" w:rsidDel="00000000" w:rsidP="00000000" w:rsidRDefault="00000000" w:rsidRPr="00000000" w14:paraId="0000000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sz w:val="17"/>
          <w:szCs w:val="17"/>
          <w:rtl w:val="0"/>
        </w:rPr>
        <w:t xml:space="preserve">https://docs.google.com/spreadsheets/d/1docnbQG3R0gG5_QGUl4BX-Bmtl-MyhvwBAFwQ0omL-o/edit?usp=sharing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