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005288"/>
          <w:sz w:val="28"/>
          <w:szCs w:val="28"/>
          <w:rtl w:val="0"/>
        </w:rPr>
        <w:t xml:space="preserve">Cybersecurity Practice #1: Email Protection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Review Conducted on:</w:t>
        <w:br w:type="textWrapping"/>
        <w:t xml:space="preserve">Reviewed By: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Scheduled Employee Training Date: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This section includes:</w:t>
      </w: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i w:val="1"/>
          <w:rtl w:val="0"/>
        </w:rPr>
        <w:t xml:space="preserve">Email system configuration: </w:t>
      </w:r>
      <w:r w:rsidDel="00000000" w:rsidR="00000000" w:rsidRPr="00000000">
        <w:rPr>
          <w:rtl w:val="0"/>
        </w:rPr>
        <w:t xml:space="preserve">the components and capabilities that should be included within your email system.</w:t>
        <w:br w:type="textWrapping"/>
        <w:br w:type="textWrapping"/>
      </w:r>
      <w:r w:rsidDel="00000000" w:rsidR="00000000" w:rsidRPr="00000000">
        <w:rPr>
          <w:b w:val="1"/>
          <w:i w:val="1"/>
          <w:rtl w:val="0"/>
        </w:rPr>
        <w:t xml:space="preserve">Education: </w:t>
      </w:r>
      <w:r w:rsidDel="00000000" w:rsidR="00000000" w:rsidRPr="00000000">
        <w:rPr>
          <w:rtl w:val="0"/>
        </w:rPr>
        <w:t xml:space="preserve">how to increase staff understanding and awareness to protect your organization against email-based cyber-attacks such as phishing and ransomware.</w:t>
        <w:br w:type="textWrapping"/>
        <w:br w:type="textWrapping"/>
      </w:r>
      <w:r w:rsidDel="00000000" w:rsidR="00000000" w:rsidRPr="00000000">
        <w:rPr>
          <w:b w:val="1"/>
          <w:i w:val="1"/>
          <w:rtl w:val="0"/>
        </w:rPr>
        <w:t xml:space="preserve">Phishing simulations: </w:t>
      </w:r>
      <w:r w:rsidDel="00000000" w:rsidR="00000000" w:rsidRPr="00000000">
        <w:rPr>
          <w:rtl w:val="0"/>
        </w:rPr>
        <w:t xml:space="preserve">ways to provide staff with training on and awareness of phishing emails. </w:t>
        <w:br w:type="textWrapping"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b w:val="1"/>
          <w:color w:val="005288"/>
          <w:sz w:val="28"/>
          <w:szCs w:val="28"/>
        </w:rPr>
      </w:pPr>
      <w:r w:rsidDel="00000000" w:rsidR="00000000" w:rsidRPr="00000000">
        <w:rPr>
          <w:b w:val="1"/>
          <w:color w:val="005288"/>
          <w:sz w:val="28"/>
          <w:szCs w:val="28"/>
          <w:rtl w:val="0"/>
        </w:rPr>
        <w:t xml:space="preserve">Email System Configuration Checklist: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*check with your IT provider if you need help.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 service provider: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Company email address: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 you use your domain (i.e.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admin@orthosmile.com</w:t>
        </w:r>
      </w:hyperlink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 you encrypt your email?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Verify your encryption method complies with industry standards.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Is spam and malware filtering on?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Do you use desktop security software to protect computers from malicious email?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Is this software updated now?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Is this software set to update automatically?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Have you enabled multi factor authentication?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Does each employee have a unique email address?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 you force a secure password process that includes at least 8 characters long and include a combination of upper and lower case letters, numbers, and special characters?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Browser Configuration</w:t>
      </w:r>
      <w:r w:rsidDel="00000000" w:rsidR="00000000" w:rsidRPr="00000000">
        <w:rPr>
          <w:rtl w:val="0"/>
        </w:rPr>
        <w:br w:type="textWrapping"/>
        <w:t xml:space="preserve">Do you update browsers automatically?</w:t>
        <w:br w:type="textWrapping"/>
        <w:t xml:space="preserve">Do you filter traffic to prevent access to non-business related websites?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Have you disabled auto-fill?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Have you installed ad-blockers?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DO you use a Virtual Private Network to access websites?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Resource</w:t>
        <w:tab/>
        <w:tab/>
        <w:tab/>
        <w:tab/>
        <w:tab/>
        <w:t xml:space="preserve"> </w:t>
        <w:tab/>
        <w:tab/>
        <w:tab/>
        <w:tab/>
        <w:tab/>
        <w:tab/>
        <w:tab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Web Browser Secure Settings.” University of California Santa Cruz Information Technology Services. September 25, 2020. </w:t>
      </w:r>
      <w:r w:rsidDel="00000000" w:rsidR="00000000" w:rsidRPr="00000000">
        <w:rPr>
          <w:color w:val="005288"/>
          <w:sz w:val="20"/>
          <w:szCs w:val="20"/>
          <w:rtl w:val="0"/>
        </w:rPr>
        <w:t xml:space="preserve">https://its.ucsc.edu/software/release/browser-secure.html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5288"/>
          <w:sz w:val="28"/>
          <w:szCs w:val="28"/>
        </w:rPr>
      </w:pPr>
      <w:r w:rsidDel="00000000" w:rsidR="00000000" w:rsidRPr="00000000">
        <w:rPr>
          <w:color w:val="005288"/>
          <w:sz w:val="28"/>
          <w:szCs w:val="28"/>
          <w:rtl w:val="0"/>
        </w:rPr>
        <w:t xml:space="preserve">Employee Education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Have employees taken the annually required HIPAA and Cybersecurity awareness training?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Register your team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http://www.donedeskedu.com/cyber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Does your employee onboarding checklist include cyber and HIPAA training?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Do you have a process to re-train employees to maintain awareness?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Do you highlight the importance of cybersecurity and protecting patient data monthly?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Do your employee know how to send secure email via encrypted means?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Does your training include noticing and awareness of fraudulent email?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Do your employees know who to report suspicious activity to?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Resource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20"/>
          <w:szCs w:val="20"/>
          <w:rtl w:val="0"/>
        </w:rPr>
        <w:t xml:space="preserve">“How to Recognize and Avoid Phishing Scams.” Federal Trade Commission. May 2019. </w:t>
      </w:r>
      <w:r w:rsidDel="00000000" w:rsidR="00000000" w:rsidRPr="00000000">
        <w:rPr>
          <w:color w:val="005288"/>
          <w:sz w:val="20"/>
          <w:szCs w:val="20"/>
          <w:rtl w:val="0"/>
        </w:rPr>
        <w:t xml:space="preserve">https://www.consumer.ftc.gov/ articles/how-recognize-and-avoid-phishing-scams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5288"/>
          <w:sz w:val="28"/>
          <w:szCs w:val="28"/>
        </w:rPr>
      </w:pPr>
      <w:r w:rsidDel="00000000" w:rsidR="00000000" w:rsidRPr="00000000">
        <w:rPr>
          <w:color w:val="005288"/>
          <w:sz w:val="28"/>
          <w:szCs w:val="28"/>
          <w:rtl w:val="0"/>
        </w:rPr>
        <w:t xml:space="preserve">Phishing Simulations</w:t>
      </w:r>
    </w:p>
    <w:p w:rsidR="00000000" w:rsidDel="00000000" w:rsidP="00000000" w:rsidRDefault="00000000" w:rsidRPr="00000000" w14:paraId="0000002E">
      <w:pPr>
        <w:rPr>
          <w:color w:val="00528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Have you conducted employee training on phishing and social engineering?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Have you scheduled future training to ensure you have budgeted the time?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Resource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sz w:val="20"/>
          <w:szCs w:val="20"/>
          <w:rtl w:val="0"/>
        </w:rPr>
        <w:t xml:space="preserve">“Free Cybersecurity Services and Tools.” Cybersecurity &amp; Infrastructure Security Agency (CISA). </w:t>
      </w:r>
      <w:r w:rsidDel="00000000" w:rsidR="00000000" w:rsidRPr="00000000">
        <w:rPr>
          <w:color w:val="005288"/>
          <w:sz w:val="20"/>
          <w:szCs w:val="20"/>
          <w:rtl w:val="0"/>
        </w:rPr>
        <w:t xml:space="preserve">https://www.cisa.gov/ free-cybersecurity-services-and-tools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min@orthosmile.com" TargetMode="External"/><Relationship Id="rId7" Type="http://schemas.openxmlformats.org/officeDocument/2006/relationships/hyperlink" Target="http://www.donedeskedu.com/cy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