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tf" ContentType="application/x-font-ttf"/>
  <Default Extension="psmdcp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custom-properties" Target="docProps/custom.xml" Id="rId2" /><Relationship Type="http://schemas.openxmlformats.org/officeDocument/2006/relationships/officeDocument" Target="word/document.xml" Id="rId1" /><Relationship Type="http://schemas.openxmlformats.org/officeDocument/2006/relationships/extended-properties" Target="/docProps/app.xml" Id="R68de3ef6311647c4" /><Relationship Type="http://schemas.openxmlformats.org/package/2006/relationships/metadata/core-properties" Target="/package/services/metadata/core-properties/9501ac666e224cadbe96a7ab9db2acc1.psmdcp" Id="Rc06533eda9bc4910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ackground w:color="FFFFFF"/>
  <w:body>
    <w:p xmlns:wp14="http://schemas.microsoft.com/office/word/2010/wordml" w:rsidRPr="00000000" w:rsidR="00000000" w:rsidDel="00000000" w:rsidP="00000000" w:rsidRDefault="00000000" w14:paraId="00000001" wp14:textId="77777777">
      <w:pPr>
        <w:pStyle w:val="Title"/>
        <w:jc w:val="center"/>
        <w:rPr>
          <w:rFonts w:ascii="Proxima Nova" w:hAnsi="Proxima Nova" w:eastAsia="Proxima Nova" w:cs="Proxima Nova"/>
          <w:b w:val="1"/>
          <w:highlight w:val="yellow"/>
        </w:rPr>
      </w:pPr>
      <w:bookmarkStart w:name="_hl1oopofdmfo" w:colFirst="0" w:colLast="0" w:id="63129094"/>
      <w:bookmarkEnd w:id="63129094"/>
      <w:r w:rsidRPr="00000000" w:rsidDel="00000000" w:rsidR="00000000">
        <w:rPr>
          <w:rFonts w:ascii="Proxima Nova" w:hAnsi="Proxima Nova" w:eastAsia="Proxima Nova" w:cs="Proxima Nova"/>
          <w:b w:val="1"/>
          <w:rtl w:val="0"/>
        </w:rPr>
        <w:t xml:space="preserve">Expense Policy for </w:t>
      </w:r>
      <w:r w:rsidRPr="00000000" w:rsidDel="00000000" w:rsidR="00000000">
        <w:rPr>
          <w:rFonts w:ascii="Proxima Nova" w:hAnsi="Proxima Nova" w:eastAsia="Proxima Nova" w:cs="Proxima Nova"/>
          <w:b w:val="1"/>
          <w:highlight w:val="yellow"/>
          <w:rtl w:val="0"/>
        </w:rPr>
        <w:t xml:space="preserve">&lt;name of group&gt;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rFonts w:ascii="Proxima Nova" w:hAnsi="Proxima Nova" w:eastAsia="Proxima Nova" w:cs="Proxima Nova"/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rFonts w:ascii="Proxima Nova" w:hAnsi="Proxima Nova" w:eastAsia="Proxima Nova" w:cs="Proxima Nova"/>
          <w:b w:val="1"/>
        </w:rPr>
      </w:pPr>
      <w:r w:rsidRPr="00000000" w:rsidDel="00000000" w:rsidR="00000000">
        <w:rPr>
          <w:rFonts w:ascii="Proxima Nova" w:hAnsi="Proxima Nova" w:eastAsia="Proxima Nova" w:cs="Proxima Nova"/>
          <w:b w:val="1"/>
          <w:rtl w:val="0"/>
        </w:rPr>
        <w:t xml:space="preserve">1. Purpose</w:t>
      </w:r>
    </w:p>
    <w:p xmlns:wp14="http://schemas.microsoft.com/office/word/2010/wordml" w:rsidRPr="00000000" w:rsidR="00000000" w:rsidDel="00000000" w:rsidP="00000000" w:rsidRDefault="00000000" w14:paraId="00000004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This Expense Policy sets a framework for claiming expenses incurred on behalf of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&lt;name of group&gt;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. The policy ensures volunteers act reasonably when incurring expenses and achieve value for money.</w:t>
      </w:r>
    </w:p>
    <w:p xmlns:wp14="http://schemas.microsoft.com/office/word/2010/wordml" w:rsidRPr="00000000" w:rsidR="00000000" w:rsidDel="00000000" w:rsidP="00000000" w:rsidRDefault="00000000" w14:paraId="00000005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6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7" wp14:textId="77777777">
      <w:pPr>
        <w:rPr>
          <w:rFonts w:ascii="Proxima Nova" w:hAnsi="Proxima Nova" w:eastAsia="Proxima Nova" w:cs="Proxima Nova"/>
          <w:b w:val="1"/>
        </w:rPr>
      </w:pPr>
      <w:r w:rsidRPr="00000000" w:rsidDel="00000000" w:rsidR="00000000">
        <w:rPr>
          <w:rFonts w:ascii="Proxima Nova" w:hAnsi="Proxima Nova" w:eastAsia="Proxima Nova" w:cs="Proxima Nova"/>
          <w:b w:val="1"/>
          <w:rtl w:val="0"/>
        </w:rPr>
        <w:t xml:space="preserve">2. Scope</w:t>
      </w:r>
    </w:p>
    <w:p xmlns:wp14="http://schemas.microsoft.com/office/word/2010/wordml" w:rsidRPr="00000000" w:rsidR="00000000" w:rsidDel="00000000" w:rsidP="00000000" w:rsidRDefault="00000000" w14:paraId="00000008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This policy applies to all volunteers of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&lt;name of group&gt;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. 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It also applies to contractors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such as paid translators. </w:t>
      </w:r>
    </w:p>
    <w:p xmlns:wp14="http://schemas.microsoft.com/office/word/2010/wordml" w:rsidRPr="00000000" w:rsidR="00000000" w:rsidDel="00000000" w:rsidP="00000000" w:rsidRDefault="00000000" w14:paraId="00000009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A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B" wp14:textId="77777777">
      <w:pPr>
        <w:rPr>
          <w:rFonts w:ascii="Proxima Nova" w:hAnsi="Proxima Nova" w:eastAsia="Proxima Nova" w:cs="Proxima Nova"/>
          <w:b w:val="1"/>
        </w:rPr>
      </w:pPr>
      <w:r w:rsidRPr="00000000" w:rsidDel="00000000" w:rsidR="00000000">
        <w:rPr>
          <w:rFonts w:ascii="Proxima Nova" w:hAnsi="Proxima Nova" w:eastAsia="Proxima Nova" w:cs="Proxima Nova"/>
          <w:b w:val="1"/>
          <w:rtl w:val="0"/>
        </w:rPr>
        <w:t xml:space="preserve">3. Expenses</w:t>
      </w:r>
    </w:p>
    <w:p xmlns:wp14="http://schemas.microsoft.com/office/word/2010/wordml" w:rsidRPr="00000000" w:rsidR="00000000" w:rsidDel="00000000" w:rsidP="00000000" w:rsidRDefault="00000000" w14:paraId="0000000C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When incurring expenses, as defined by the list provided below, it is not necessary to obtain approval from a budget holder in advance of incurring the expense. Provided that the most economical option and limits are observed, all expenses reasonably incurred while on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&lt;name of group&gt;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will be reimbursed. Claims must be supported by detailed receipts unless specified.</w:t>
      </w:r>
    </w:p>
    <w:p xmlns:wp14="http://schemas.microsoft.com/office/word/2010/wordml" w:rsidRPr="00000000" w:rsidR="00000000" w:rsidDel="00000000" w:rsidP="00000000" w:rsidRDefault="00000000" w14:paraId="0000000D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0E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For any expenditure, incurred on behalf of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&lt;name of group&gt;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that does not fall within the normal definition of an expense,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&lt;name of group&gt;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policy on procurement applies and it is imperative that approval is obtained from a budget holder in advance of incurring the expenditure.</w:t>
      </w:r>
    </w:p>
    <w:p xmlns:wp14="http://schemas.microsoft.com/office/word/2010/wordml" w:rsidRPr="00000000" w:rsidR="00000000" w:rsidDel="00000000" w:rsidP="00000000" w:rsidRDefault="00000000" w14:paraId="0000000F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0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1" wp14:textId="77777777">
      <w:pPr>
        <w:rPr>
          <w:rFonts w:ascii="Proxima Nova" w:hAnsi="Proxima Nova" w:eastAsia="Proxima Nova" w:cs="Proxima Nova"/>
          <w:b w:val="1"/>
        </w:rPr>
      </w:pPr>
      <w:r w:rsidRPr="00000000" w:rsidDel="00000000" w:rsidR="00000000">
        <w:rPr>
          <w:rFonts w:ascii="Proxima Nova" w:hAnsi="Proxima Nova" w:eastAsia="Proxima Nova" w:cs="Proxima Nova"/>
          <w:b w:val="1"/>
          <w:rtl w:val="0"/>
        </w:rPr>
        <w:t xml:space="preserve">4. Procedure</w:t>
      </w:r>
    </w:p>
    <w:p xmlns:wp14="http://schemas.microsoft.com/office/word/2010/wordml" w:rsidRPr="00000000" w:rsidR="00000000" w:rsidDel="00000000" w:rsidP="00000000" w:rsidRDefault="00000000" w14:paraId="00000012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When you make any group-related trips or purchases, the group lead will typically arrange for most of your transportation costs and document these expenses. You need to:</w:t>
      </w:r>
    </w:p>
    <w:p xmlns:wp14="http://schemas.microsoft.com/office/word/2010/wordml" w:rsidRPr="00000000" w:rsidR="00000000" w:rsidDel="00000000" w:rsidP="00000000" w:rsidRDefault="00000000" w14:paraId="00000013" wp14:textId="77777777">
      <w:pPr>
        <w:numPr>
          <w:ilvl w:val="0"/>
          <w:numId w:val="1"/>
        </w:numPr>
        <w:ind w:left="720" w:hanging="360"/>
        <w:rPr>
          <w:rFonts w:ascii="Proxima Nova" w:hAnsi="Proxima Nova" w:eastAsia="Proxima Nova" w:cs="Proxima Nova"/>
          <w:u w:val="none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Document any expenses that the group hasn't directly arranged for (e.g. cab fares) Please ask for bills and receipts (VAT) whenever you can. You might also receive a per diem sum to cover other necessary travel expenses.</w:t>
      </w:r>
    </w:p>
    <w:p xmlns:wp14="http://schemas.microsoft.com/office/word/2010/wordml" w:rsidRPr="00000000" w:rsidR="00000000" w:rsidDel="00000000" w:rsidP="00000000" w:rsidRDefault="00000000" w14:paraId="00000014" wp14:textId="77777777">
      <w:pPr>
        <w:numPr>
          <w:ilvl w:val="0"/>
          <w:numId w:val="1"/>
        </w:numPr>
        <w:ind w:left="720" w:hanging="360"/>
        <w:rPr>
          <w:rFonts w:ascii="Proxima Nova" w:hAnsi="Proxima Nova" w:eastAsia="Proxima Nova" w:cs="Proxima Nova"/>
          <w:u w:val="none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Submit your reimbursement claim through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&lt;agreed method&gt;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or submit an expense report with all necessary documentation. Please submit your claim/report within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&lt;x weeks&gt;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after your trip/purchase.</w:t>
      </w:r>
    </w:p>
    <w:p xmlns:wp14="http://schemas.microsoft.com/office/word/2010/wordml" w:rsidRPr="00000000" w:rsidR="00000000" w:rsidDel="00000000" w:rsidP="00000000" w:rsidRDefault="00000000" w14:paraId="00000015" wp14:textId="77777777">
      <w:pPr>
        <w:ind w:left="720" w:firstLine="0"/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6" wp14:textId="77777777">
      <w:pPr>
        <w:rPr>
          <w:rFonts w:ascii="Proxima Nova" w:hAnsi="Proxima Nova" w:eastAsia="Proxima Nova" w:cs="Proxima Nova"/>
          <w:highlight w:val="yellow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The group lead is responsible for approving reimbursement claims. If the group lead approves your expenses, you will receive your reimbursement within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&lt;time period&gt;</w:t>
      </w: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&lt;by payment method.&gt;</w:t>
      </w:r>
    </w:p>
    <w:p xmlns:wp14="http://schemas.microsoft.com/office/word/2010/wordml" w:rsidRPr="00000000" w:rsidR="00000000" w:rsidDel="00000000" w:rsidP="00000000" w:rsidRDefault="00000000" w14:paraId="00000017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When you incur work-related expenses, you should:</w:t>
      </w:r>
    </w:p>
    <w:p xmlns:wp14="http://schemas.microsoft.com/office/word/2010/wordml" w:rsidRPr="00000000" w:rsidR="00000000" w:rsidDel="00000000" w:rsidP="00000000" w:rsidRDefault="00000000" w14:paraId="00000018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9" wp14:textId="77777777">
      <w:pPr>
        <w:numPr>
          <w:ilvl w:val="0"/>
          <w:numId w:val="2"/>
        </w:numPr>
        <w:ind w:left="720" w:hanging="360"/>
        <w:rPr>
          <w:rFonts w:ascii="Proxima Nova" w:hAnsi="Proxima Nova" w:eastAsia="Proxima Nova" w:cs="Proxima Nova"/>
          <w:u w:val="none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Ask for your group lead’s approval.</w:t>
      </w:r>
    </w:p>
    <w:p xmlns:wp14="http://schemas.microsoft.com/office/word/2010/wordml" w:rsidRPr="00000000" w:rsidR="00000000" w:rsidDel="00000000" w:rsidP="00000000" w:rsidRDefault="00000000" w14:paraId="0000001A" wp14:textId="77777777">
      <w:pPr>
        <w:numPr>
          <w:ilvl w:val="0"/>
          <w:numId w:val="2"/>
        </w:numPr>
        <w:ind w:left="720" w:hanging="360"/>
        <w:rPr>
          <w:rFonts w:ascii="Proxima Nova" w:hAnsi="Proxima Nova" w:eastAsia="Proxima Nova" w:cs="Proxima Nova"/>
          <w:u w:val="none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Submit a reimbursement claim. Please submit receipts and bills within </w:t>
      </w:r>
      <w:r w:rsidRPr="00000000" w:rsidDel="00000000" w:rsidR="00000000">
        <w:rPr>
          <w:rFonts w:ascii="Proxima Nova" w:hAnsi="Proxima Nova" w:eastAsia="Proxima Nova" w:cs="Proxima Nova"/>
          <w:highlight w:val="yellow"/>
          <w:rtl w:val="0"/>
        </w:rPr>
        <w:t xml:space="preserve">&lt;time period&gt;.</w:t>
      </w:r>
    </w:p>
    <w:p xmlns:wp14="http://schemas.microsoft.com/office/word/2010/wordml" w:rsidRPr="00000000" w:rsidR="00000000" w:rsidDel="00000000" w:rsidP="00000000" w:rsidRDefault="00000000" w14:paraId="0000001B" wp14:textId="77777777">
      <w:pPr>
        <w:numPr>
          <w:ilvl w:val="0"/>
          <w:numId w:val="2"/>
        </w:numPr>
        <w:ind w:left="720" w:hanging="360"/>
        <w:rPr>
          <w:rFonts w:ascii="Proxima Nova" w:hAnsi="Proxima Nova" w:eastAsia="Proxima Nova" w:cs="Proxima Nova"/>
          <w:u w:val="none"/>
        </w:rPr>
      </w:pPr>
      <w:r w:rsidRPr="00000000" w:rsidDel="00000000" w:rsidR="00000000">
        <w:rPr>
          <w:rFonts w:ascii="Proxima Nova" w:hAnsi="Proxima Nova" w:eastAsia="Proxima Nova" w:cs="Proxima Nova"/>
          <w:rtl w:val="0"/>
        </w:rPr>
        <w:t xml:space="preserve">We'll investigate any excessive expenses. In cases of consistent falsified or exaggerated claims, we may take disciplinary action.</w:t>
      </w:r>
    </w:p>
    <w:p xmlns:wp14="http://schemas.microsoft.com/office/word/2010/wordml" w:rsidRPr="00000000" w:rsidR="00000000" w:rsidDel="00000000" w:rsidP="00000000" w:rsidRDefault="00000000" w14:paraId="0000001C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D" wp14:textId="77777777">
      <w:pPr>
        <w:rPr>
          <w:rFonts w:ascii="Proxima Nova" w:hAnsi="Proxima Nova" w:eastAsia="Proxima Nova" w:cs="Proxima Nova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E" wp14:textId="77777777">
      <w:pPr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1F" wp14:textId="77777777">
      <w:pPr>
        <w:spacing w:line="276" w:lineRule="auto"/>
        <w:rPr>
          <w:i w:val="1"/>
          <w:highlight w:val="yellow"/>
        </w:rPr>
      </w:pPr>
      <w:r w:rsidRPr="00000000" w:rsidDel="00000000" w:rsidR="00000000">
        <w:rPr>
          <w:i w:val="1"/>
          <w:highlight w:val="yellow"/>
          <w:rtl w:val="0"/>
        </w:rPr>
        <w:t xml:space="preserve">&lt;Adapt this list as required&gt;</w:t>
      </w:r>
    </w:p>
    <w:tbl>
      <w:tblPr>
        <w:tblStyle w:val="Table1"/>
        <w:tblW w:w="9360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015"/>
        <w:gridCol w:w="6345"/>
        <w:tblGridChange w:id="0">
          <w:tblGrid>
            <w:gridCol w:w="3015"/>
            <w:gridCol w:w="6345"/>
          </w:tblGrid>
        </w:tblGridChange>
      </w:tblGrid>
      <w:tr xmlns:wp14="http://schemas.microsoft.com/office/word/2010/wordml" w14:paraId="117A2DBF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1c458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0" wp14:textId="77777777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RPr="00000000" w:rsidDel="00000000" w:rsidR="00000000">
              <w:rPr>
                <w:b w:val="1"/>
                <w:color w:val="ffffff"/>
                <w:rtl w:val="0"/>
              </w:rPr>
              <w:t xml:space="preserve">REIMBURSABLE EXPENSES</w:t>
            </w:r>
          </w:p>
        </w:tc>
      </w:tr>
      <w:tr xmlns:wp14="http://schemas.microsoft.com/office/word/2010/wordml" w14:paraId="74554AE5" wp14:textId="77777777">
        <w:trPr>
          <w:trHeight w:val="420" w:hRule="atLeast"/>
        </w:trPr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c9daf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2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Category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c9daf8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3" wp14:textId="7777777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Maximum price</w:t>
            </w:r>
          </w:p>
        </w:tc>
      </w:tr>
      <w:tr xmlns:wp14="http://schemas.microsoft.com/office/word/2010/wordml" w14:paraId="50B6C528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4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Leaflet printing</w:t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5" wp14:textId="77777777">
            <w:pPr>
              <w:widowControl w:val="0"/>
              <w:spacing w:line="240" w:lineRule="auto"/>
              <w:rPr>
                <w:i w:val="1"/>
                <w:highlight w:val="yellow"/>
              </w:rPr>
            </w:pPr>
            <w:r w:rsidRPr="00000000" w:rsidDel="00000000" w:rsidR="00000000">
              <w:rPr>
                <w:i w:val="1"/>
                <w:highlight w:val="yellow"/>
                <w:rtl w:val="0"/>
              </w:rPr>
              <w:t xml:space="preserve">&lt;£--&gt;</w:t>
            </w:r>
          </w:p>
        </w:tc>
      </w:tr>
      <w:tr xmlns:wp14="http://schemas.microsoft.com/office/word/2010/wordml" w14:paraId="39859982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6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Transport costs*</w:t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7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highlight w:val="yellow"/>
                <w:rtl w:val="0"/>
              </w:rPr>
              <w:t xml:space="preserve">&lt;£--&gt;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525A9AA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8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Catering for events</w:t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9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highlight w:val="yellow"/>
                <w:rtl w:val="0"/>
              </w:rPr>
              <w:t xml:space="preserve">&lt;£--&gt;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0C6FDF88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A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Venue hire</w:t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B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highlight w:val="yellow"/>
                <w:rtl w:val="0"/>
              </w:rPr>
              <w:t xml:space="preserve">&lt;£--&gt;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2753FF5B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C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1 x drink at cafe when meeting for group activity</w:t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D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highlight w:val="yellow"/>
                <w:rtl w:val="0"/>
              </w:rPr>
              <w:t xml:space="preserve">&lt;£--&gt;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72A6659" wp14:textId="77777777"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E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2F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6107EB42" wp14:textId="77777777"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1c4587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0" wp14:textId="77777777">
            <w:pPr>
              <w:widowControl w:val="0"/>
              <w:spacing w:line="240" w:lineRule="auto"/>
              <w:jc w:val="center"/>
              <w:rPr>
                <w:b w:val="1"/>
                <w:color w:val="ffffff"/>
              </w:rPr>
            </w:pPr>
            <w:r w:rsidRPr="00000000" w:rsidDel="00000000" w:rsidR="00000000">
              <w:rPr>
                <w:b w:val="1"/>
                <w:color w:val="ffffff"/>
                <w:rtl w:val="0"/>
              </w:rPr>
              <w:t xml:space="preserve">NON-REIMBURSABLE EXPENSES</w:t>
            </w:r>
          </w:p>
        </w:tc>
      </w:tr>
      <w:tr xmlns:wp14="http://schemas.microsoft.com/office/word/2010/wordml" w14:paraId="39549F9F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2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Gifts for the family</w:t>
            </w:r>
          </w:p>
        </w:tc>
      </w:tr>
      <w:tr xmlns:wp14="http://schemas.microsoft.com/office/word/2010/wordml" w14:paraId="1E5548C6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4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Travel to and from the family home or group meetings</w:t>
            </w:r>
          </w:p>
        </w:tc>
      </w:tr>
      <w:tr xmlns:wp14="http://schemas.microsoft.com/office/word/2010/wordml" w14:paraId="2E7E2A81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6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Additional food or drink costs not specified above</w:t>
            </w:r>
          </w:p>
        </w:tc>
      </w:tr>
      <w:tr xmlns:wp14="http://schemas.microsoft.com/office/word/2010/wordml" w14:paraId="4B6B5673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8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  <w:t xml:space="preserve">Furniture and other household items that are not approved in advance</w:t>
            </w:r>
          </w:p>
        </w:tc>
      </w:tr>
      <w:tr xmlns:wp14="http://schemas.microsoft.com/office/word/2010/wordml" w14:paraId="0A37501D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A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14:paraId="5DAB6C7B" wp14:textId="77777777">
        <w:trPr>
          <w:trHeight w:val="420" w:hRule="atLeast"/>
        </w:trPr>
        <w:tc>
          <w:tcPr>
            <w:gridSpan w:val="2"/>
            <w:tcBorders>
              <w:top w:val="single" w:color="1c4587" w:sz="4" w:space="0"/>
              <w:left w:val="single" w:color="1c4587" w:sz="4" w:space="0"/>
              <w:bottom w:val="single" w:color="1c4587" w:sz="4" w:space="0"/>
              <w:right w:val="single" w:color="1c4587" w:sz="4" w:space="0"/>
            </w:tcBorders>
            <w:shd w:val="clear" w:fill="ffffff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3C" wp14:textId="77777777">
            <w:pPr>
              <w:widowControl w:val="0"/>
              <w:spacing w:line="240" w:lineRule="auto"/>
              <w:rPr/>
            </w:pPr>
            <w:r w:rsidRPr="00000000" w:rsidDel="00000000" w:rsidR="00000000">
              <w:rPr>
                <w:rtl w:val="0"/>
              </w:rPr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3E" wp14:textId="77777777">
      <w:pPr>
        <w:spacing w:line="276" w:lineRule="auto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3F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i w:val="1"/>
          <w:rtl w:val="0"/>
        </w:rPr>
        <w:t xml:space="preserve">*Transport costs </w:t>
      </w:r>
      <w:r w:rsidRPr="00000000" w:rsidDel="00000000" w:rsidR="00000000">
        <w:rPr>
          <w:i w:val="1"/>
          <w:u w:val="single"/>
          <w:rtl w:val="0"/>
        </w:rPr>
        <w:t xml:space="preserve">exclude</w:t>
      </w:r>
      <w:r w:rsidRPr="00000000" w:rsidDel="00000000" w:rsidR="00000000">
        <w:rPr>
          <w:u w:val="single"/>
          <w:rtl w:val="0"/>
        </w:rPr>
        <w:t xml:space="preserve"> </w:t>
      </w:r>
      <w:r w:rsidRPr="00000000" w:rsidDel="00000000" w:rsidR="00000000">
        <w:rPr>
          <w:i w:val="1"/>
          <w:rtl w:val="0"/>
        </w:rPr>
        <w:t xml:space="preserve">visiting the family home or attending group meetings. E.g. Taking the family on a pre-arranged trip to the seaside. On these occasions we expect you to use the cheapest and safest available option. A taxi would be considered reasonable if you have large items to carry, or for safety late at night.  If you travel by car, we will reimburse 45p per mile. </w:t>
      </w:r>
    </w:p>
    <w:p xmlns:wp14="http://schemas.microsoft.com/office/word/2010/wordml" w:rsidRPr="00000000" w:rsidR="00000000" w:rsidDel="00000000" w:rsidP="00000000" w:rsidRDefault="00000000" w14:paraId="00000040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1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2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3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4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5" wp14:textId="77777777">
      <w:pPr>
        <w:spacing w:before="0" w:after="0" w:lineRule="auto"/>
        <w:ind w:left="0" w:firstLine="0"/>
        <w:rPr>
          <w:b w:val="1"/>
          <w:highlight w:val="yellow"/>
        </w:rPr>
      </w:pPr>
      <w:r w:rsidRPr="00000000" w:rsidDel="00000000" w:rsidR="00000000">
        <w:rPr>
          <w:b w:val="1"/>
          <w:rtl w:val="0"/>
        </w:rPr>
        <w:t xml:space="preserve">Expenses Form for </w:t>
      </w:r>
      <w:r w:rsidRPr="00000000" w:rsidDel="00000000" w:rsidR="00000000">
        <w:rPr>
          <w:b w:val="1"/>
          <w:highlight w:val="yellow"/>
          <w:rtl w:val="0"/>
        </w:rPr>
        <w:t xml:space="preserve">&lt;name of group&gt;</w:t>
      </w:r>
    </w:p>
    <w:p xmlns:wp14="http://schemas.microsoft.com/office/word/2010/wordml" w:rsidRPr="00000000" w:rsidR="00000000" w:rsidDel="00000000" w:rsidP="00000000" w:rsidRDefault="00000000" w14:paraId="00000046" wp14:textId="77777777">
      <w:pPr>
        <w:spacing w:before="0" w:after="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7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b w:val="1"/>
          <w:rtl w:val="0"/>
        </w:rPr>
        <w:t xml:space="preserve">Name: </w:t>
      </w: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48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tbl>
      <w:tblPr>
        <w:tblStyle w:val="Table2"/>
        <w:tblW w:w="10167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2541.75"/>
        <w:gridCol w:w="2541.75"/>
        <w:gridCol w:w="2541.75"/>
        <w:gridCol w:w="2541.75"/>
        <w:tblGridChange w:id="0">
          <w:tblGrid>
            <w:gridCol w:w="2541.75"/>
            <w:gridCol w:w="2541.75"/>
            <w:gridCol w:w="2541.75"/>
            <w:gridCol w:w="2541.75"/>
          </w:tblGrid>
        </w:tblGridChange>
      </w:tblGrid>
      <w:tr xmlns:wp14="http://schemas.microsoft.com/office/word/2010/wordml" w14:paraId="185E267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Date of Purchase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Description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Fonts w:ascii="Arial Unicode MS" w:hAnsi="Arial Unicode MS" w:eastAsia="Arial Unicode MS" w:cs="Arial Unicode MS"/>
                <w:rtl w:val="0"/>
              </w:rPr>
              <w:t xml:space="preserve">Receipt? ✔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Amount</w:t>
            </w:r>
          </w:p>
        </w:tc>
      </w:tr>
      <w:tr xmlns:wp14="http://schemas.microsoft.com/office/word/2010/wordml" w14:paraId="0A0F28D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4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2C444BCD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4C8B66B8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514BEAD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9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A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B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C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17949102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D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E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5F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0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03BD97F9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1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2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3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4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  <w:tr xmlns:wp14="http://schemas.microsoft.com/office/word/2010/wordml" w14:paraId="735DD4AD" wp14:textId="77777777">
        <w:trPr>
          <w:trHeight w:val="420" w:hRule="atLeast"/>
        </w:trPr>
        <w:tc>
          <w:tcPr>
            <w:gridSpan w:val="3"/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5" wp14:textId="77777777">
            <w:pPr>
              <w:widowControl w:val="0"/>
              <w:spacing w:line="240" w:lineRule="auto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8" wp14:textId="77777777">
            <w:pPr>
              <w:widowControl w:val="0"/>
              <w:spacing w:line="240" w:lineRule="auto"/>
              <w:rPr>
                <w:i w:val="1"/>
              </w:rPr>
            </w:pPr>
            <w:r w:rsidRPr="00000000" w:rsidDel="00000000" w:rsidR="00000000">
              <w:rPr>
                <w:i w:val="1"/>
                <w:rtl w:val="0"/>
              </w:rPr>
              <w:t xml:space="preserve">£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69" wp14:textId="77777777">
      <w:pPr>
        <w:spacing w:before="0" w:after="0" w:lineRule="auto"/>
        <w:ind w:left="0" w:firstLine="0"/>
        <w:rPr>
          <w:i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A" wp14:textId="77777777">
      <w:pPr>
        <w:spacing w:before="0" w:after="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6B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b w:val="1"/>
          <w:rtl w:val="0"/>
        </w:rPr>
        <w:t xml:space="preserve">Bank Details</w:t>
      </w:r>
    </w:p>
    <w:p xmlns:wp14="http://schemas.microsoft.com/office/word/2010/wordml" w:rsidRPr="00000000" w:rsidR="00000000" w:rsidDel="00000000" w:rsidP="00000000" w:rsidRDefault="00000000" w14:paraId="0000006C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rtl w:val="0"/>
        </w:rPr>
      </w:r>
    </w:p>
    <w:tbl>
      <w:tblPr>
        <w:tblStyle w:val="Table3"/>
        <w:tblW w:w="10167.0" w:type="dxa"/>
        <w:jc w:val="left"/>
        <w:tblInd w:w="100.0" w:type="pct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/>
      </w:tblPr>
      <w:tblGrid>
        <w:gridCol w:w="3389"/>
        <w:gridCol w:w="3389"/>
        <w:gridCol w:w="3389"/>
        <w:tblGridChange w:id="0">
          <w:tblGrid>
            <w:gridCol w:w="3389"/>
            <w:gridCol w:w="3389"/>
            <w:gridCol w:w="3389"/>
          </w:tblGrid>
        </w:tblGridChange>
      </w:tblGrid>
      <w:tr xmlns:wp14="http://schemas.microsoft.com/office/word/2010/wordml" w14:paraId="394E89CC" wp14:textId="77777777"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Name on Account:</w:t>
            </w:r>
          </w:p>
          <w:p w:rsidRPr="00000000" w:rsidR="00000000" w:rsidDel="00000000" w:rsidP="00000000" w:rsidRDefault="00000000" w14:paraId="0000006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 w:val="1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6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Account No:</w:t>
            </w:r>
          </w:p>
        </w:tc>
        <w:tc>
          <w:tcPr>
            <w:shd w:val="clear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07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b w:val="1"/>
              </w:rPr>
            </w:pPr>
            <w:r w:rsidRPr="00000000" w:rsidDel="00000000" w:rsidR="00000000">
              <w:rPr>
                <w:b w:val="1"/>
                <w:rtl w:val="0"/>
              </w:rPr>
              <w:t xml:space="preserve">Sort Code: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71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2" wp14:textId="77777777">
      <w:pPr>
        <w:spacing w:before="0" w:after="0" w:lineRule="auto"/>
        <w:ind w:left="0" w:firstLine="0"/>
        <w:rPr/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3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b w:val="1"/>
          <w:rtl w:val="0"/>
        </w:rPr>
        <w:t xml:space="preserve">Signed: </w:t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 xml:space="preserve">Date:</w:t>
      </w:r>
    </w:p>
    <w:p xmlns:wp14="http://schemas.microsoft.com/office/word/2010/wordml" w:rsidRPr="00000000" w:rsidR="00000000" w:rsidDel="00000000" w:rsidP="00000000" w:rsidRDefault="00000000" w14:paraId="00000074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5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Authorised by :</w:t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 xml:space="preserve">Date:</w:t>
      </w:r>
    </w:p>
    <w:p xmlns:wp14="http://schemas.microsoft.com/office/word/2010/wordml" w:rsidRPr="00000000" w:rsidR="00000000" w:rsidDel="00000000" w:rsidP="00000000" w:rsidRDefault="00000000" w14:paraId="00000076" wp14:textId="77777777">
      <w:pPr>
        <w:spacing w:before="0" w:after="0" w:lineRule="auto"/>
        <w:ind w:left="0" w:firstLine="0"/>
        <w:rPr>
          <w:b w:val="1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77" wp14:textId="77777777">
      <w:pPr>
        <w:rPr>
          <w:b w:val="1"/>
        </w:rPr>
      </w:pPr>
      <w:r w:rsidRPr="00000000" w:rsidDel="00000000" w:rsidR="00000000">
        <w:rPr>
          <w:b w:val="1"/>
          <w:rtl w:val="0"/>
        </w:rPr>
        <w:t xml:space="preserve">Received : </w:t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ab/>
      </w:r>
      <w:r w:rsidRPr="00000000" w:rsidDel="00000000" w:rsidR="00000000">
        <w:rPr>
          <w:b w:val="1"/>
          <w:rtl w:val="0"/>
        </w:rPr>
        <w:t xml:space="preserve">Date:</w:t>
      </w:r>
    </w:p>
    <w:p xmlns:wp14="http://schemas.microsoft.com/office/word/2010/wordml" w:rsidRPr="00000000" w:rsidR="00000000" w:rsidDel="00000000" w:rsidP="00000000" w:rsidRDefault="00000000" w14:paraId="00000078" wp14:textId="77777777">
      <w:pPr>
        <w:spacing w:before="0" w:after="0" w:lineRule="auto"/>
        <w:ind w:left="0" w:firstLine="0"/>
        <w:rPr/>
      </w:pPr>
      <w:r w:rsidRPr="00000000" w:rsidDel="00000000" w:rsidR="00000000">
        <w:rPr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1440" w:right="1080" w:bottom="1440" w:left="99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Proxima Nova">
    <w:embedRegular w:fontKey="{00000000-0000-0000-0000-000000000000}" w:subsetted="0" r:id="rId1"/>
    <w:embedBold w:fontKey="{00000000-0000-0000-0000-000000000000}" w:subsetted="0" r:id="rId2"/>
    <w:embedItalic w:fontKey="{00000000-0000-0000-0000-000000000000}" w:subsetted="0" r:id="rId3"/>
    <w:embedBoldItalic w:fontKey="{00000000-0000-0000-0000-000000000000}" w:subsetted="0" r:id="rId4"/>
  </w:font>
</w:fonts>
</file>

<file path=word/footer1.xml><?xml version="1.0" encoding="utf-8"?>
<w:ft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p xmlns:wp14="http://schemas.microsoft.com/office/word/2010/wordml" w:rsidRPr="00000000" w:rsidR="00000000" w:rsidDel="00000000" w:rsidP="00000000" w:rsidRDefault="00000000" w14:paraId="0000007A" wp14:textId="77777777">
    <w:pPr>
      <w:spacing w:before="200" w:line="276" w:lineRule="auto"/>
      <w:jc w:val="center"/>
      <w:rPr/>
    </w:pPr>
    <w:r w:rsidRPr="00000000" w:rsidDel="00000000" w:rsidR="00000000">
      <w:rPr>
        <w:rtl w:val="0"/>
      </w:rPr>
    </w:r>
  </w:p>
</w:ftr>
</file>

<file path=word/header1.xml><?xml version="1.0" encoding="utf-8"?>
<w:hdr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a14="http://schemas.microsoft.com/office/drawing/2010/main" mc:Ignorable="wp14">
  <w:p w:rsidR="6AC775C0" w:rsidP="6AC775C0" w:rsidRDefault="6AC775C0" w14:paraId="6601CC00" w14:textId="19667B8C">
    <w:pPr>
      <w:spacing w:line="276" w:lineRule="auto"/>
      <w:jc w:val="center"/>
    </w:pPr>
  </w:p>
  <w:p w:rsidR="6AC775C0" w:rsidP="6AC775C0" w:rsidRDefault="6AC775C0" w14:paraId="147C9D68" w14:textId="4103459B">
    <w:pPr>
      <w:spacing w:line="276" w:lineRule="auto"/>
      <w:jc w:val="center"/>
    </w:pPr>
  </w:p>
  <w:p xmlns:wp14="http://schemas.microsoft.com/office/word/2010/wordml" w:rsidRPr="00000000" w:rsidR="00000000" w:rsidDel="00000000" w:rsidP="00000000" w:rsidRDefault="00000000" w14:paraId="00000079" wp14:textId="6A8EED56">
    <w:pPr>
      <w:spacing w:line="276" w:lineRule="auto"/>
      <w:jc w:val="center"/>
    </w:pPr>
    <w:r w:rsidR="6AC775C0">
      <w:drawing>
        <wp:inline xmlns:wp14="http://schemas.microsoft.com/office/word/2010/wordprocessingDrawing" wp14:editId="31C8071F" wp14:anchorId="3A3C598A">
          <wp:extent cx="4572000" cy="1171575"/>
          <wp:effectExtent l="0" t="0" r="0" b="0"/>
          <wp:docPr id="515830479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6218ebf221ae4bf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1171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00000" w:rsidDel="00000000" w:rsid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3453EE9"/>
  <w15:docId w15:val="{7B899EE8-0C0F-4F80-8044-E380BA4D5CC0}"/>
  <w:rsids>
    <w:rsidRoot w:val="2A4574EB"/>
    <w:rsid w:val="2A4574EB"/>
    <w:rsid w:val="6AC775C0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00" w:after="12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12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before="320" w:after="8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80" w:after="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40" w:after="8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before="240" w:after="8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before="0"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before="0" w:after="320" w:lineRule="auto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fontTable" Target="fontTable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theme" Target="theme/theme1.xml" Id="rId1" /><Relationship Type="http://schemas.openxmlformats.org/officeDocument/2006/relationships/header" Target="header1.xml" Id="rId6" /><Relationship Type="http://schemas.openxmlformats.org/officeDocument/2006/relationships/styles" Target="styles.xml" Id="rId5" /><Relationship Type="http://schemas.openxmlformats.org/officeDocument/2006/relationships/customXml" Target="../customXml/item3.xml" Id="rId10" /><Relationship Type="http://schemas.openxmlformats.org/officeDocument/2006/relationships/numbering" Target="numbering.xml" Id="rId4" /><Relationship Type="http://schemas.openxmlformats.org/officeDocument/2006/relationships/customXml" Target="../customXml/item2.xml" Id="rId9" 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2.png" Id="R6218ebf221ae4b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905A188693FC4EA2C5DD44B369376C" ma:contentTypeVersion="12" ma:contentTypeDescription="Create a new document." ma:contentTypeScope="" ma:versionID="62280b3aef7704d6842697db83e198e1">
  <xsd:schema xmlns:xsd="http://www.w3.org/2001/XMLSchema" xmlns:xs="http://www.w3.org/2001/XMLSchema" xmlns:p="http://schemas.microsoft.com/office/2006/metadata/properties" xmlns:ns2="e8f02d49-101a-4c64-b3ab-69dbc8b7e6bf" xmlns:ns3="144921a8-12d8-4dca-a77f-ba3a289231b6" targetNamespace="http://schemas.microsoft.com/office/2006/metadata/properties" ma:root="true" ma:fieldsID="a2eedf54594048dffa1cae0c42751ef2" ns2:_="" ns3:_="">
    <xsd:import namespace="e8f02d49-101a-4c64-b3ab-69dbc8b7e6bf"/>
    <xsd:import namespace="144921a8-12d8-4dca-a77f-ba3a289231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d49-101a-4c64-b3ab-69dbc8b7e6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4921a8-12d8-4dca-a77f-ba3a289231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94EAE8-DC1F-4FB5-81CE-D78E46D3CA65}"/>
</file>

<file path=customXml/itemProps2.xml><?xml version="1.0" encoding="utf-8"?>
<ds:datastoreItem xmlns:ds="http://schemas.openxmlformats.org/officeDocument/2006/customXml" ds:itemID="{53FD97BD-C13B-4178-8A0C-A99839D7EC67}"/>
</file>

<file path=customXml/itemProps3.xml><?xml version="1.0" encoding="utf-8"?>
<ds:datastoreItem xmlns:ds="http://schemas.openxmlformats.org/officeDocument/2006/customXml" ds:itemID="{44695A9C-E5D1-4F3D-8403-EF204A4AC3E7}"/>
</file>

<file path=docProps/app.xml><?xml version="1.0" encoding="utf-8"?>
<ap:Properties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0x010100CC905A188693FC4EA2C5DD44B369376C</vt:lpwstr>
  </property>
</Properties>
</file>