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PARTNERSHIP AGREEMENT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Partnership Agreement is made on the 17th of January, 2025.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Between {{Company’s name}} (hereinafter referred to as the "Client"),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And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Victory Odemwingie of Victorydm Digital Marketing Hub (hereinafter referred to as the "Service Provider"),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CONSIDERATION of mutual covenants, promises and other valuable considerations contained in this agreement and the receipt of which is hereby acknowledged, the parties agree as follows: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TERMS OF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business partnership commenced on the 23rd of December, 2024 and shall continue till both parties agree to dissolve.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The Service Provider will manage all  Ads on Facebook and Instagram promoting the </w:t>
      </w:r>
      <w:r w:rsidDel="00000000" w:rsidR="00000000" w:rsidRPr="00000000">
        <w:rPr>
          <w:b w:val="1"/>
          <w:rtl w:val="0"/>
        </w:rPr>
        <w:t xml:space="preserve">{{Project name}}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by doing so…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Client agrees to pay the Service Provider a total of $500 monthly for the first 2 months of setting up and managing Meta 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2 months management of the Ad started on the 23rd of December, 2024</w:t>
        <w:br w:type="textWrapping"/>
        <w:br w:type="textWrapping"/>
        <w:t xml:space="preserve">After the period of Two Months once set target of 70-100 sales of the February Bootcamp is achieved</w:t>
        <w:br w:type="textWrapping"/>
        <w:br w:type="textWrapping"/>
        <w:t xml:space="preserve">The client then agrees to pay the Service Provider a total of $1500 per month subsequently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Note, In between these periods, the client would also provide the Ads budget that would be charged directly from the card of the client linked to the ads account on Meta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WHAT TO EXPECT and what the Service Provider would do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deliverables includes writing Ad scripts in collaboration with the team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Editing of Ad contents after shoot.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Setup of all relevant Ads promoting the Aim2grow Bootcamp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Campaigns would be optimized periodically as needed with reports weekly on the performance of the Ads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client would be made aware of any potential hiccups in the campaign before it becomes a major problem.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Monthly Service charge paid to the Service Provider for setup and Ad management fee is non-refundable. 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ACCOUNTING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There shall be an accurate and complete account of all transactions of the Partnership and such shall be available for inspection and examination by any partner.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ASSIGNMENT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parties to this agreement shall not assign or transfer any rights and obligations under this agreement to a third party without the prior consent of the other.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 WITNESS WHEREOF</w:t>
      </w:r>
      <w:r w:rsidDel="00000000" w:rsidR="00000000" w:rsidRPr="00000000">
        <w:rPr>
          <w:rtl w:val="0"/>
        </w:rPr>
        <w:t xml:space="preserve"> the parties hereto have executed this agreement this day and year first written above.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SIGNED </w:t>
      </w:r>
      <w:r w:rsidDel="00000000" w:rsidR="00000000" w:rsidRPr="00000000">
        <w:rPr>
          <w:rtl w:val="0"/>
        </w:rPr>
        <w:t xml:space="preserve">by within the named Odemwingie Victory —---------------------------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SIGNED</w:t>
      </w:r>
      <w:r w:rsidDel="00000000" w:rsidR="00000000" w:rsidRPr="00000000">
        <w:rPr>
          <w:rtl w:val="0"/>
        </w:rPr>
        <w:t xml:space="preserve"> by the within the named</w:t>
      </w:r>
      <w:r w:rsidDel="00000000" w:rsidR="00000000" w:rsidRPr="00000000">
        <w:rPr>
          <w:b w:val="1"/>
          <w:rtl w:val="0"/>
        </w:rPr>
        <w:t xml:space="preserve"> {{Name or company or client}}</w:t>
      </w:r>
      <w:r w:rsidDel="00000000" w:rsidR="00000000" w:rsidRPr="00000000">
        <w:rPr>
          <w:rtl w:val="0"/>
        </w:rPr>
        <w:t xml:space="preserve">  —----------------------------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