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E00EF" w14:textId="77777777" w:rsidR="00AB79B6" w:rsidRPr="003B5B49" w:rsidRDefault="00AB79B6" w:rsidP="00A80623">
      <w:pPr>
        <w:pStyle w:val="AgmtTitle"/>
        <w:rPr>
          <w:sz w:val="20"/>
          <w:szCs w:val="20"/>
        </w:rPr>
      </w:pPr>
      <w:r w:rsidRPr="003B5B49">
        <w:rPr>
          <w:sz w:val="20"/>
          <w:szCs w:val="20"/>
        </w:rPr>
        <w:t>NON-DISCLOSURE AGREEMENT</w:t>
      </w:r>
    </w:p>
    <w:p w14:paraId="1266A7D2" w14:textId="77777777" w:rsidR="004714B0" w:rsidRPr="003B5B49" w:rsidRDefault="00AB79B6" w:rsidP="00A80623">
      <w:pPr>
        <w:pStyle w:val="AgmtNormal"/>
        <w:rPr>
          <w:sz w:val="20"/>
          <w:szCs w:val="20"/>
        </w:rPr>
      </w:pPr>
      <w:r w:rsidRPr="003B5B49">
        <w:rPr>
          <w:b/>
          <w:bCs/>
          <w:sz w:val="20"/>
          <w:szCs w:val="20"/>
        </w:rPr>
        <w:t xml:space="preserve">THIS AGREEMENT </w:t>
      </w:r>
      <w:r w:rsidRPr="003B5B49">
        <w:rPr>
          <w:sz w:val="20"/>
          <w:szCs w:val="20"/>
        </w:rPr>
        <w:t xml:space="preserve">is made this ___ day of </w:t>
      </w:r>
      <w:r w:rsidRPr="003B5B49">
        <w:rPr>
          <w:b/>
          <w:bCs/>
          <w:sz w:val="20"/>
          <w:szCs w:val="20"/>
        </w:rPr>
        <w:t>___</w:t>
      </w:r>
      <w:r w:rsidRPr="003B5B49">
        <w:rPr>
          <w:sz w:val="20"/>
          <w:szCs w:val="20"/>
        </w:rPr>
        <w:t xml:space="preserve">__________, </w:t>
      </w:r>
      <w:r w:rsidR="004714B0" w:rsidRPr="003B5B49">
        <w:rPr>
          <w:sz w:val="20"/>
          <w:szCs w:val="20"/>
        </w:rPr>
        <w:t xml:space="preserve">2017 </w:t>
      </w:r>
      <w:r w:rsidRPr="003B5B49">
        <w:rPr>
          <w:sz w:val="20"/>
          <w:szCs w:val="20"/>
        </w:rPr>
        <w:t xml:space="preserve">Between </w:t>
      </w:r>
      <w:r w:rsidR="000116B6">
        <w:rPr>
          <w:b/>
          <w:caps/>
          <w:sz w:val="20"/>
          <w:szCs w:val="20"/>
        </w:rPr>
        <w:fldChar w:fldCharType="begin">
          <w:ffData>
            <w:name w:val="Text2"/>
            <w:enabled/>
            <w:calcOnExit w:val="0"/>
            <w:textInput/>
          </w:ffData>
        </w:fldChar>
      </w:r>
      <w:bookmarkStart w:id="0" w:name="Text2"/>
      <w:r w:rsidR="000116B6">
        <w:rPr>
          <w:b/>
          <w:caps/>
          <w:sz w:val="20"/>
          <w:szCs w:val="20"/>
        </w:rPr>
        <w:instrText xml:space="preserve"> FORMTEXT </w:instrText>
      </w:r>
      <w:r w:rsidR="000116B6">
        <w:rPr>
          <w:b/>
          <w:caps/>
          <w:sz w:val="20"/>
          <w:szCs w:val="20"/>
        </w:rPr>
      </w:r>
      <w:r w:rsidR="000116B6">
        <w:rPr>
          <w:b/>
          <w:caps/>
          <w:sz w:val="20"/>
          <w:szCs w:val="20"/>
        </w:rPr>
        <w:fldChar w:fldCharType="separate"/>
      </w:r>
      <w:r w:rsidR="000116B6">
        <w:rPr>
          <w:b/>
          <w:caps/>
          <w:sz w:val="20"/>
          <w:szCs w:val="20"/>
        </w:rPr>
        <w:t>[Insert Name]</w:t>
      </w:r>
      <w:r w:rsidR="000116B6">
        <w:rPr>
          <w:b/>
          <w:caps/>
          <w:sz w:val="20"/>
          <w:szCs w:val="20"/>
        </w:rPr>
        <w:fldChar w:fldCharType="end"/>
      </w:r>
      <w:bookmarkEnd w:id="0"/>
      <w:r w:rsidR="004714B0" w:rsidRPr="003B5B49">
        <w:rPr>
          <w:b/>
          <w:caps/>
          <w:sz w:val="20"/>
          <w:szCs w:val="20"/>
        </w:rPr>
        <w:t>,</w:t>
      </w:r>
      <w:r w:rsidR="004714B0" w:rsidRPr="003B5B49">
        <w:rPr>
          <w:bCs/>
          <w:sz w:val="20"/>
          <w:szCs w:val="20"/>
        </w:rPr>
        <w:t xml:space="preserve"> </w:t>
      </w:r>
      <w:r w:rsidR="004714B0" w:rsidRPr="003B5B49">
        <w:rPr>
          <w:sz w:val="20"/>
          <w:szCs w:val="20"/>
        </w:rPr>
        <w:t xml:space="preserve">having its office at </w:t>
      </w:r>
      <w:r w:rsidR="00CA0AB3">
        <w:rPr>
          <w:sz w:val="20"/>
          <w:szCs w:val="20"/>
        </w:rPr>
        <w:t>[INSERT ADDRESS]</w:t>
      </w:r>
      <w:r w:rsidRPr="003B5B49">
        <w:rPr>
          <w:sz w:val="20"/>
          <w:szCs w:val="20"/>
        </w:rPr>
        <w:t xml:space="preserve"> (hereinafter referred to as </w:t>
      </w:r>
      <w:r w:rsidR="005013F3" w:rsidRPr="003B5B49">
        <w:rPr>
          <w:sz w:val="20"/>
          <w:szCs w:val="20"/>
        </w:rPr>
        <w:t>“</w:t>
      </w:r>
      <w:r w:rsidR="00517F8E" w:rsidRPr="003B5B49">
        <w:rPr>
          <w:b/>
          <w:sz w:val="20"/>
          <w:szCs w:val="20"/>
        </w:rPr>
        <w:t>Disclosing Party</w:t>
      </w:r>
      <w:r w:rsidR="005013F3" w:rsidRPr="003B5B49">
        <w:rPr>
          <w:sz w:val="20"/>
          <w:szCs w:val="20"/>
        </w:rPr>
        <w:t>”</w:t>
      </w:r>
      <w:r w:rsidRPr="003B5B49">
        <w:rPr>
          <w:sz w:val="20"/>
          <w:szCs w:val="20"/>
        </w:rPr>
        <w:t>) of the one part;</w:t>
      </w:r>
      <w:r w:rsidR="00A80623" w:rsidRPr="003B5B49">
        <w:rPr>
          <w:sz w:val="20"/>
          <w:szCs w:val="20"/>
        </w:rPr>
        <w:t xml:space="preserve"> </w:t>
      </w:r>
    </w:p>
    <w:p w14:paraId="0740D259" w14:textId="77777777" w:rsidR="00AB79B6" w:rsidRPr="003B5B49" w:rsidRDefault="00AB79B6" w:rsidP="00A80623">
      <w:pPr>
        <w:pStyle w:val="AgmtNormal"/>
        <w:rPr>
          <w:sz w:val="20"/>
          <w:szCs w:val="20"/>
        </w:rPr>
      </w:pPr>
      <w:r w:rsidRPr="003B5B49">
        <w:rPr>
          <w:sz w:val="20"/>
          <w:szCs w:val="20"/>
        </w:rPr>
        <w:t>And</w:t>
      </w:r>
      <w:r w:rsidR="00A80623" w:rsidRPr="003B5B49">
        <w:rPr>
          <w:sz w:val="20"/>
          <w:szCs w:val="20"/>
        </w:rPr>
        <w:t xml:space="preserve"> </w:t>
      </w:r>
      <w:r w:rsidR="004714B0" w:rsidRPr="003B5B49">
        <w:rPr>
          <w:sz w:val="20"/>
          <w:szCs w:val="20"/>
        </w:rPr>
        <w:t>____________</w:t>
      </w:r>
      <w:r w:rsidR="003B5B49">
        <w:rPr>
          <w:sz w:val="20"/>
          <w:szCs w:val="20"/>
        </w:rPr>
        <w:t>_______</w:t>
      </w:r>
      <w:r w:rsidR="004714B0" w:rsidRPr="003B5B49">
        <w:rPr>
          <w:sz w:val="20"/>
          <w:szCs w:val="20"/>
        </w:rPr>
        <w:t xml:space="preserve">______________, </w:t>
      </w:r>
      <w:r w:rsidRPr="003B5B49">
        <w:rPr>
          <w:sz w:val="20"/>
          <w:szCs w:val="20"/>
        </w:rPr>
        <w:t>a company incorporated in</w:t>
      </w:r>
      <w:r w:rsidR="004714B0" w:rsidRPr="003B5B49">
        <w:rPr>
          <w:sz w:val="20"/>
          <w:szCs w:val="20"/>
        </w:rPr>
        <w:t xml:space="preserve"> Singapore</w:t>
      </w:r>
      <w:r w:rsidR="00A80623" w:rsidRPr="003B5B49">
        <w:rPr>
          <w:sz w:val="20"/>
          <w:szCs w:val="20"/>
        </w:rPr>
        <w:t xml:space="preserve"> </w:t>
      </w:r>
      <w:r w:rsidRPr="003B5B49">
        <w:rPr>
          <w:sz w:val="20"/>
          <w:szCs w:val="20"/>
        </w:rPr>
        <w:t>and having its office at</w:t>
      </w:r>
      <w:r w:rsidR="005013F3" w:rsidRPr="003B5B49">
        <w:rPr>
          <w:sz w:val="20"/>
          <w:szCs w:val="20"/>
        </w:rPr>
        <w:t xml:space="preserve"> </w:t>
      </w:r>
      <w:r w:rsidR="004714B0" w:rsidRPr="003B5B49">
        <w:rPr>
          <w:sz w:val="20"/>
          <w:szCs w:val="20"/>
        </w:rPr>
        <w:t>_________</w:t>
      </w:r>
      <w:r w:rsidR="003B5B49">
        <w:rPr>
          <w:sz w:val="20"/>
          <w:szCs w:val="20"/>
        </w:rPr>
        <w:t>_______</w:t>
      </w:r>
      <w:r w:rsidR="004714B0" w:rsidRPr="003B5B49">
        <w:rPr>
          <w:sz w:val="20"/>
          <w:szCs w:val="20"/>
        </w:rPr>
        <w:t>__________________________________________________________  ________</w:t>
      </w:r>
      <w:r w:rsidR="003B5B49">
        <w:rPr>
          <w:sz w:val="20"/>
          <w:szCs w:val="20"/>
        </w:rPr>
        <w:t>_______</w:t>
      </w:r>
      <w:r w:rsidR="004714B0" w:rsidRPr="003B5B49">
        <w:rPr>
          <w:sz w:val="20"/>
          <w:szCs w:val="20"/>
        </w:rPr>
        <w:t>_______________</w:t>
      </w:r>
      <w:r w:rsidRPr="003B5B49">
        <w:rPr>
          <w:sz w:val="20"/>
          <w:szCs w:val="20"/>
        </w:rPr>
        <w:t xml:space="preserve"> (hereinafter referred to as </w:t>
      </w:r>
      <w:r w:rsidR="005013F3" w:rsidRPr="003B5B49">
        <w:rPr>
          <w:sz w:val="20"/>
          <w:szCs w:val="20"/>
        </w:rPr>
        <w:t>“</w:t>
      </w:r>
      <w:r w:rsidR="00517F8E" w:rsidRPr="003B5B49">
        <w:rPr>
          <w:b/>
          <w:sz w:val="20"/>
          <w:szCs w:val="20"/>
        </w:rPr>
        <w:t>Receiving Party</w:t>
      </w:r>
      <w:r w:rsidR="005013F3" w:rsidRPr="003B5B49">
        <w:rPr>
          <w:sz w:val="20"/>
          <w:szCs w:val="20"/>
        </w:rPr>
        <w:t>”</w:t>
      </w:r>
      <w:r w:rsidRPr="003B5B49">
        <w:rPr>
          <w:sz w:val="20"/>
          <w:szCs w:val="20"/>
        </w:rPr>
        <w:t>) of the other part.</w:t>
      </w:r>
    </w:p>
    <w:p w14:paraId="5CD25681" w14:textId="77777777" w:rsidR="00AB79B6" w:rsidRPr="003B5B49" w:rsidRDefault="00AB79B6" w:rsidP="00A80623">
      <w:pPr>
        <w:pStyle w:val="AgmtNormal"/>
        <w:rPr>
          <w:sz w:val="20"/>
          <w:szCs w:val="20"/>
        </w:rPr>
      </w:pPr>
      <w:r w:rsidRPr="003B5B49">
        <w:rPr>
          <w:b/>
          <w:bCs/>
          <w:sz w:val="20"/>
          <w:szCs w:val="20"/>
        </w:rPr>
        <w:t xml:space="preserve">Whereas </w:t>
      </w:r>
      <w:r w:rsidR="00517F8E" w:rsidRPr="003B5B49">
        <w:rPr>
          <w:sz w:val="20"/>
          <w:szCs w:val="20"/>
        </w:rPr>
        <w:t>the Disclosing Party</w:t>
      </w:r>
      <w:r w:rsidRPr="003B5B49">
        <w:rPr>
          <w:sz w:val="20"/>
          <w:szCs w:val="20"/>
        </w:rPr>
        <w:t xml:space="preserve"> and </w:t>
      </w:r>
      <w:r w:rsidR="00517F8E" w:rsidRPr="003B5B49">
        <w:rPr>
          <w:sz w:val="20"/>
          <w:szCs w:val="20"/>
        </w:rPr>
        <w:t>the Receiving Party</w:t>
      </w:r>
      <w:r w:rsidRPr="003B5B49">
        <w:rPr>
          <w:sz w:val="20"/>
          <w:szCs w:val="20"/>
        </w:rPr>
        <w:t xml:space="preserve"> (referred to collectively as </w:t>
      </w:r>
      <w:r w:rsidR="005013F3" w:rsidRPr="003B5B49">
        <w:rPr>
          <w:sz w:val="20"/>
          <w:szCs w:val="20"/>
        </w:rPr>
        <w:t>“</w:t>
      </w:r>
      <w:r w:rsidRPr="003B5B49">
        <w:rPr>
          <w:b/>
          <w:bCs/>
          <w:sz w:val="20"/>
          <w:szCs w:val="20"/>
        </w:rPr>
        <w:t>the Parties</w:t>
      </w:r>
      <w:r w:rsidR="005013F3" w:rsidRPr="003B5B49">
        <w:rPr>
          <w:sz w:val="20"/>
          <w:szCs w:val="20"/>
        </w:rPr>
        <w:t>”</w:t>
      </w:r>
      <w:r w:rsidRPr="003B5B49">
        <w:rPr>
          <w:sz w:val="20"/>
          <w:szCs w:val="20"/>
        </w:rPr>
        <w:t xml:space="preserve"> and individually as </w:t>
      </w:r>
      <w:r w:rsidR="005013F3" w:rsidRPr="003B5B49">
        <w:rPr>
          <w:sz w:val="20"/>
          <w:szCs w:val="20"/>
        </w:rPr>
        <w:t>“</w:t>
      </w:r>
      <w:r w:rsidRPr="003B5B49">
        <w:rPr>
          <w:b/>
          <w:bCs/>
          <w:sz w:val="20"/>
          <w:szCs w:val="20"/>
        </w:rPr>
        <w:t>the Party</w:t>
      </w:r>
      <w:r w:rsidR="005013F3" w:rsidRPr="003B5B49">
        <w:rPr>
          <w:sz w:val="20"/>
          <w:szCs w:val="20"/>
        </w:rPr>
        <w:t>”</w:t>
      </w:r>
      <w:r w:rsidRPr="003B5B49">
        <w:rPr>
          <w:sz w:val="20"/>
          <w:szCs w:val="20"/>
        </w:rPr>
        <w:t>) wish to discuss potential opportunit</w:t>
      </w:r>
      <w:r w:rsidR="003B5B49">
        <w:rPr>
          <w:sz w:val="20"/>
          <w:szCs w:val="20"/>
        </w:rPr>
        <w:t>ies for collaboration in</w:t>
      </w:r>
      <w:r w:rsidRPr="003B5B49">
        <w:rPr>
          <w:sz w:val="20"/>
          <w:szCs w:val="20"/>
        </w:rPr>
        <w:t xml:space="preserve"> </w:t>
      </w:r>
      <w:r w:rsidR="004714B0" w:rsidRPr="003B5B49">
        <w:rPr>
          <w:sz w:val="20"/>
          <w:szCs w:val="20"/>
        </w:rPr>
        <w:t xml:space="preserve">developing technologies and applications using </w:t>
      </w:r>
      <w:r w:rsidR="004714B0" w:rsidRPr="009120D9">
        <w:rPr>
          <w:sz w:val="20"/>
          <w:szCs w:val="20"/>
        </w:rPr>
        <w:t>data</w:t>
      </w:r>
      <w:r w:rsidR="004714B0" w:rsidRPr="003B5B49">
        <w:rPr>
          <w:sz w:val="20"/>
          <w:szCs w:val="20"/>
        </w:rPr>
        <w:t xml:space="preserve"> held by the Disclosing Party </w:t>
      </w:r>
      <w:r w:rsidRPr="003B5B49">
        <w:rPr>
          <w:sz w:val="20"/>
          <w:szCs w:val="20"/>
        </w:rPr>
        <w:t xml:space="preserve">(the </w:t>
      </w:r>
      <w:r w:rsidR="005013F3" w:rsidRPr="003B5B49">
        <w:rPr>
          <w:sz w:val="20"/>
          <w:szCs w:val="20"/>
        </w:rPr>
        <w:t>“</w:t>
      </w:r>
      <w:r w:rsidRPr="003B5B49">
        <w:rPr>
          <w:b/>
          <w:bCs/>
          <w:sz w:val="20"/>
          <w:szCs w:val="20"/>
        </w:rPr>
        <w:t>Purpose</w:t>
      </w:r>
      <w:r w:rsidR="005013F3" w:rsidRPr="003B5B49">
        <w:rPr>
          <w:sz w:val="20"/>
          <w:szCs w:val="20"/>
        </w:rPr>
        <w:t>”</w:t>
      </w:r>
      <w:r w:rsidRPr="003B5B49">
        <w:rPr>
          <w:sz w:val="20"/>
          <w:szCs w:val="20"/>
        </w:rPr>
        <w:t xml:space="preserve">) and in doing so, </w:t>
      </w:r>
      <w:r w:rsidR="000F6949">
        <w:rPr>
          <w:sz w:val="20"/>
          <w:szCs w:val="20"/>
        </w:rPr>
        <w:t xml:space="preserve">Disclosing Party </w:t>
      </w:r>
      <w:r w:rsidRPr="003B5B49">
        <w:rPr>
          <w:sz w:val="20"/>
          <w:szCs w:val="20"/>
        </w:rPr>
        <w:t>may disclose Confidential Information</w:t>
      </w:r>
      <w:r w:rsidR="000F6949">
        <w:rPr>
          <w:sz w:val="20"/>
          <w:szCs w:val="20"/>
        </w:rPr>
        <w:t xml:space="preserve"> to Receiving Party</w:t>
      </w:r>
      <w:r w:rsidR="005013F3" w:rsidRPr="003B5B49">
        <w:rPr>
          <w:sz w:val="20"/>
          <w:szCs w:val="20"/>
        </w:rPr>
        <w:t xml:space="preserve">  </w:t>
      </w:r>
    </w:p>
    <w:p w14:paraId="0C4D7938" w14:textId="77777777" w:rsidR="00AB79B6" w:rsidRPr="003B5B49" w:rsidRDefault="00AB79B6" w:rsidP="00A80623">
      <w:pPr>
        <w:pStyle w:val="AgmtNormal"/>
        <w:rPr>
          <w:sz w:val="20"/>
          <w:szCs w:val="20"/>
        </w:rPr>
      </w:pPr>
      <w:r w:rsidRPr="003B5B49">
        <w:rPr>
          <w:sz w:val="20"/>
          <w:szCs w:val="20"/>
        </w:rPr>
        <w:t xml:space="preserve">In consideration of the mutual covenants and conditions set forth herein, and intending to be legally bound hereby, the Parties agree as follows: </w:t>
      </w:r>
    </w:p>
    <w:p w14:paraId="13301178" w14:textId="77777777" w:rsidR="00DB2694" w:rsidRPr="003B5B49" w:rsidRDefault="00AB79B6" w:rsidP="00DB2694">
      <w:pPr>
        <w:pStyle w:val="AgmtHeadBody1"/>
        <w:rPr>
          <w:sz w:val="20"/>
          <w:szCs w:val="20"/>
        </w:rPr>
      </w:pPr>
      <w:r w:rsidRPr="003B5B49">
        <w:rPr>
          <w:b/>
          <w:bCs/>
          <w:sz w:val="20"/>
          <w:szCs w:val="20"/>
        </w:rPr>
        <w:t>Definition of Confidential Information</w:t>
      </w:r>
      <w:r w:rsidR="005013F3" w:rsidRPr="003B5B49">
        <w:rPr>
          <w:sz w:val="20"/>
          <w:szCs w:val="20"/>
        </w:rPr>
        <w:t>.  “</w:t>
      </w:r>
      <w:r w:rsidRPr="003B5B49">
        <w:rPr>
          <w:b/>
          <w:bCs/>
          <w:sz w:val="20"/>
          <w:szCs w:val="20"/>
        </w:rPr>
        <w:t>Confidential Informatio</w:t>
      </w:r>
      <w:r w:rsidRPr="003B5B49">
        <w:rPr>
          <w:sz w:val="20"/>
          <w:szCs w:val="20"/>
        </w:rPr>
        <w:t>n</w:t>
      </w:r>
      <w:r w:rsidR="005013F3" w:rsidRPr="003B5B49">
        <w:rPr>
          <w:sz w:val="20"/>
          <w:szCs w:val="20"/>
        </w:rPr>
        <w:t>”</w:t>
      </w:r>
      <w:r w:rsidRPr="003B5B49">
        <w:rPr>
          <w:sz w:val="20"/>
          <w:szCs w:val="20"/>
        </w:rPr>
        <w:t xml:space="preserve"> </w:t>
      </w:r>
      <w:r w:rsidR="00DB2694" w:rsidRPr="003B5B49">
        <w:rPr>
          <w:sz w:val="20"/>
          <w:szCs w:val="20"/>
        </w:rPr>
        <w:t>includes, but</w:t>
      </w:r>
      <w:r w:rsidR="005013F3" w:rsidRPr="003B5B49">
        <w:rPr>
          <w:sz w:val="20"/>
          <w:szCs w:val="20"/>
        </w:rPr>
        <w:t xml:space="preserve"> </w:t>
      </w:r>
      <w:r w:rsidR="00DB2694" w:rsidRPr="003B5B49">
        <w:rPr>
          <w:sz w:val="20"/>
          <w:szCs w:val="20"/>
        </w:rPr>
        <w:t>not limited to, the following types of information and other information of a similar nature, in connection with the Purpose</w:t>
      </w:r>
      <w:r w:rsidR="003F314A" w:rsidRPr="003B5B49">
        <w:rPr>
          <w:sz w:val="20"/>
          <w:szCs w:val="20"/>
        </w:rPr>
        <w:t xml:space="preserve"> that is disclosed by </w:t>
      </w:r>
      <w:r w:rsidR="00517F8E" w:rsidRPr="003B5B49">
        <w:rPr>
          <w:sz w:val="20"/>
          <w:szCs w:val="20"/>
        </w:rPr>
        <w:t xml:space="preserve">the </w:t>
      </w:r>
      <w:r w:rsidR="003F314A" w:rsidRPr="003B5B49">
        <w:rPr>
          <w:sz w:val="20"/>
          <w:szCs w:val="20"/>
        </w:rPr>
        <w:t xml:space="preserve">Disclosing Party to the </w:t>
      </w:r>
      <w:r w:rsidR="00517F8E" w:rsidRPr="003B5B49">
        <w:rPr>
          <w:sz w:val="20"/>
          <w:szCs w:val="20"/>
        </w:rPr>
        <w:t>Receiving</w:t>
      </w:r>
      <w:r w:rsidR="003F314A" w:rsidRPr="003B5B49">
        <w:rPr>
          <w:sz w:val="20"/>
          <w:szCs w:val="20"/>
        </w:rPr>
        <w:t xml:space="preserve"> Party</w:t>
      </w:r>
      <w:r w:rsidR="00DB2694" w:rsidRPr="003B5B49">
        <w:rPr>
          <w:sz w:val="20"/>
          <w:szCs w:val="20"/>
        </w:rPr>
        <w:t>, whether in writing, oral, graphical, machine-readable or any other tangible or intangible medium:</w:t>
      </w:r>
    </w:p>
    <w:p w14:paraId="361ADDF2" w14:textId="77777777" w:rsidR="00A30663" w:rsidRPr="003B5B49" w:rsidRDefault="00A30663" w:rsidP="00DB2694">
      <w:pPr>
        <w:pStyle w:val="AgmtHeadBody2"/>
        <w:rPr>
          <w:sz w:val="20"/>
          <w:szCs w:val="20"/>
        </w:rPr>
      </w:pPr>
      <w:r w:rsidRPr="003B5B49">
        <w:rPr>
          <w:i/>
          <w:sz w:val="20"/>
          <w:szCs w:val="20"/>
        </w:rPr>
        <w:t xml:space="preserve">Technology related information: </w:t>
      </w:r>
      <w:r w:rsidR="00DB2694" w:rsidRPr="003B5B49">
        <w:rPr>
          <w:sz w:val="20"/>
          <w:szCs w:val="20"/>
        </w:rPr>
        <w:t xml:space="preserve">discoveries, ideas, concepts, papers, software in various stages of development, designs, drawings, specifications, techniques, models, prototypes, data, source codes, object codes, documentation, manuals, diagrams, flow charts, schematics, research, process, procedures, functions, </w:t>
      </w:r>
      <w:r w:rsidR="005013F3" w:rsidRPr="003B5B49">
        <w:rPr>
          <w:sz w:val="20"/>
          <w:szCs w:val="20"/>
        </w:rPr>
        <w:t>“</w:t>
      </w:r>
      <w:r w:rsidR="00DB2694" w:rsidRPr="003B5B49">
        <w:rPr>
          <w:sz w:val="20"/>
          <w:szCs w:val="20"/>
        </w:rPr>
        <w:t>know how</w:t>
      </w:r>
      <w:r w:rsidR="005013F3" w:rsidRPr="003B5B49">
        <w:rPr>
          <w:sz w:val="20"/>
          <w:szCs w:val="20"/>
        </w:rPr>
        <w:t>”</w:t>
      </w:r>
      <w:r w:rsidR="00DB2694" w:rsidRPr="003B5B49">
        <w:rPr>
          <w:sz w:val="20"/>
          <w:szCs w:val="20"/>
        </w:rPr>
        <w:t xml:space="preserve">, trade secrets, </w:t>
      </w:r>
      <w:r w:rsidRPr="003B5B49">
        <w:rPr>
          <w:sz w:val="20"/>
          <w:szCs w:val="20"/>
        </w:rPr>
        <w:t xml:space="preserve">technology, intellectual property, including but not limited to any patents, copyrights, trademarks existing now, for which applications may be pending or hereafter made, acquired and/or granted to </w:t>
      </w:r>
      <w:r w:rsidR="003F314A" w:rsidRPr="003B5B49">
        <w:rPr>
          <w:sz w:val="20"/>
          <w:szCs w:val="20"/>
        </w:rPr>
        <w:t xml:space="preserve">the Disclosing </w:t>
      </w:r>
      <w:r w:rsidRPr="003B5B49">
        <w:rPr>
          <w:sz w:val="20"/>
          <w:szCs w:val="20"/>
        </w:rPr>
        <w:t>Party and any improvements, enhancements or modifications thereto,</w:t>
      </w:r>
      <w:r w:rsidR="005013F3" w:rsidRPr="003B5B49">
        <w:rPr>
          <w:sz w:val="20"/>
          <w:szCs w:val="20"/>
        </w:rPr>
        <w:t xml:space="preserve"> </w:t>
      </w:r>
      <w:r w:rsidRPr="003B5B49">
        <w:rPr>
          <w:sz w:val="20"/>
          <w:szCs w:val="20"/>
        </w:rPr>
        <w:t xml:space="preserve">discoveries, concepts, ideas, methods, algorithms, consulting methods </w:t>
      </w:r>
      <w:r w:rsidR="00B606FD" w:rsidRPr="003B5B49">
        <w:rPr>
          <w:sz w:val="20"/>
          <w:szCs w:val="20"/>
        </w:rPr>
        <w:t>&amp;</w:t>
      </w:r>
      <w:r w:rsidRPr="003B5B49">
        <w:rPr>
          <w:sz w:val="20"/>
          <w:szCs w:val="20"/>
        </w:rPr>
        <w:t xml:space="preserve"> techniques, research, development, processes, procedures, methods of production, use, operation and application, invented, owned or developed by </w:t>
      </w:r>
      <w:r w:rsidR="00B606FD" w:rsidRPr="003B5B49">
        <w:rPr>
          <w:sz w:val="20"/>
          <w:szCs w:val="20"/>
        </w:rPr>
        <w:t xml:space="preserve">the Disclosing </w:t>
      </w:r>
      <w:r w:rsidRPr="003B5B49">
        <w:rPr>
          <w:sz w:val="20"/>
          <w:szCs w:val="20"/>
        </w:rPr>
        <w:t>Party</w:t>
      </w:r>
      <w:r w:rsidR="00B606FD" w:rsidRPr="003B5B49">
        <w:rPr>
          <w:sz w:val="20"/>
          <w:szCs w:val="20"/>
        </w:rPr>
        <w:t>;</w:t>
      </w:r>
      <w:r w:rsidRPr="003B5B49">
        <w:rPr>
          <w:sz w:val="20"/>
          <w:szCs w:val="20"/>
        </w:rPr>
        <w:t xml:space="preserve"> </w:t>
      </w:r>
    </w:p>
    <w:p w14:paraId="3FC14CFA" w14:textId="77777777" w:rsidR="00DB2694" w:rsidRPr="003B5B49" w:rsidRDefault="00A30663" w:rsidP="00DB2694">
      <w:pPr>
        <w:pStyle w:val="AgmtHeadBody2"/>
        <w:rPr>
          <w:sz w:val="20"/>
          <w:szCs w:val="20"/>
        </w:rPr>
      </w:pPr>
      <w:r w:rsidRPr="003B5B49">
        <w:rPr>
          <w:i/>
          <w:sz w:val="20"/>
          <w:szCs w:val="20"/>
        </w:rPr>
        <w:t xml:space="preserve">Business related information: </w:t>
      </w:r>
      <w:r w:rsidR="00DB2694" w:rsidRPr="003B5B49">
        <w:rPr>
          <w:sz w:val="20"/>
          <w:szCs w:val="20"/>
        </w:rPr>
        <w:t xml:space="preserve">marketing and development plans, </w:t>
      </w:r>
      <w:r w:rsidR="00B606FD" w:rsidRPr="003B5B49">
        <w:rPr>
          <w:sz w:val="20"/>
          <w:szCs w:val="20"/>
        </w:rPr>
        <w:t xml:space="preserve">marketing techniques and materials, market analysis, </w:t>
      </w:r>
      <w:r w:rsidR="00DB2694" w:rsidRPr="003B5B49">
        <w:rPr>
          <w:sz w:val="20"/>
          <w:szCs w:val="20"/>
        </w:rPr>
        <w:t>customer names and other information related to customers, price lists, pricing policies and financial information</w:t>
      </w:r>
      <w:r w:rsidRPr="003B5B49">
        <w:rPr>
          <w:sz w:val="20"/>
          <w:szCs w:val="20"/>
        </w:rPr>
        <w:t>, information relating to business practices, product philosophy, position relative to competitors and review of actual deliverables of consulting projects, cost structures, strategic and management plans, accounting, legal and verification methodologies; and any business relationship entered into bet</w:t>
      </w:r>
      <w:bookmarkStart w:id="1" w:name="_GoBack"/>
      <w:r w:rsidRPr="003B5B49">
        <w:rPr>
          <w:sz w:val="20"/>
          <w:szCs w:val="20"/>
        </w:rPr>
        <w:t>wee</w:t>
      </w:r>
      <w:bookmarkEnd w:id="1"/>
      <w:r w:rsidRPr="003B5B49">
        <w:rPr>
          <w:sz w:val="20"/>
          <w:szCs w:val="20"/>
        </w:rPr>
        <w:t xml:space="preserve">n the </w:t>
      </w:r>
      <w:r w:rsidR="00B606FD" w:rsidRPr="003B5B49">
        <w:rPr>
          <w:sz w:val="20"/>
          <w:szCs w:val="20"/>
        </w:rPr>
        <w:t>P</w:t>
      </w:r>
      <w:r w:rsidRPr="003B5B49">
        <w:rPr>
          <w:sz w:val="20"/>
          <w:szCs w:val="20"/>
        </w:rPr>
        <w:t>arties that result</w:t>
      </w:r>
      <w:r w:rsidR="00B606FD" w:rsidRPr="003B5B49">
        <w:rPr>
          <w:sz w:val="20"/>
          <w:szCs w:val="20"/>
        </w:rPr>
        <w:t>ed</w:t>
      </w:r>
      <w:r w:rsidRPr="003B5B49">
        <w:rPr>
          <w:sz w:val="20"/>
          <w:szCs w:val="20"/>
        </w:rPr>
        <w:t xml:space="preserve"> from discussions between the </w:t>
      </w:r>
      <w:r w:rsidR="00B606FD" w:rsidRPr="003B5B49">
        <w:rPr>
          <w:sz w:val="20"/>
          <w:szCs w:val="20"/>
        </w:rPr>
        <w:t>P</w:t>
      </w:r>
      <w:r w:rsidR="00522184" w:rsidRPr="003B5B49">
        <w:rPr>
          <w:sz w:val="20"/>
          <w:szCs w:val="20"/>
        </w:rPr>
        <w:t>arties;</w:t>
      </w:r>
    </w:p>
    <w:p w14:paraId="75B2F845" w14:textId="77777777" w:rsidR="00522184" w:rsidRPr="003B5B49" w:rsidRDefault="00522184" w:rsidP="00DB2694">
      <w:pPr>
        <w:pStyle w:val="AgmtHeadBody2"/>
        <w:rPr>
          <w:sz w:val="20"/>
          <w:szCs w:val="20"/>
        </w:rPr>
      </w:pPr>
      <w:r w:rsidRPr="009120D9">
        <w:rPr>
          <w:i/>
          <w:sz w:val="20"/>
          <w:szCs w:val="20"/>
        </w:rPr>
        <w:t>Data</w:t>
      </w:r>
      <w:r w:rsidRPr="003B5B49">
        <w:rPr>
          <w:i/>
          <w:sz w:val="20"/>
          <w:szCs w:val="20"/>
        </w:rPr>
        <w:t>:</w:t>
      </w:r>
      <w:r w:rsidRPr="003B5B49">
        <w:rPr>
          <w:sz w:val="20"/>
          <w:szCs w:val="20"/>
        </w:rPr>
        <w:t xml:space="preserve"> legal industry related data held by the Disclosing Party including case law, legislation, secondary legal materials, parliamentary reports and other data required for use in the legal industry; and </w:t>
      </w:r>
    </w:p>
    <w:p w14:paraId="6DEB6D05" w14:textId="77777777" w:rsidR="00A30663" w:rsidRPr="003B5B49" w:rsidRDefault="00A30663" w:rsidP="00A30663">
      <w:pPr>
        <w:pStyle w:val="AgmtHeadBody2"/>
        <w:rPr>
          <w:sz w:val="20"/>
          <w:szCs w:val="20"/>
        </w:rPr>
      </w:pPr>
      <w:r w:rsidRPr="003B5B49">
        <w:rPr>
          <w:i/>
          <w:sz w:val="20"/>
          <w:szCs w:val="20"/>
        </w:rPr>
        <w:t xml:space="preserve">Other information: </w:t>
      </w:r>
      <w:r w:rsidR="00DB2694" w:rsidRPr="003B5B49">
        <w:rPr>
          <w:sz w:val="20"/>
          <w:szCs w:val="20"/>
        </w:rPr>
        <w:t xml:space="preserve">information described as proprietary or designated as confidential information, whether or not owned or developed by </w:t>
      </w:r>
      <w:r w:rsidR="00B606FD" w:rsidRPr="003B5B49">
        <w:rPr>
          <w:sz w:val="20"/>
          <w:szCs w:val="20"/>
        </w:rPr>
        <w:t>the Disclosing</w:t>
      </w:r>
      <w:r w:rsidR="00DB2694" w:rsidRPr="003B5B49">
        <w:rPr>
          <w:sz w:val="20"/>
          <w:szCs w:val="20"/>
        </w:rPr>
        <w:t xml:space="preserve"> Party, and whether or not copyrighted or information disclosed to the </w:t>
      </w:r>
      <w:r w:rsidR="00B606FD" w:rsidRPr="003B5B49">
        <w:rPr>
          <w:sz w:val="20"/>
          <w:szCs w:val="20"/>
        </w:rPr>
        <w:t xml:space="preserve">Receiving </w:t>
      </w:r>
      <w:r w:rsidR="00DB2694" w:rsidRPr="003B5B49">
        <w:rPr>
          <w:sz w:val="20"/>
          <w:szCs w:val="20"/>
        </w:rPr>
        <w:t>Party by any third party which information th</w:t>
      </w:r>
      <w:r w:rsidR="00B606FD" w:rsidRPr="003B5B49">
        <w:rPr>
          <w:sz w:val="20"/>
          <w:szCs w:val="20"/>
        </w:rPr>
        <w:t xml:space="preserve">e Receiving </w:t>
      </w:r>
      <w:r w:rsidR="00DB2694" w:rsidRPr="003B5B49">
        <w:rPr>
          <w:sz w:val="20"/>
          <w:szCs w:val="20"/>
        </w:rPr>
        <w:t>Party is obliged to treat as confiden</w:t>
      </w:r>
      <w:r w:rsidRPr="003B5B49">
        <w:rPr>
          <w:sz w:val="20"/>
          <w:szCs w:val="20"/>
        </w:rPr>
        <w:t>tial or proprietary information</w:t>
      </w:r>
      <w:r w:rsidR="00B606FD" w:rsidRPr="003B5B49">
        <w:rPr>
          <w:sz w:val="20"/>
          <w:szCs w:val="20"/>
        </w:rPr>
        <w:t>.</w:t>
      </w:r>
    </w:p>
    <w:p w14:paraId="7BC23FB1" w14:textId="77777777" w:rsidR="00283AB7" w:rsidRPr="003B5B49" w:rsidRDefault="00AB79B6" w:rsidP="00A30663">
      <w:pPr>
        <w:pStyle w:val="AgmtHeadBody1"/>
        <w:rPr>
          <w:sz w:val="20"/>
          <w:szCs w:val="20"/>
        </w:rPr>
      </w:pPr>
      <w:r w:rsidRPr="003B5B49">
        <w:rPr>
          <w:b/>
          <w:bCs/>
          <w:sz w:val="20"/>
          <w:szCs w:val="20"/>
        </w:rPr>
        <w:t>Exceptions</w:t>
      </w:r>
      <w:r w:rsidR="005013F3" w:rsidRPr="003B5B49">
        <w:rPr>
          <w:sz w:val="20"/>
          <w:szCs w:val="20"/>
        </w:rPr>
        <w:t xml:space="preserve">.  </w:t>
      </w:r>
      <w:r w:rsidRPr="003B5B49">
        <w:rPr>
          <w:sz w:val="20"/>
          <w:szCs w:val="20"/>
        </w:rPr>
        <w:t xml:space="preserve">Confidential Information does not include information that: </w:t>
      </w:r>
    </w:p>
    <w:p w14:paraId="66125246" w14:textId="77777777" w:rsidR="00283AB7" w:rsidRPr="003B5B49" w:rsidRDefault="00AB79B6" w:rsidP="00283AB7">
      <w:pPr>
        <w:pStyle w:val="AgmtHeadBody2"/>
        <w:rPr>
          <w:sz w:val="20"/>
          <w:szCs w:val="20"/>
        </w:rPr>
      </w:pPr>
      <w:r w:rsidRPr="003B5B49">
        <w:rPr>
          <w:sz w:val="20"/>
          <w:szCs w:val="20"/>
        </w:rPr>
        <w:t xml:space="preserve">is or becomes available in the public domain through no act of the Receiving Party; </w:t>
      </w:r>
    </w:p>
    <w:p w14:paraId="67EB33B3" w14:textId="77777777" w:rsidR="00283AB7" w:rsidRPr="003B5B49" w:rsidRDefault="00AB79B6" w:rsidP="00283AB7">
      <w:pPr>
        <w:pStyle w:val="AgmtHeadBody2"/>
        <w:rPr>
          <w:sz w:val="20"/>
          <w:szCs w:val="20"/>
        </w:rPr>
      </w:pPr>
      <w:r w:rsidRPr="003B5B49">
        <w:rPr>
          <w:sz w:val="20"/>
          <w:szCs w:val="20"/>
        </w:rPr>
        <w:t xml:space="preserve">is independently developed by or on behalf of the Receiving Party without any use of any Confidential Information of the Disclosing Party; </w:t>
      </w:r>
    </w:p>
    <w:p w14:paraId="452B45ED" w14:textId="77777777" w:rsidR="00283AB7" w:rsidRPr="003B5B49" w:rsidRDefault="00AB79B6" w:rsidP="00283AB7">
      <w:pPr>
        <w:pStyle w:val="AgmtHeadBody2"/>
        <w:rPr>
          <w:sz w:val="20"/>
          <w:szCs w:val="20"/>
        </w:rPr>
      </w:pPr>
      <w:r w:rsidRPr="003B5B49">
        <w:rPr>
          <w:sz w:val="20"/>
          <w:szCs w:val="20"/>
        </w:rPr>
        <w:t xml:space="preserve">was acquired by the Receiving Party other than from the Disclosing Party, provided that the party disclosing such Confidential Information to the Receiving Party </w:t>
      </w:r>
      <w:r w:rsidR="00312589" w:rsidRPr="003B5B49">
        <w:rPr>
          <w:sz w:val="20"/>
          <w:szCs w:val="20"/>
        </w:rPr>
        <w:t xml:space="preserve">is not subject to any restriction on the use and disclosure of </w:t>
      </w:r>
      <w:r w:rsidRPr="003B5B49">
        <w:rPr>
          <w:sz w:val="20"/>
          <w:szCs w:val="20"/>
        </w:rPr>
        <w:t xml:space="preserve">such information; </w:t>
      </w:r>
    </w:p>
    <w:p w14:paraId="28265E28" w14:textId="77777777" w:rsidR="00283AB7" w:rsidRPr="003B5B49" w:rsidRDefault="00AB79B6" w:rsidP="00283AB7">
      <w:pPr>
        <w:pStyle w:val="AgmtHeadBody2"/>
        <w:rPr>
          <w:sz w:val="20"/>
          <w:szCs w:val="20"/>
        </w:rPr>
      </w:pPr>
      <w:r w:rsidRPr="003B5B49">
        <w:rPr>
          <w:sz w:val="20"/>
          <w:szCs w:val="20"/>
        </w:rPr>
        <w:lastRenderedPageBreak/>
        <w:t xml:space="preserve">subsequent to the receipt thereof under this Agreement, is published by the Disclosing Party or is disclosed by the Disclosing Party to others without a restriction on its use and disclosure; </w:t>
      </w:r>
    </w:p>
    <w:p w14:paraId="62F6DBD4" w14:textId="77777777" w:rsidR="00283AB7" w:rsidRPr="003B5B49" w:rsidRDefault="00AB79B6" w:rsidP="00283AB7">
      <w:pPr>
        <w:pStyle w:val="AgmtHeadBody2"/>
        <w:rPr>
          <w:sz w:val="20"/>
          <w:szCs w:val="20"/>
        </w:rPr>
      </w:pPr>
      <w:r w:rsidRPr="003B5B49">
        <w:rPr>
          <w:sz w:val="20"/>
          <w:szCs w:val="20"/>
        </w:rPr>
        <w:t xml:space="preserve">is publicly known and is generally employed by the trade, business or industry at or after the time either Party first learns of such information, or </w:t>
      </w:r>
    </w:p>
    <w:p w14:paraId="335C2FCE" w14:textId="77777777" w:rsidR="00AB79B6" w:rsidRPr="003B5B49" w:rsidRDefault="00AB79B6" w:rsidP="00283AB7">
      <w:pPr>
        <w:pStyle w:val="AgmtHeadBody2"/>
        <w:rPr>
          <w:sz w:val="20"/>
          <w:szCs w:val="20"/>
        </w:rPr>
      </w:pPr>
      <w:r w:rsidRPr="003B5B49">
        <w:rPr>
          <w:sz w:val="20"/>
          <w:szCs w:val="20"/>
        </w:rPr>
        <w:t>generic information or knowledge which either Party would have learned in the course of its work in the trade, business or industry</w:t>
      </w:r>
      <w:r w:rsidR="005013F3" w:rsidRPr="003B5B49">
        <w:rPr>
          <w:sz w:val="20"/>
          <w:szCs w:val="20"/>
        </w:rPr>
        <w:t xml:space="preserve">.  </w:t>
      </w:r>
    </w:p>
    <w:p w14:paraId="72A2B8DD" w14:textId="77777777" w:rsidR="00AB79B6" w:rsidRPr="003B5B49" w:rsidRDefault="00AB79B6" w:rsidP="00283AB7">
      <w:pPr>
        <w:pStyle w:val="AgmtHeadBody1"/>
        <w:rPr>
          <w:sz w:val="20"/>
          <w:szCs w:val="20"/>
        </w:rPr>
      </w:pPr>
      <w:r w:rsidRPr="003B5B49">
        <w:rPr>
          <w:b/>
          <w:bCs/>
          <w:sz w:val="20"/>
          <w:szCs w:val="20"/>
        </w:rPr>
        <w:t>Obligations</w:t>
      </w:r>
      <w:r w:rsidR="005013F3" w:rsidRPr="003B5B49">
        <w:rPr>
          <w:sz w:val="20"/>
          <w:szCs w:val="20"/>
        </w:rPr>
        <w:t xml:space="preserve">.  </w:t>
      </w:r>
      <w:r w:rsidR="003E2D58" w:rsidRPr="003B5B49">
        <w:rPr>
          <w:sz w:val="20"/>
          <w:szCs w:val="20"/>
        </w:rPr>
        <w:t>The Receiving</w:t>
      </w:r>
      <w:r w:rsidRPr="003B5B49">
        <w:rPr>
          <w:sz w:val="20"/>
          <w:szCs w:val="20"/>
        </w:rPr>
        <w:t xml:space="preserve"> Party and/or its officers, directors, employees, agents or representatives shall, with respect to the Confidential Information of the </w:t>
      </w:r>
      <w:r w:rsidR="003E2D58" w:rsidRPr="003B5B49">
        <w:rPr>
          <w:sz w:val="20"/>
          <w:szCs w:val="20"/>
        </w:rPr>
        <w:t xml:space="preserve">Disclosing </w:t>
      </w:r>
      <w:r w:rsidRPr="003B5B49">
        <w:rPr>
          <w:sz w:val="20"/>
          <w:szCs w:val="20"/>
        </w:rPr>
        <w:t xml:space="preserve">Party: </w:t>
      </w:r>
    </w:p>
    <w:p w14:paraId="679AFDFA" w14:textId="77777777" w:rsidR="00AB79B6" w:rsidRPr="003B5B49" w:rsidRDefault="00AB79B6" w:rsidP="00283AB7">
      <w:pPr>
        <w:pStyle w:val="AgmtHeadBody2"/>
        <w:rPr>
          <w:sz w:val="20"/>
          <w:szCs w:val="20"/>
        </w:rPr>
      </w:pPr>
      <w:r w:rsidRPr="003B5B49">
        <w:rPr>
          <w:sz w:val="20"/>
          <w:szCs w:val="20"/>
        </w:rPr>
        <w:t xml:space="preserve">Use </w:t>
      </w:r>
      <w:r w:rsidR="00A94EA8">
        <w:rPr>
          <w:sz w:val="20"/>
          <w:szCs w:val="20"/>
        </w:rPr>
        <w:t xml:space="preserve">best efforts to </w:t>
      </w:r>
      <w:r w:rsidRPr="003B5B49">
        <w:rPr>
          <w:sz w:val="20"/>
          <w:szCs w:val="20"/>
        </w:rPr>
        <w:t>maintain the confidentiality of such Confidential</w:t>
      </w:r>
      <w:r w:rsidR="00A94EA8">
        <w:rPr>
          <w:sz w:val="20"/>
          <w:szCs w:val="20"/>
        </w:rPr>
        <w:t xml:space="preserve"> Information.</w:t>
      </w:r>
      <w:r w:rsidRPr="003B5B49">
        <w:rPr>
          <w:sz w:val="20"/>
          <w:szCs w:val="20"/>
        </w:rPr>
        <w:t xml:space="preserve"> </w:t>
      </w:r>
      <w:r w:rsidRPr="009120D9">
        <w:rPr>
          <w:sz w:val="20"/>
          <w:szCs w:val="20"/>
        </w:rPr>
        <w:t>Information as it uses to protect its own Confidential Information</w:t>
      </w:r>
      <w:r w:rsidR="005013F3" w:rsidRPr="009120D9">
        <w:rPr>
          <w:sz w:val="20"/>
          <w:szCs w:val="20"/>
        </w:rPr>
        <w:t>.</w:t>
      </w:r>
      <w:r w:rsidR="005013F3" w:rsidRPr="003B5B49">
        <w:rPr>
          <w:sz w:val="20"/>
          <w:szCs w:val="20"/>
        </w:rPr>
        <w:t xml:space="preserve">  </w:t>
      </w:r>
    </w:p>
    <w:p w14:paraId="400E5E3A" w14:textId="77777777" w:rsidR="00AB79B6" w:rsidRPr="003B5B49" w:rsidRDefault="00AB79B6" w:rsidP="00283AB7">
      <w:pPr>
        <w:pStyle w:val="AgmtHeadBody2"/>
        <w:rPr>
          <w:sz w:val="20"/>
          <w:szCs w:val="20"/>
        </w:rPr>
      </w:pPr>
      <w:r w:rsidRPr="003B5B49">
        <w:rPr>
          <w:sz w:val="20"/>
          <w:szCs w:val="20"/>
        </w:rPr>
        <w:t>Use such Confidential Information solely for the Purpose</w:t>
      </w:r>
      <w:r w:rsidR="005013F3" w:rsidRPr="003B5B49">
        <w:rPr>
          <w:sz w:val="20"/>
          <w:szCs w:val="20"/>
        </w:rPr>
        <w:t xml:space="preserve">.  </w:t>
      </w:r>
    </w:p>
    <w:p w14:paraId="02419AF6" w14:textId="77777777" w:rsidR="00AB79B6" w:rsidRPr="003B5B49" w:rsidRDefault="00AB79B6" w:rsidP="000D05AC">
      <w:pPr>
        <w:pStyle w:val="AgmtHeadBody2"/>
        <w:rPr>
          <w:sz w:val="20"/>
          <w:szCs w:val="20"/>
        </w:rPr>
      </w:pPr>
      <w:r w:rsidRPr="003B5B49">
        <w:rPr>
          <w:sz w:val="20"/>
          <w:szCs w:val="20"/>
        </w:rPr>
        <w:t xml:space="preserve">Not copy such Confidential Information, in whole or in part, except as required in furtherance of the </w:t>
      </w:r>
      <w:r w:rsidR="000D05AC" w:rsidRPr="003B5B49">
        <w:rPr>
          <w:sz w:val="20"/>
          <w:szCs w:val="20"/>
        </w:rPr>
        <w:t>Purpose</w:t>
      </w:r>
      <w:r w:rsidRPr="003B5B49">
        <w:rPr>
          <w:sz w:val="20"/>
          <w:szCs w:val="20"/>
        </w:rPr>
        <w:t>.</w:t>
      </w:r>
    </w:p>
    <w:p w14:paraId="29E27236" w14:textId="77777777" w:rsidR="00AB79B6" w:rsidRPr="003B5B49" w:rsidRDefault="00AB79B6" w:rsidP="000D05AC">
      <w:pPr>
        <w:pStyle w:val="AgmtHeadBody2"/>
        <w:rPr>
          <w:sz w:val="20"/>
          <w:szCs w:val="20"/>
        </w:rPr>
      </w:pPr>
      <w:r w:rsidRPr="003B5B49">
        <w:rPr>
          <w:sz w:val="20"/>
          <w:szCs w:val="20"/>
        </w:rPr>
        <w:t xml:space="preserve">Limit publication, disclosure or dissemination of such Confidential Information to only those of its employees and outside consultants, including lawyers, who have a need to know the Confidential Information in furtherance of the </w:t>
      </w:r>
      <w:r w:rsidR="000D05AC" w:rsidRPr="003B5B49">
        <w:rPr>
          <w:sz w:val="20"/>
          <w:szCs w:val="20"/>
        </w:rPr>
        <w:t>Purpose,</w:t>
      </w:r>
      <w:r w:rsidRPr="003B5B49">
        <w:rPr>
          <w:sz w:val="20"/>
          <w:szCs w:val="20"/>
        </w:rPr>
        <w:t xml:space="preserve"> who, prior to receiving any Confidential Information of the Disclosing Party, are advised of this Agreement and agree to be bound by its terms, or as otherwise may be required by law</w:t>
      </w:r>
      <w:r w:rsidR="005013F3" w:rsidRPr="003B5B49">
        <w:rPr>
          <w:sz w:val="20"/>
          <w:szCs w:val="20"/>
        </w:rPr>
        <w:t xml:space="preserve">.  </w:t>
      </w:r>
    </w:p>
    <w:p w14:paraId="6F4446DA" w14:textId="77777777" w:rsidR="00AB79B6" w:rsidRPr="003B5B49" w:rsidRDefault="00AB79B6" w:rsidP="000D05AC">
      <w:pPr>
        <w:pStyle w:val="AgmtHeadBody2"/>
        <w:rPr>
          <w:sz w:val="20"/>
          <w:szCs w:val="20"/>
        </w:rPr>
      </w:pPr>
      <w:r w:rsidRPr="003B5B49">
        <w:rPr>
          <w:sz w:val="20"/>
          <w:szCs w:val="20"/>
        </w:rPr>
        <w:t xml:space="preserve">Destroy or return to the Disclosing Party such Confidential Information as is received or recorded in written or other tangible media, including all copies and records thereof, </w:t>
      </w:r>
      <w:r w:rsidRPr="009120D9">
        <w:rPr>
          <w:sz w:val="20"/>
          <w:szCs w:val="20"/>
        </w:rPr>
        <w:t>upon the written request by the Disclosing Party</w:t>
      </w:r>
      <w:r w:rsidR="005013F3" w:rsidRPr="009120D9">
        <w:rPr>
          <w:sz w:val="20"/>
          <w:szCs w:val="20"/>
        </w:rPr>
        <w:t>.</w:t>
      </w:r>
      <w:r w:rsidR="005013F3" w:rsidRPr="003B5B49">
        <w:rPr>
          <w:sz w:val="20"/>
          <w:szCs w:val="20"/>
        </w:rPr>
        <w:t xml:space="preserve">  </w:t>
      </w:r>
    </w:p>
    <w:p w14:paraId="295F03BF" w14:textId="77777777" w:rsidR="00AB79B6" w:rsidRPr="003B5B49" w:rsidRDefault="00AB79B6" w:rsidP="000D05AC">
      <w:pPr>
        <w:pStyle w:val="AgmtHeadBody1"/>
        <w:rPr>
          <w:sz w:val="20"/>
          <w:szCs w:val="20"/>
        </w:rPr>
      </w:pPr>
      <w:r w:rsidRPr="003B5B49">
        <w:rPr>
          <w:b/>
          <w:bCs/>
          <w:sz w:val="20"/>
          <w:szCs w:val="20"/>
        </w:rPr>
        <w:t>Legally Required Disclosure</w:t>
      </w:r>
      <w:r w:rsidR="005013F3" w:rsidRPr="003B5B49">
        <w:rPr>
          <w:sz w:val="20"/>
          <w:szCs w:val="20"/>
        </w:rPr>
        <w:t xml:space="preserve">.  </w:t>
      </w:r>
      <w:r w:rsidRPr="003B5B49">
        <w:rPr>
          <w:sz w:val="20"/>
          <w:szCs w:val="20"/>
        </w:rPr>
        <w:t>If the Receiving Party or any of its representatives become legally compelled to disclose any Confidential Information of the Disclosing Party, the Receiving Party shall provide the Disclosing Party with prompt notice of such requirement so that with the Disclosing Party may seek an order or other arrangement pursuant to which the confidentiality of the Confidential Information is preserved</w:t>
      </w:r>
      <w:r w:rsidR="005013F3" w:rsidRPr="003B5B49">
        <w:rPr>
          <w:sz w:val="20"/>
          <w:szCs w:val="20"/>
        </w:rPr>
        <w:t xml:space="preserve">.  </w:t>
      </w:r>
      <w:r w:rsidRPr="003B5B49">
        <w:rPr>
          <w:sz w:val="20"/>
          <w:szCs w:val="20"/>
        </w:rPr>
        <w:t>If such an order or arrangement is not obtained, the Receiving Party may disclose only that portion of the Confidential Information that it is legally required to disclose.</w:t>
      </w:r>
    </w:p>
    <w:p w14:paraId="3D1F7541" w14:textId="77777777" w:rsidR="00AB79B6" w:rsidRPr="003B5B49" w:rsidRDefault="00AB79B6" w:rsidP="000D05AC">
      <w:pPr>
        <w:pStyle w:val="AgmtHeadBody1"/>
        <w:rPr>
          <w:sz w:val="20"/>
          <w:szCs w:val="20"/>
        </w:rPr>
      </w:pPr>
      <w:r w:rsidRPr="003B5B49">
        <w:rPr>
          <w:b/>
          <w:bCs/>
          <w:sz w:val="20"/>
          <w:szCs w:val="20"/>
        </w:rPr>
        <w:t>Errors and Omissions</w:t>
      </w:r>
      <w:r w:rsidR="005013F3" w:rsidRPr="003B5B49">
        <w:rPr>
          <w:sz w:val="20"/>
          <w:szCs w:val="20"/>
        </w:rPr>
        <w:t xml:space="preserve">.  </w:t>
      </w:r>
      <w:r w:rsidRPr="003B5B49">
        <w:rPr>
          <w:sz w:val="20"/>
          <w:szCs w:val="20"/>
        </w:rPr>
        <w:t>Nothing in this Agreement shall be construed to impose on the Disclosing Party any liability or responsibility for errors or omissions in, or any business decisions made by the Receiving Party in reliance on, any Confidential Information disclosed under this Agreement</w:t>
      </w:r>
      <w:r w:rsidR="005013F3" w:rsidRPr="003B5B49">
        <w:rPr>
          <w:sz w:val="20"/>
          <w:szCs w:val="20"/>
        </w:rPr>
        <w:t xml:space="preserve">.  </w:t>
      </w:r>
    </w:p>
    <w:p w14:paraId="7AE2014C" w14:textId="77777777" w:rsidR="00AB79B6" w:rsidRPr="003B5B49" w:rsidRDefault="00AB79B6" w:rsidP="000D05AC">
      <w:pPr>
        <w:pStyle w:val="AgmtHeadBody1"/>
        <w:rPr>
          <w:sz w:val="20"/>
          <w:szCs w:val="20"/>
        </w:rPr>
      </w:pPr>
      <w:r w:rsidRPr="003B5B49">
        <w:rPr>
          <w:b/>
          <w:bCs/>
          <w:sz w:val="20"/>
          <w:szCs w:val="20"/>
        </w:rPr>
        <w:t>Remedies</w:t>
      </w:r>
      <w:r w:rsidR="005013F3" w:rsidRPr="003B5B49">
        <w:rPr>
          <w:sz w:val="20"/>
          <w:szCs w:val="20"/>
        </w:rPr>
        <w:t xml:space="preserve">.  </w:t>
      </w:r>
      <w:r w:rsidR="00B606FD" w:rsidRPr="003B5B49">
        <w:rPr>
          <w:sz w:val="20"/>
          <w:szCs w:val="20"/>
        </w:rPr>
        <w:t>The Receiving</w:t>
      </w:r>
      <w:r w:rsidRPr="003B5B49">
        <w:rPr>
          <w:sz w:val="20"/>
          <w:szCs w:val="20"/>
        </w:rPr>
        <w:t xml:space="preserve"> Party understands that the Confidential Information disclosed to it is a unique and valuable asset of the </w:t>
      </w:r>
      <w:r w:rsidR="00B606FD" w:rsidRPr="003B5B49">
        <w:rPr>
          <w:sz w:val="20"/>
          <w:szCs w:val="20"/>
        </w:rPr>
        <w:t xml:space="preserve">Disclosing </w:t>
      </w:r>
      <w:r w:rsidRPr="003B5B49">
        <w:rPr>
          <w:sz w:val="20"/>
          <w:szCs w:val="20"/>
        </w:rPr>
        <w:t xml:space="preserve">Party </w:t>
      </w:r>
      <w:r w:rsidR="00B606FD" w:rsidRPr="003B5B49">
        <w:rPr>
          <w:sz w:val="20"/>
          <w:szCs w:val="20"/>
        </w:rPr>
        <w:t xml:space="preserve">and </w:t>
      </w:r>
      <w:r w:rsidRPr="003B5B49">
        <w:rPr>
          <w:sz w:val="20"/>
          <w:szCs w:val="20"/>
        </w:rPr>
        <w:t xml:space="preserve">that violation of this Agreement might cause the </w:t>
      </w:r>
      <w:r w:rsidR="00B606FD" w:rsidRPr="003B5B49">
        <w:rPr>
          <w:sz w:val="20"/>
          <w:szCs w:val="20"/>
        </w:rPr>
        <w:t xml:space="preserve">Disclosing </w:t>
      </w:r>
      <w:r w:rsidRPr="003B5B49">
        <w:rPr>
          <w:sz w:val="20"/>
          <w:szCs w:val="20"/>
        </w:rPr>
        <w:t>Party immediate and irreparable harm, and that remedies at law may be inadequate</w:t>
      </w:r>
      <w:r w:rsidR="005013F3" w:rsidRPr="003B5B49">
        <w:rPr>
          <w:sz w:val="20"/>
          <w:szCs w:val="20"/>
        </w:rPr>
        <w:t xml:space="preserve">.  </w:t>
      </w:r>
      <w:r w:rsidRPr="003B5B49">
        <w:rPr>
          <w:sz w:val="20"/>
          <w:szCs w:val="20"/>
        </w:rPr>
        <w:t xml:space="preserve">Therefore, </w:t>
      </w:r>
      <w:r w:rsidR="00B606FD" w:rsidRPr="003B5B49">
        <w:rPr>
          <w:sz w:val="20"/>
          <w:szCs w:val="20"/>
        </w:rPr>
        <w:t xml:space="preserve">the Disclosing </w:t>
      </w:r>
      <w:r w:rsidRPr="003B5B49">
        <w:rPr>
          <w:sz w:val="20"/>
          <w:szCs w:val="20"/>
        </w:rPr>
        <w:t xml:space="preserve">Party shall be entitled to have this Agreement specifically enforced or enforced by injunction, temporary restraining order or other equitable relief, and without the necessity of posting a bond or other security, in the event of any actual or threatened breach of the provisions of this Agreement by the </w:t>
      </w:r>
      <w:r w:rsidR="00B606FD" w:rsidRPr="003B5B49">
        <w:rPr>
          <w:sz w:val="20"/>
          <w:szCs w:val="20"/>
        </w:rPr>
        <w:t xml:space="preserve">Receiving </w:t>
      </w:r>
      <w:r w:rsidRPr="003B5B49">
        <w:rPr>
          <w:sz w:val="20"/>
          <w:szCs w:val="20"/>
        </w:rPr>
        <w:t xml:space="preserve">Party, in addition to all other remedies available to the </w:t>
      </w:r>
      <w:r w:rsidR="00B606FD" w:rsidRPr="003B5B49">
        <w:rPr>
          <w:sz w:val="20"/>
          <w:szCs w:val="20"/>
        </w:rPr>
        <w:t xml:space="preserve">Disclosing </w:t>
      </w:r>
      <w:r w:rsidRPr="003B5B49">
        <w:rPr>
          <w:sz w:val="20"/>
          <w:szCs w:val="20"/>
        </w:rPr>
        <w:t>Party at law or in equity</w:t>
      </w:r>
      <w:r w:rsidR="005013F3" w:rsidRPr="003B5B49">
        <w:rPr>
          <w:sz w:val="20"/>
          <w:szCs w:val="20"/>
        </w:rPr>
        <w:t xml:space="preserve">.  </w:t>
      </w:r>
      <w:r w:rsidRPr="003B5B49">
        <w:rPr>
          <w:sz w:val="20"/>
          <w:szCs w:val="20"/>
        </w:rPr>
        <w:t xml:space="preserve">Nothing herein contained shall be construed to prevent such remedy or combination of remedies as the </w:t>
      </w:r>
      <w:r w:rsidR="00B606FD" w:rsidRPr="003B5B49">
        <w:rPr>
          <w:sz w:val="20"/>
          <w:szCs w:val="20"/>
        </w:rPr>
        <w:t xml:space="preserve">Disclosing </w:t>
      </w:r>
      <w:r w:rsidRPr="003B5B49">
        <w:rPr>
          <w:sz w:val="20"/>
          <w:szCs w:val="20"/>
        </w:rPr>
        <w:t>Party may elect to invoke</w:t>
      </w:r>
      <w:r w:rsidR="005013F3" w:rsidRPr="003B5B49">
        <w:rPr>
          <w:sz w:val="20"/>
          <w:szCs w:val="20"/>
        </w:rPr>
        <w:t xml:space="preserve">.  </w:t>
      </w:r>
      <w:r w:rsidRPr="003B5B49">
        <w:rPr>
          <w:sz w:val="20"/>
          <w:szCs w:val="20"/>
        </w:rPr>
        <w:t xml:space="preserve">The failure of </w:t>
      </w:r>
      <w:r w:rsidR="00B606FD" w:rsidRPr="003B5B49">
        <w:rPr>
          <w:sz w:val="20"/>
          <w:szCs w:val="20"/>
        </w:rPr>
        <w:t>the Disclosing</w:t>
      </w:r>
      <w:r w:rsidRPr="003B5B49">
        <w:rPr>
          <w:sz w:val="20"/>
          <w:szCs w:val="20"/>
        </w:rPr>
        <w:t xml:space="preserve"> Party to promptly institute legal action upon any actual or threatened breach of this Agreement shall not constitute a waiver of that or any other actual or threatened breach hereof.</w:t>
      </w:r>
    </w:p>
    <w:p w14:paraId="4B58B3C6" w14:textId="77777777" w:rsidR="00AB79B6" w:rsidRPr="003B5B49" w:rsidRDefault="00AB79B6" w:rsidP="000D05AC">
      <w:pPr>
        <w:pStyle w:val="AgmtHeadBody1"/>
        <w:rPr>
          <w:sz w:val="20"/>
          <w:szCs w:val="20"/>
        </w:rPr>
      </w:pPr>
      <w:r w:rsidRPr="003B5B49">
        <w:rPr>
          <w:b/>
          <w:bCs/>
          <w:sz w:val="20"/>
          <w:szCs w:val="20"/>
        </w:rPr>
        <w:t>Non-Solicitation</w:t>
      </w:r>
      <w:r w:rsidR="005013F3" w:rsidRPr="003B5B49">
        <w:rPr>
          <w:sz w:val="20"/>
          <w:szCs w:val="20"/>
        </w:rPr>
        <w:t xml:space="preserve">.  </w:t>
      </w:r>
      <w:r w:rsidR="000D05AC" w:rsidRPr="003B5B49">
        <w:rPr>
          <w:sz w:val="20"/>
          <w:szCs w:val="20"/>
        </w:rPr>
        <w:t xml:space="preserve">Each Party </w:t>
      </w:r>
      <w:r w:rsidRPr="003B5B49">
        <w:rPr>
          <w:sz w:val="20"/>
          <w:szCs w:val="20"/>
        </w:rPr>
        <w:t xml:space="preserve">agrees that, in order to assure that </w:t>
      </w:r>
      <w:r w:rsidR="000D05AC" w:rsidRPr="003B5B49">
        <w:rPr>
          <w:sz w:val="20"/>
          <w:szCs w:val="20"/>
        </w:rPr>
        <w:t>the Disclosing Party</w:t>
      </w:r>
      <w:r w:rsidR="005013F3" w:rsidRPr="003B5B49">
        <w:rPr>
          <w:sz w:val="20"/>
          <w:szCs w:val="20"/>
        </w:rPr>
        <w:t>’</w:t>
      </w:r>
      <w:r w:rsidRPr="003B5B49">
        <w:rPr>
          <w:sz w:val="20"/>
          <w:szCs w:val="20"/>
        </w:rPr>
        <w:t xml:space="preserve">s Confidential Information is kept secret and confidential, during the course of any and all discussions, negotiations and any final agreement between the Parties regarding a business relationship and for a period of one (1) year following the date </w:t>
      </w:r>
      <w:r w:rsidR="00312589" w:rsidRPr="003B5B49">
        <w:rPr>
          <w:sz w:val="20"/>
          <w:szCs w:val="20"/>
        </w:rPr>
        <w:t>when all the Confidential Information is destroyed or returned to the Disclosing Party</w:t>
      </w:r>
      <w:r w:rsidRPr="003B5B49">
        <w:rPr>
          <w:sz w:val="20"/>
          <w:szCs w:val="20"/>
        </w:rPr>
        <w:t xml:space="preserve">, </w:t>
      </w:r>
      <w:r w:rsidR="00517F8E" w:rsidRPr="003B5B49">
        <w:rPr>
          <w:sz w:val="20"/>
          <w:szCs w:val="20"/>
        </w:rPr>
        <w:t xml:space="preserve">the Receiving </w:t>
      </w:r>
      <w:r w:rsidR="000D05AC" w:rsidRPr="003B5B49">
        <w:rPr>
          <w:sz w:val="20"/>
          <w:szCs w:val="20"/>
        </w:rPr>
        <w:t>Party</w:t>
      </w:r>
      <w:r w:rsidRPr="003B5B49">
        <w:rPr>
          <w:sz w:val="20"/>
          <w:szCs w:val="20"/>
        </w:rPr>
        <w:t xml:space="preserve">, nor any of its affiliates, subsidiaries, officers, partners, or anyone else who received </w:t>
      </w:r>
      <w:r w:rsidR="000D05AC" w:rsidRPr="003B5B49">
        <w:rPr>
          <w:sz w:val="20"/>
          <w:szCs w:val="20"/>
        </w:rPr>
        <w:t>the Disclosing Party</w:t>
      </w:r>
      <w:r w:rsidR="005013F3" w:rsidRPr="003B5B49">
        <w:rPr>
          <w:sz w:val="20"/>
          <w:szCs w:val="20"/>
        </w:rPr>
        <w:t>’</w:t>
      </w:r>
      <w:r w:rsidRPr="003B5B49">
        <w:rPr>
          <w:sz w:val="20"/>
          <w:szCs w:val="20"/>
        </w:rPr>
        <w:t xml:space="preserve">s Confidential Information will </w:t>
      </w:r>
      <w:r w:rsidR="00A215F8" w:rsidRPr="003B5B49">
        <w:rPr>
          <w:sz w:val="20"/>
          <w:szCs w:val="20"/>
        </w:rPr>
        <w:t xml:space="preserve">not </w:t>
      </w:r>
      <w:r w:rsidRPr="003B5B49">
        <w:rPr>
          <w:sz w:val="20"/>
          <w:szCs w:val="20"/>
        </w:rPr>
        <w:t xml:space="preserve">participate in or render </w:t>
      </w:r>
      <w:r w:rsidRPr="003B5B49">
        <w:rPr>
          <w:sz w:val="20"/>
          <w:szCs w:val="20"/>
        </w:rPr>
        <w:lastRenderedPageBreak/>
        <w:t xml:space="preserve">services to any person or firm for the purpose of engaging in competition with </w:t>
      </w:r>
      <w:r w:rsidR="000D05AC" w:rsidRPr="003B5B49">
        <w:rPr>
          <w:sz w:val="20"/>
          <w:szCs w:val="20"/>
        </w:rPr>
        <w:t>the Disclosing Party</w:t>
      </w:r>
      <w:r w:rsidRPr="003B5B49">
        <w:rPr>
          <w:sz w:val="20"/>
          <w:szCs w:val="20"/>
        </w:rPr>
        <w:t xml:space="preserve">, call on or solicit any person or entity who is a customer of </w:t>
      </w:r>
      <w:r w:rsidR="000D05AC" w:rsidRPr="003B5B49">
        <w:rPr>
          <w:sz w:val="20"/>
          <w:szCs w:val="20"/>
        </w:rPr>
        <w:t>the Disclosing Party</w:t>
      </w:r>
      <w:r w:rsidR="005013F3" w:rsidRPr="003B5B49">
        <w:rPr>
          <w:sz w:val="20"/>
          <w:szCs w:val="20"/>
        </w:rPr>
        <w:t xml:space="preserve">. </w:t>
      </w:r>
    </w:p>
    <w:p w14:paraId="24F593D0" w14:textId="77777777" w:rsidR="00AB79B6" w:rsidRPr="003B5B49" w:rsidRDefault="00AB79B6" w:rsidP="000D05AC">
      <w:pPr>
        <w:pStyle w:val="AgmtHeadBody1"/>
        <w:rPr>
          <w:sz w:val="20"/>
          <w:szCs w:val="20"/>
        </w:rPr>
      </w:pPr>
      <w:r w:rsidRPr="003B5B49">
        <w:rPr>
          <w:b/>
          <w:bCs/>
          <w:sz w:val="20"/>
          <w:szCs w:val="20"/>
        </w:rPr>
        <w:t>Term</w:t>
      </w:r>
      <w:r w:rsidR="005013F3" w:rsidRPr="003B5B49">
        <w:rPr>
          <w:sz w:val="20"/>
          <w:szCs w:val="20"/>
        </w:rPr>
        <w:t xml:space="preserve">.  </w:t>
      </w:r>
      <w:r w:rsidRPr="003B5B49">
        <w:rPr>
          <w:sz w:val="20"/>
          <w:szCs w:val="20"/>
        </w:rPr>
        <w:t xml:space="preserve">This Agreement shall be effective as from the date of this Agreement and shall continue for a period of Two (2) years </w:t>
      </w:r>
      <w:r w:rsidR="00312589" w:rsidRPr="003B5B49">
        <w:rPr>
          <w:sz w:val="20"/>
          <w:szCs w:val="20"/>
        </w:rPr>
        <w:t>after the date when all the Confidential Information is destroyed or returned to the Disclosing Party</w:t>
      </w:r>
      <w:r w:rsidRPr="003B5B49">
        <w:rPr>
          <w:sz w:val="20"/>
          <w:szCs w:val="20"/>
        </w:rPr>
        <w:t>, unless mutually agreed in writing by the Parties to be extended; provided, however, that the obligations of the Parties not to disclose Confidential Information shall survive the termination of this Agreement</w:t>
      </w:r>
      <w:r w:rsidR="005013F3" w:rsidRPr="003B5B49">
        <w:rPr>
          <w:sz w:val="20"/>
          <w:szCs w:val="20"/>
        </w:rPr>
        <w:t xml:space="preserve">.  </w:t>
      </w:r>
    </w:p>
    <w:p w14:paraId="7C346714" w14:textId="77777777" w:rsidR="00AB79B6" w:rsidRPr="003B5B49" w:rsidRDefault="00AB79B6" w:rsidP="000D05AC">
      <w:pPr>
        <w:pStyle w:val="AgmtHeadBody1"/>
        <w:rPr>
          <w:sz w:val="20"/>
          <w:szCs w:val="20"/>
        </w:rPr>
      </w:pPr>
      <w:r w:rsidRPr="003B5B49">
        <w:rPr>
          <w:b/>
          <w:bCs/>
          <w:sz w:val="20"/>
          <w:szCs w:val="20"/>
        </w:rPr>
        <w:t>Ownership of Confidential Information</w:t>
      </w:r>
      <w:r w:rsidR="005013F3" w:rsidRPr="003B5B49">
        <w:rPr>
          <w:sz w:val="20"/>
          <w:szCs w:val="20"/>
        </w:rPr>
        <w:t xml:space="preserve">.  </w:t>
      </w:r>
      <w:r w:rsidRPr="003B5B49">
        <w:rPr>
          <w:sz w:val="20"/>
          <w:szCs w:val="20"/>
        </w:rPr>
        <w:t>Each of the Parties acknowledges that Confidential Information of the Disclosing Party is and shall remain the property and a trade secret of the Disclosing Party, and is disclosed subject to the Disclosing Party</w:t>
      </w:r>
      <w:r w:rsidR="005013F3" w:rsidRPr="003B5B49">
        <w:rPr>
          <w:sz w:val="20"/>
          <w:szCs w:val="20"/>
        </w:rPr>
        <w:t>’</w:t>
      </w:r>
      <w:r w:rsidRPr="003B5B49">
        <w:rPr>
          <w:sz w:val="20"/>
          <w:szCs w:val="20"/>
        </w:rPr>
        <w:t>s ownership rights</w:t>
      </w:r>
      <w:r w:rsidR="005013F3" w:rsidRPr="003B5B49">
        <w:rPr>
          <w:sz w:val="20"/>
          <w:szCs w:val="20"/>
        </w:rPr>
        <w:t xml:space="preserve">.  </w:t>
      </w:r>
      <w:r w:rsidRPr="003B5B49">
        <w:rPr>
          <w:sz w:val="20"/>
          <w:szCs w:val="20"/>
        </w:rPr>
        <w:t>Nothing herein shall grant, explicitly or implicitly, any ownership right in, or license to use, the Confidential Information</w:t>
      </w:r>
      <w:r w:rsidR="005013F3" w:rsidRPr="003B5B49">
        <w:rPr>
          <w:sz w:val="20"/>
          <w:szCs w:val="20"/>
        </w:rPr>
        <w:t xml:space="preserve">.  </w:t>
      </w:r>
    </w:p>
    <w:p w14:paraId="01636647" w14:textId="77777777" w:rsidR="00AB79B6" w:rsidRPr="003B5B49" w:rsidRDefault="00AB79B6" w:rsidP="000D05AC">
      <w:pPr>
        <w:pStyle w:val="AgmtHeadBody1"/>
        <w:rPr>
          <w:sz w:val="20"/>
          <w:szCs w:val="20"/>
        </w:rPr>
      </w:pPr>
      <w:r w:rsidRPr="003B5B49">
        <w:rPr>
          <w:b/>
          <w:bCs/>
          <w:sz w:val="20"/>
          <w:szCs w:val="20"/>
        </w:rPr>
        <w:t>No Agency</w:t>
      </w:r>
      <w:r w:rsidR="005013F3" w:rsidRPr="003B5B49">
        <w:rPr>
          <w:sz w:val="20"/>
          <w:szCs w:val="20"/>
        </w:rPr>
        <w:t xml:space="preserve">.  </w:t>
      </w:r>
      <w:r w:rsidRPr="003B5B49">
        <w:rPr>
          <w:sz w:val="20"/>
          <w:szCs w:val="20"/>
        </w:rPr>
        <w:t>Neither this Agreement nor the disclosure or receipt of Confidential Information shall constitute or imply any promise or intention to enter into a partnership, agency, or joint venture relationship between the Parties</w:t>
      </w:r>
      <w:r w:rsidR="005013F3" w:rsidRPr="003B5B49">
        <w:rPr>
          <w:sz w:val="20"/>
          <w:szCs w:val="20"/>
        </w:rPr>
        <w:t xml:space="preserve">.  </w:t>
      </w:r>
    </w:p>
    <w:p w14:paraId="5D575695" w14:textId="77777777" w:rsidR="00AB79B6" w:rsidRPr="003B5B49" w:rsidRDefault="00AB79B6" w:rsidP="000D05AC">
      <w:pPr>
        <w:pStyle w:val="AgmtHeadBody1"/>
        <w:rPr>
          <w:sz w:val="20"/>
          <w:szCs w:val="20"/>
        </w:rPr>
      </w:pPr>
      <w:r w:rsidRPr="003B5B49">
        <w:rPr>
          <w:b/>
          <w:bCs/>
          <w:sz w:val="20"/>
          <w:szCs w:val="20"/>
        </w:rPr>
        <w:t>Assignment</w:t>
      </w:r>
      <w:r w:rsidR="005013F3" w:rsidRPr="003B5B49">
        <w:rPr>
          <w:sz w:val="20"/>
          <w:szCs w:val="20"/>
        </w:rPr>
        <w:t xml:space="preserve">.  </w:t>
      </w:r>
      <w:r w:rsidRPr="003B5B49">
        <w:rPr>
          <w:sz w:val="20"/>
          <w:szCs w:val="20"/>
        </w:rPr>
        <w:t>Neither Party shall assign this Agreement, in whole or in part, without first having obtained the written consent to such assignment from the other Party, which consent shall not be unreasonably denied or delayed</w:t>
      </w:r>
      <w:r w:rsidR="005013F3" w:rsidRPr="003B5B49">
        <w:rPr>
          <w:sz w:val="20"/>
          <w:szCs w:val="20"/>
        </w:rPr>
        <w:t xml:space="preserve">.  </w:t>
      </w:r>
      <w:r w:rsidRPr="003B5B49">
        <w:rPr>
          <w:sz w:val="20"/>
          <w:szCs w:val="20"/>
        </w:rPr>
        <w:t>No assignment of this Agreement shall operate so as to relieve the assigning Party from the obligations of this Agreement</w:t>
      </w:r>
      <w:r w:rsidR="005013F3" w:rsidRPr="003B5B49">
        <w:rPr>
          <w:sz w:val="20"/>
          <w:szCs w:val="20"/>
        </w:rPr>
        <w:t xml:space="preserve">.  </w:t>
      </w:r>
    </w:p>
    <w:p w14:paraId="7AA17316" w14:textId="77777777" w:rsidR="00AB79B6" w:rsidRPr="003B5B49" w:rsidRDefault="00AB79B6" w:rsidP="000D05AC">
      <w:pPr>
        <w:pStyle w:val="AgmtHeadBody1"/>
        <w:rPr>
          <w:sz w:val="20"/>
          <w:szCs w:val="20"/>
        </w:rPr>
      </w:pPr>
      <w:r w:rsidRPr="003B5B49">
        <w:rPr>
          <w:b/>
          <w:bCs/>
          <w:sz w:val="20"/>
          <w:szCs w:val="20"/>
        </w:rPr>
        <w:t>Invalid Provisions</w:t>
      </w:r>
      <w:r w:rsidR="005013F3" w:rsidRPr="003B5B49">
        <w:rPr>
          <w:sz w:val="20"/>
          <w:szCs w:val="20"/>
        </w:rPr>
        <w:t xml:space="preserve">.  </w:t>
      </w:r>
      <w:r w:rsidRPr="003B5B49">
        <w:rPr>
          <w:sz w:val="20"/>
          <w:szCs w:val="20"/>
        </w:rPr>
        <w:t>If any provision of this Agreement is held to be illegal, invalid or unenforceable, such provision shall be fully severable, and this Agreement shall be construed and enforced as if such illegal, invalid or unenforceable provision had never been a part of this Agreement</w:t>
      </w:r>
      <w:r w:rsidR="005013F3" w:rsidRPr="003B5B49">
        <w:rPr>
          <w:sz w:val="20"/>
          <w:szCs w:val="20"/>
        </w:rPr>
        <w:t xml:space="preserve">.  </w:t>
      </w:r>
    </w:p>
    <w:p w14:paraId="1EC8F9F2" w14:textId="77777777" w:rsidR="00AB79B6" w:rsidRPr="003B5B49" w:rsidRDefault="00AB79B6" w:rsidP="000D05AC">
      <w:pPr>
        <w:pStyle w:val="AgmtHeadBody1"/>
        <w:rPr>
          <w:sz w:val="20"/>
          <w:szCs w:val="20"/>
        </w:rPr>
      </w:pPr>
      <w:r w:rsidRPr="003B5B49">
        <w:rPr>
          <w:b/>
          <w:bCs/>
          <w:sz w:val="20"/>
          <w:szCs w:val="20"/>
        </w:rPr>
        <w:t>Entire Agreement</w:t>
      </w:r>
      <w:r w:rsidR="005013F3" w:rsidRPr="003B5B49">
        <w:rPr>
          <w:sz w:val="20"/>
          <w:szCs w:val="20"/>
        </w:rPr>
        <w:t xml:space="preserve">.  </w:t>
      </w:r>
      <w:r w:rsidRPr="003B5B49">
        <w:rPr>
          <w:sz w:val="20"/>
          <w:szCs w:val="20"/>
        </w:rPr>
        <w:t>This Agreement supersedes all previous oral and written agreements, if any, between the Parties regarding Confidential Information disclosed to each other for the purposes described herein</w:t>
      </w:r>
      <w:r w:rsidR="005013F3" w:rsidRPr="003B5B49">
        <w:rPr>
          <w:sz w:val="20"/>
          <w:szCs w:val="20"/>
        </w:rPr>
        <w:t xml:space="preserve">.  </w:t>
      </w:r>
    </w:p>
    <w:p w14:paraId="1F298292" w14:textId="77777777" w:rsidR="00AB79B6" w:rsidRPr="003B5B49" w:rsidRDefault="00AB79B6" w:rsidP="000D05AC">
      <w:pPr>
        <w:pStyle w:val="AgmtHeadBody1"/>
        <w:rPr>
          <w:sz w:val="20"/>
          <w:szCs w:val="20"/>
        </w:rPr>
      </w:pPr>
      <w:r w:rsidRPr="003B5B49">
        <w:rPr>
          <w:b/>
          <w:bCs/>
          <w:sz w:val="20"/>
          <w:szCs w:val="20"/>
        </w:rPr>
        <w:t>Governing Law</w:t>
      </w:r>
      <w:r w:rsidR="005013F3" w:rsidRPr="003B5B49">
        <w:rPr>
          <w:sz w:val="20"/>
          <w:szCs w:val="20"/>
        </w:rPr>
        <w:t xml:space="preserve">.  </w:t>
      </w:r>
      <w:r w:rsidRPr="003B5B49">
        <w:rPr>
          <w:sz w:val="20"/>
          <w:szCs w:val="20"/>
        </w:rPr>
        <w:t>This Agreement is governed by and interpreted in accordance with the laws of the Republic of Singapore and the Parties agree to submit to the jurisdiction of the courts of the Republic of Singapore</w:t>
      </w:r>
      <w:r w:rsidR="005013F3" w:rsidRPr="003B5B49">
        <w:rPr>
          <w:sz w:val="20"/>
          <w:szCs w:val="20"/>
        </w:rPr>
        <w:t xml:space="preserve">.  </w:t>
      </w:r>
      <w:r w:rsidRPr="003B5B49">
        <w:rPr>
          <w:sz w:val="20"/>
          <w:szCs w:val="20"/>
        </w:rPr>
        <w:t>Nothing in this Agreement is intended to grant to any third party any right to enforce any term of this Agreement or to confer on any third party any benefits under this Agreement for the purposes of the Contract (Rights of Third Parties) Act Cap.53B and any re-enactment thereof, the application of which legislation is hereby expressly excluded.</w:t>
      </w:r>
    </w:p>
    <w:p w14:paraId="1682E3B9" w14:textId="77777777" w:rsidR="00AB79B6" w:rsidRPr="003B5B49" w:rsidRDefault="00AB79B6" w:rsidP="000D05AC">
      <w:pPr>
        <w:pStyle w:val="AgmtHeadBody1"/>
        <w:rPr>
          <w:sz w:val="20"/>
          <w:szCs w:val="20"/>
        </w:rPr>
      </w:pPr>
      <w:r w:rsidRPr="003B5B49">
        <w:rPr>
          <w:b/>
          <w:bCs/>
          <w:sz w:val="20"/>
          <w:szCs w:val="20"/>
        </w:rPr>
        <w:t>Counterparts</w:t>
      </w:r>
      <w:r w:rsidR="005013F3" w:rsidRPr="003B5B49">
        <w:rPr>
          <w:b/>
          <w:bCs/>
          <w:sz w:val="20"/>
          <w:szCs w:val="20"/>
        </w:rPr>
        <w:t xml:space="preserve">.  </w:t>
      </w:r>
      <w:r w:rsidRPr="003B5B49">
        <w:rPr>
          <w:sz w:val="20"/>
          <w:szCs w:val="20"/>
        </w:rPr>
        <w:t>This Agreement may be executed in one or more counterparts, all of which taken together, shall constitute the Agreement</w:t>
      </w:r>
      <w:r w:rsidR="005013F3" w:rsidRPr="003B5B49">
        <w:rPr>
          <w:sz w:val="20"/>
          <w:szCs w:val="20"/>
        </w:rPr>
        <w:t xml:space="preserve">.  </w:t>
      </w:r>
    </w:p>
    <w:p w14:paraId="3666EB07" w14:textId="77777777" w:rsidR="00AB79B6" w:rsidRPr="003B5B49" w:rsidRDefault="00AB79B6" w:rsidP="000D05AC">
      <w:pPr>
        <w:pStyle w:val="AgmtNormal"/>
        <w:rPr>
          <w:sz w:val="20"/>
          <w:szCs w:val="20"/>
        </w:rPr>
      </w:pPr>
      <w:r w:rsidRPr="003B5B49">
        <w:rPr>
          <w:b/>
          <w:bCs/>
          <w:sz w:val="20"/>
          <w:szCs w:val="20"/>
        </w:rPr>
        <w:t>IN WITNESS WHEREOF</w:t>
      </w:r>
      <w:r w:rsidRPr="003B5B49">
        <w:rPr>
          <w:sz w:val="20"/>
          <w:szCs w:val="20"/>
        </w:rPr>
        <w:t>, the Parties have executed this Agreement as of the date first written above.</w:t>
      </w:r>
    </w:p>
    <w:p w14:paraId="25533593" w14:textId="77777777" w:rsidR="00AB79B6" w:rsidRPr="003B5B49" w:rsidRDefault="00AB79B6" w:rsidP="000D05AC">
      <w:pPr>
        <w:pStyle w:val="AgmtText"/>
        <w:rPr>
          <w:sz w:val="20"/>
          <w:szCs w:val="20"/>
        </w:rPr>
      </w:pPr>
    </w:p>
    <w:tbl>
      <w:tblPr>
        <w:tblW w:w="5000" w:type="pct"/>
        <w:tblLayout w:type="fixed"/>
        <w:tblLook w:val="0000" w:firstRow="0" w:lastRow="0" w:firstColumn="0" w:lastColumn="0" w:noHBand="0" w:noVBand="0"/>
      </w:tblPr>
      <w:tblGrid>
        <w:gridCol w:w="4514"/>
        <w:gridCol w:w="4515"/>
      </w:tblGrid>
      <w:tr w:rsidR="00AB79B6" w:rsidRPr="003B5B49" w14:paraId="2F5D007F" w14:textId="77777777" w:rsidTr="000D05AC">
        <w:trPr>
          <w:cantSplit/>
        </w:trPr>
        <w:tc>
          <w:tcPr>
            <w:tcW w:w="2500" w:type="pct"/>
          </w:tcPr>
          <w:p w14:paraId="043B0D91" w14:textId="77777777" w:rsidR="00AB79B6" w:rsidRPr="003B5B49" w:rsidRDefault="003B5B49" w:rsidP="000D05AC">
            <w:pPr>
              <w:pStyle w:val="AgmtText"/>
              <w:rPr>
                <w:sz w:val="20"/>
                <w:szCs w:val="20"/>
              </w:rPr>
            </w:pPr>
            <w:r w:rsidRPr="003B5B49">
              <w:rPr>
                <w:sz w:val="20"/>
                <w:szCs w:val="20"/>
              </w:rPr>
              <w:t>Signed by the authoris</w:t>
            </w:r>
            <w:r w:rsidR="00AB79B6" w:rsidRPr="003B5B49">
              <w:rPr>
                <w:sz w:val="20"/>
                <w:szCs w:val="20"/>
              </w:rPr>
              <w:t xml:space="preserve">ed representative of </w:t>
            </w:r>
            <w:r w:rsidR="00517F8E" w:rsidRPr="003B5B49">
              <w:rPr>
                <w:sz w:val="20"/>
                <w:szCs w:val="20"/>
              </w:rPr>
              <w:t>the Disclosing Party</w:t>
            </w:r>
            <w:r w:rsidR="00AB79B6" w:rsidRPr="003B5B49">
              <w:rPr>
                <w:sz w:val="20"/>
                <w:szCs w:val="20"/>
              </w:rPr>
              <w:t>:</w:t>
            </w:r>
          </w:p>
          <w:p w14:paraId="688419E3" w14:textId="77777777" w:rsidR="00AB79B6" w:rsidRPr="003B5B49" w:rsidRDefault="00AB79B6" w:rsidP="000D05AC">
            <w:pPr>
              <w:pStyle w:val="AgmtText"/>
              <w:rPr>
                <w:sz w:val="20"/>
                <w:szCs w:val="20"/>
              </w:rPr>
            </w:pPr>
          </w:p>
          <w:p w14:paraId="2EE20BBB" w14:textId="77777777" w:rsidR="00AB79B6" w:rsidRPr="003B5B49" w:rsidRDefault="00AB79B6" w:rsidP="000D05AC">
            <w:pPr>
              <w:pStyle w:val="AgmtText"/>
              <w:rPr>
                <w:sz w:val="20"/>
                <w:szCs w:val="20"/>
              </w:rPr>
            </w:pPr>
          </w:p>
          <w:p w14:paraId="30E8DED9" w14:textId="77777777" w:rsidR="00AB79B6" w:rsidRPr="003B5B49" w:rsidRDefault="00AB79B6" w:rsidP="000D05AC">
            <w:pPr>
              <w:pStyle w:val="AgmtText"/>
              <w:rPr>
                <w:sz w:val="20"/>
                <w:szCs w:val="20"/>
              </w:rPr>
            </w:pPr>
            <w:r w:rsidRPr="003B5B49">
              <w:rPr>
                <w:sz w:val="20"/>
                <w:szCs w:val="20"/>
              </w:rPr>
              <w:t>___________________________________</w:t>
            </w:r>
          </w:p>
          <w:p w14:paraId="70BA0378" w14:textId="77777777" w:rsidR="00AB79B6" w:rsidRPr="003B5B49" w:rsidRDefault="00AB79B6" w:rsidP="000D05AC">
            <w:pPr>
              <w:pStyle w:val="AgmtText"/>
              <w:rPr>
                <w:sz w:val="20"/>
                <w:szCs w:val="20"/>
              </w:rPr>
            </w:pPr>
            <w:r w:rsidRPr="003B5B49">
              <w:rPr>
                <w:sz w:val="20"/>
                <w:szCs w:val="20"/>
              </w:rPr>
              <w:t>Name:</w:t>
            </w:r>
          </w:p>
          <w:p w14:paraId="2B240E3A" w14:textId="77777777" w:rsidR="00AB79B6" w:rsidRPr="003B5B49" w:rsidRDefault="00AB79B6" w:rsidP="000D05AC">
            <w:pPr>
              <w:pStyle w:val="AgmtText"/>
              <w:rPr>
                <w:sz w:val="20"/>
                <w:szCs w:val="20"/>
              </w:rPr>
            </w:pPr>
            <w:r w:rsidRPr="003B5B49">
              <w:rPr>
                <w:sz w:val="20"/>
                <w:szCs w:val="20"/>
              </w:rPr>
              <w:t>Designation:</w:t>
            </w:r>
          </w:p>
          <w:p w14:paraId="214295D2" w14:textId="77777777" w:rsidR="00AB79B6" w:rsidRPr="003B5B49" w:rsidRDefault="00AB79B6" w:rsidP="000D05AC">
            <w:pPr>
              <w:pStyle w:val="AgmtText"/>
              <w:rPr>
                <w:sz w:val="20"/>
                <w:szCs w:val="20"/>
              </w:rPr>
            </w:pPr>
            <w:r w:rsidRPr="003B5B49">
              <w:rPr>
                <w:sz w:val="20"/>
                <w:szCs w:val="20"/>
              </w:rPr>
              <w:t>Date:</w:t>
            </w:r>
          </w:p>
          <w:p w14:paraId="127A6F76" w14:textId="77777777" w:rsidR="00AB79B6" w:rsidRPr="003B5B49" w:rsidRDefault="00AB79B6" w:rsidP="000D05AC">
            <w:pPr>
              <w:pStyle w:val="AgmtText"/>
              <w:rPr>
                <w:sz w:val="20"/>
                <w:szCs w:val="20"/>
              </w:rPr>
            </w:pPr>
            <w:r w:rsidRPr="003B5B49">
              <w:rPr>
                <w:sz w:val="20"/>
                <w:szCs w:val="20"/>
              </w:rPr>
              <w:t xml:space="preserve"> </w:t>
            </w:r>
          </w:p>
        </w:tc>
        <w:tc>
          <w:tcPr>
            <w:tcW w:w="2500" w:type="pct"/>
          </w:tcPr>
          <w:p w14:paraId="7E12B0FE" w14:textId="77777777" w:rsidR="00AB79B6" w:rsidRPr="003B5B49" w:rsidRDefault="003B5B49" w:rsidP="000D05AC">
            <w:pPr>
              <w:pStyle w:val="AgmtText"/>
              <w:rPr>
                <w:sz w:val="20"/>
                <w:szCs w:val="20"/>
              </w:rPr>
            </w:pPr>
            <w:r w:rsidRPr="003B5B49">
              <w:rPr>
                <w:sz w:val="20"/>
                <w:szCs w:val="20"/>
              </w:rPr>
              <w:t>Signed by the authoris</w:t>
            </w:r>
            <w:r w:rsidR="00AB79B6" w:rsidRPr="003B5B49">
              <w:rPr>
                <w:sz w:val="20"/>
                <w:szCs w:val="20"/>
              </w:rPr>
              <w:t xml:space="preserve">ed representative of </w:t>
            </w:r>
            <w:r w:rsidR="00517F8E" w:rsidRPr="003B5B49">
              <w:rPr>
                <w:sz w:val="20"/>
                <w:szCs w:val="20"/>
              </w:rPr>
              <w:t>the Receiving Party</w:t>
            </w:r>
            <w:r w:rsidR="00AB79B6" w:rsidRPr="003B5B49">
              <w:rPr>
                <w:sz w:val="20"/>
                <w:szCs w:val="20"/>
              </w:rPr>
              <w:t>:</w:t>
            </w:r>
          </w:p>
          <w:p w14:paraId="2E1D0A25" w14:textId="77777777" w:rsidR="00AB79B6" w:rsidRPr="003B5B49" w:rsidRDefault="00AB79B6" w:rsidP="000D05AC">
            <w:pPr>
              <w:pStyle w:val="AgmtText"/>
              <w:rPr>
                <w:sz w:val="20"/>
                <w:szCs w:val="20"/>
              </w:rPr>
            </w:pPr>
          </w:p>
          <w:p w14:paraId="2B1AE950" w14:textId="77777777" w:rsidR="00AB79B6" w:rsidRPr="003B5B49" w:rsidRDefault="00AB79B6" w:rsidP="000D05AC">
            <w:pPr>
              <w:pStyle w:val="AgmtText"/>
              <w:rPr>
                <w:sz w:val="20"/>
                <w:szCs w:val="20"/>
              </w:rPr>
            </w:pPr>
          </w:p>
          <w:p w14:paraId="42755A8F" w14:textId="77777777" w:rsidR="00AB79B6" w:rsidRPr="003B5B49" w:rsidRDefault="00AB79B6" w:rsidP="000D05AC">
            <w:pPr>
              <w:pStyle w:val="AgmtText"/>
              <w:rPr>
                <w:sz w:val="20"/>
                <w:szCs w:val="20"/>
              </w:rPr>
            </w:pPr>
            <w:r w:rsidRPr="003B5B49">
              <w:rPr>
                <w:sz w:val="20"/>
                <w:szCs w:val="20"/>
              </w:rPr>
              <w:t>___________________________________</w:t>
            </w:r>
          </w:p>
          <w:p w14:paraId="2B1FF824" w14:textId="77777777" w:rsidR="00AB79B6" w:rsidRPr="003B5B49" w:rsidRDefault="00AB79B6" w:rsidP="000D05AC">
            <w:pPr>
              <w:pStyle w:val="AgmtText"/>
              <w:rPr>
                <w:sz w:val="20"/>
                <w:szCs w:val="20"/>
              </w:rPr>
            </w:pPr>
            <w:r w:rsidRPr="003B5B49">
              <w:rPr>
                <w:sz w:val="20"/>
                <w:szCs w:val="20"/>
              </w:rPr>
              <w:t>Name:</w:t>
            </w:r>
          </w:p>
          <w:p w14:paraId="047F4EE7" w14:textId="77777777" w:rsidR="00AB79B6" w:rsidRPr="003B5B49" w:rsidRDefault="00AB79B6" w:rsidP="000D05AC">
            <w:pPr>
              <w:pStyle w:val="AgmtText"/>
              <w:rPr>
                <w:sz w:val="20"/>
                <w:szCs w:val="20"/>
              </w:rPr>
            </w:pPr>
            <w:r w:rsidRPr="003B5B49">
              <w:rPr>
                <w:sz w:val="20"/>
                <w:szCs w:val="20"/>
              </w:rPr>
              <w:t>Designation:</w:t>
            </w:r>
          </w:p>
          <w:p w14:paraId="2302B4E2" w14:textId="77777777" w:rsidR="00AB79B6" w:rsidRPr="003B5B49" w:rsidRDefault="00AB79B6" w:rsidP="000D05AC">
            <w:pPr>
              <w:pStyle w:val="AgmtText"/>
              <w:rPr>
                <w:sz w:val="20"/>
                <w:szCs w:val="20"/>
              </w:rPr>
            </w:pPr>
            <w:r w:rsidRPr="003B5B49">
              <w:rPr>
                <w:sz w:val="20"/>
                <w:szCs w:val="20"/>
              </w:rPr>
              <w:t>Date:</w:t>
            </w:r>
          </w:p>
          <w:p w14:paraId="39E20816" w14:textId="77777777" w:rsidR="00AB79B6" w:rsidRPr="003B5B49" w:rsidRDefault="00AB79B6" w:rsidP="000D05AC">
            <w:pPr>
              <w:pStyle w:val="AgmtText"/>
              <w:rPr>
                <w:sz w:val="20"/>
                <w:szCs w:val="20"/>
              </w:rPr>
            </w:pPr>
          </w:p>
        </w:tc>
      </w:tr>
    </w:tbl>
    <w:p w14:paraId="1DE8CD13" w14:textId="77777777" w:rsidR="00AB79B6" w:rsidRPr="003B5B49" w:rsidRDefault="00AB79B6" w:rsidP="000D05AC">
      <w:pPr>
        <w:pStyle w:val="AgmtText"/>
        <w:rPr>
          <w:sz w:val="20"/>
          <w:szCs w:val="20"/>
        </w:rPr>
      </w:pPr>
    </w:p>
    <w:sectPr w:rsidR="00AB79B6" w:rsidRPr="003B5B49" w:rsidSect="000D05AC">
      <w:footerReference w:type="default" r:id="rId7"/>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D966" w14:textId="77777777" w:rsidR="000A5857" w:rsidRDefault="000A5857">
      <w:r>
        <w:separator/>
      </w:r>
    </w:p>
  </w:endnote>
  <w:endnote w:type="continuationSeparator" w:id="0">
    <w:p w14:paraId="719F9FDC" w14:textId="77777777" w:rsidR="000A5857" w:rsidRDefault="000A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47A9" w14:textId="77777777" w:rsidR="00312589" w:rsidRDefault="00312589" w:rsidP="00D14CBF">
    <w:pPr>
      <w:pStyle w:val="AgmtFooter"/>
    </w:pPr>
    <w:r>
      <w:t xml:space="preserve">Page </w:t>
    </w:r>
    <w:r>
      <w:fldChar w:fldCharType="begin"/>
    </w:r>
    <w:r>
      <w:instrText xml:space="preserve"> PAGE </w:instrText>
    </w:r>
    <w:r>
      <w:fldChar w:fldCharType="separate"/>
    </w:r>
    <w:r w:rsidR="00320C5C">
      <w:rPr>
        <w:noProof/>
      </w:rPr>
      <w:t>2</w:t>
    </w:r>
    <w:r>
      <w:fldChar w:fldCharType="end"/>
    </w:r>
    <w:r>
      <w:t xml:space="preserve"> of </w:t>
    </w:r>
    <w:r w:rsidR="000A5857">
      <w:fldChar w:fldCharType="begin"/>
    </w:r>
    <w:r w:rsidR="000A5857">
      <w:instrText xml:space="preserve"> NUMPAGES </w:instrText>
    </w:r>
    <w:r w:rsidR="000A5857">
      <w:fldChar w:fldCharType="separate"/>
    </w:r>
    <w:r w:rsidR="00320C5C">
      <w:rPr>
        <w:noProof/>
      </w:rPr>
      <w:t>3</w:t>
    </w:r>
    <w:r w:rsidR="000A585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37C8E" w14:textId="77777777" w:rsidR="000A5857" w:rsidRDefault="000A5857">
      <w:r>
        <w:separator/>
      </w:r>
    </w:p>
  </w:footnote>
  <w:footnote w:type="continuationSeparator" w:id="0">
    <w:p w14:paraId="233D0A28" w14:textId="77777777" w:rsidR="000A5857" w:rsidRDefault="000A58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D58C45"/>
    <w:multiLevelType w:val="hybridMultilevel"/>
    <w:tmpl w:val="2BBE54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B82084"/>
    <w:multiLevelType w:val="hybridMultilevel"/>
    <w:tmpl w:val="38404A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19644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A9470EC"/>
    <w:multiLevelType w:val="multilevel"/>
    <w:tmpl w:val="F61638E2"/>
    <w:lvl w:ilvl="0">
      <w:start w:val="1"/>
      <w:numFmt w:val="decimal"/>
      <w:pStyle w:val="AgmtHeadBody1"/>
      <w:lvlText w:val="%1."/>
      <w:lvlJc w:val="left"/>
      <w:pPr>
        <w:ind w:left="0" w:firstLine="0"/>
      </w:pPr>
      <w:rPr>
        <w:rFonts w:hint="default"/>
      </w:rPr>
    </w:lvl>
    <w:lvl w:ilvl="1">
      <w:start w:val="1"/>
      <w:numFmt w:val="decimal"/>
      <w:pStyle w:val="AgmtHeadBody2"/>
      <w:lvlText w:val="%1.%2"/>
      <w:lvlJc w:val="left"/>
      <w:pPr>
        <w:ind w:left="720" w:hanging="720"/>
      </w:pPr>
      <w:rPr>
        <w:rFonts w:hint="default"/>
      </w:rPr>
    </w:lvl>
    <w:lvl w:ilvl="2">
      <w:start w:val="1"/>
      <w:numFmt w:val="decimal"/>
      <w:pStyle w:val="AgmtHeadBody3"/>
      <w:lvlText w:val="%1.%2.%3"/>
      <w:lvlJc w:val="left"/>
      <w:pPr>
        <w:ind w:left="1440" w:hanging="720"/>
      </w:pPr>
      <w:rPr>
        <w:rFonts w:hint="default"/>
      </w:rPr>
    </w:lvl>
    <w:lvl w:ilvl="3">
      <w:start w:val="1"/>
      <w:numFmt w:val="lowerLetter"/>
      <w:pStyle w:val="AgmtHeadBody4"/>
      <w:lvlText w:val="(%4)"/>
      <w:lvlJc w:val="left"/>
      <w:pPr>
        <w:ind w:left="2160" w:hanging="720"/>
      </w:pPr>
      <w:rPr>
        <w:rFonts w:hint="default"/>
      </w:rPr>
    </w:lvl>
    <w:lvl w:ilvl="4">
      <w:start w:val="1"/>
      <w:numFmt w:val="lowerRoman"/>
      <w:pStyle w:val="AgmtHeadBody5"/>
      <w:lvlText w:val="(%5)"/>
      <w:lvlJc w:val="left"/>
      <w:pPr>
        <w:ind w:left="2880" w:hanging="720"/>
      </w:pPr>
      <w:rPr>
        <w:rFonts w:hint="default"/>
      </w:rPr>
    </w:lvl>
    <w:lvl w:ilvl="5">
      <w:start w:val="1"/>
      <w:numFmt w:val="upperLetter"/>
      <w:pStyle w:val="AgmtHeadBody6"/>
      <w:lvlText w:val="(%6)"/>
      <w:lvlJc w:val="left"/>
      <w:pPr>
        <w:tabs>
          <w:tab w:val="num" w:pos="2880"/>
        </w:tabs>
        <w:ind w:left="3600" w:hanging="720"/>
      </w:pPr>
      <w:rPr>
        <w:rFonts w:hint="default"/>
      </w:rPr>
    </w:lvl>
    <w:lvl w:ilvl="6">
      <w:start w:val="1"/>
      <w:numFmt w:val="upperRoman"/>
      <w:pStyle w:val="AgmtHeadBody7"/>
      <w:lvlText w:val="(%7)"/>
      <w:lvlJc w:val="left"/>
      <w:pPr>
        <w:tabs>
          <w:tab w:val="num" w:pos="3600"/>
        </w:tabs>
        <w:ind w:left="4320" w:hanging="720"/>
      </w:pPr>
      <w:rPr>
        <w:rFonts w:hint="default"/>
      </w:rPr>
    </w:lvl>
    <w:lvl w:ilvl="7">
      <w:start w:val="1"/>
      <w:numFmt w:val="bullet"/>
      <w:lvlText w:val=""/>
      <w:lvlJc w:val="left"/>
      <w:pPr>
        <w:tabs>
          <w:tab w:val="num" w:pos="4320"/>
        </w:tabs>
        <w:ind w:left="5040" w:hanging="720"/>
      </w:pPr>
      <w:rPr>
        <w:rFonts w:ascii="Symbol" w:hAnsi="Symbol" w:hint="default"/>
        <w:color w:val="auto"/>
      </w:rPr>
    </w:lvl>
    <w:lvl w:ilvl="8">
      <w:start w:val="1"/>
      <w:numFmt w:val="bullet"/>
      <w:lvlText w:val=""/>
      <w:lvlJc w:val="left"/>
      <w:pPr>
        <w:ind w:left="5760" w:hanging="720"/>
      </w:pPr>
      <w:rPr>
        <w:rFonts w:ascii="Symbol" w:hAnsi="Symbol" w:hint="default"/>
        <w:color w:val="auto"/>
      </w:rPr>
    </w:lvl>
  </w:abstractNum>
  <w:abstractNum w:abstractNumId="4">
    <w:nsid w:val="1D2A14A2"/>
    <w:multiLevelType w:val="hybridMultilevel"/>
    <w:tmpl w:val="8A72D188"/>
    <w:lvl w:ilvl="0" w:tplc="C34CBC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E54926"/>
    <w:multiLevelType w:val="hybridMultilevel"/>
    <w:tmpl w:val="EB6BB8E0"/>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4"/>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B6"/>
    <w:rsid w:val="000116B6"/>
    <w:rsid w:val="000343E5"/>
    <w:rsid w:val="000A5857"/>
    <w:rsid w:val="000D05AC"/>
    <w:rsid w:val="000F6949"/>
    <w:rsid w:val="0012640F"/>
    <w:rsid w:val="001C10E4"/>
    <w:rsid w:val="002506A2"/>
    <w:rsid w:val="00283AB7"/>
    <w:rsid w:val="00312589"/>
    <w:rsid w:val="00320C5C"/>
    <w:rsid w:val="003A6D3E"/>
    <w:rsid w:val="003B5B49"/>
    <w:rsid w:val="003E2D58"/>
    <w:rsid w:val="003F314A"/>
    <w:rsid w:val="004714B0"/>
    <w:rsid w:val="005013F3"/>
    <w:rsid w:val="00517F8E"/>
    <w:rsid w:val="00522184"/>
    <w:rsid w:val="005D09D5"/>
    <w:rsid w:val="008113DF"/>
    <w:rsid w:val="00823862"/>
    <w:rsid w:val="008877CD"/>
    <w:rsid w:val="009120D9"/>
    <w:rsid w:val="009746EF"/>
    <w:rsid w:val="00A215F8"/>
    <w:rsid w:val="00A30663"/>
    <w:rsid w:val="00A80623"/>
    <w:rsid w:val="00A94EA8"/>
    <w:rsid w:val="00AB79B6"/>
    <w:rsid w:val="00B05B30"/>
    <w:rsid w:val="00B606FD"/>
    <w:rsid w:val="00BA20A2"/>
    <w:rsid w:val="00C82E57"/>
    <w:rsid w:val="00CA0AB3"/>
    <w:rsid w:val="00D14CBF"/>
    <w:rsid w:val="00D50349"/>
    <w:rsid w:val="00DB2694"/>
    <w:rsid w:val="00E933C8"/>
    <w:rsid w:val="00F704AE"/>
    <w:rsid w:val="00FC4D0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46E14"/>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mtNormal">
    <w:name w:val="AgmtNormal"/>
    <w:qFormat/>
    <w:rsid w:val="00A80623"/>
    <w:pPr>
      <w:spacing w:after="240"/>
      <w:jc w:val="both"/>
    </w:pPr>
    <w:rPr>
      <w:rFonts w:ascii="Arial" w:eastAsia="Calibri" w:hAnsi="Arial" w:cs="Arial"/>
      <w:color w:val="000000"/>
      <w:sz w:val="22"/>
      <w:szCs w:val="22"/>
      <w:lang w:eastAsia="en-US"/>
    </w:rPr>
  </w:style>
  <w:style w:type="paragraph" w:customStyle="1" w:styleId="AgmtBody1">
    <w:name w:val="AgmtBody1"/>
    <w:basedOn w:val="AgmtNormal"/>
    <w:next w:val="AgmtNormal"/>
    <w:rsid w:val="00A80623"/>
  </w:style>
  <w:style w:type="paragraph" w:customStyle="1" w:styleId="AgmtBody2">
    <w:name w:val="AgmtBody2"/>
    <w:basedOn w:val="AgmtBody1"/>
    <w:rsid w:val="00A80623"/>
    <w:pPr>
      <w:ind w:left="720"/>
    </w:pPr>
  </w:style>
  <w:style w:type="paragraph" w:customStyle="1" w:styleId="AgmtBody3">
    <w:name w:val="AgmtBody3"/>
    <w:basedOn w:val="AgmtBody2"/>
    <w:rsid w:val="00A80623"/>
    <w:pPr>
      <w:ind w:left="1440"/>
    </w:pPr>
  </w:style>
  <w:style w:type="paragraph" w:customStyle="1" w:styleId="AgmtBody4">
    <w:name w:val="AgmtBody4"/>
    <w:basedOn w:val="AgmtBody3"/>
    <w:rsid w:val="00A80623"/>
    <w:pPr>
      <w:ind w:left="2160"/>
    </w:pPr>
  </w:style>
  <w:style w:type="paragraph" w:customStyle="1" w:styleId="AgmtBody5">
    <w:name w:val="AgmtBody5"/>
    <w:basedOn w:val="AgmtBody4"/>
    <w:rsid w:val="00A80623"/>
    <w:pPr>
      <w:ind w:left="2880"/>
    </w:pPr>
  </w:style>
  <w:style w:type="paragraph" w:customStyle="1" w:styleId="AgmtBody6">
    <w:name w:val="AgmtBody6"/>
    <w:basedOn w:val="AgmtBody5"/>
    <w:rsid w:val="00A80623"/>
    <w:pPr>
      <w:ind w:left="3600"/>
    </w:pPr>
  </w:style>
  <w:style w:type="paragraph" w:customStyle="1" w:styleId="AgmtBody7">
    <w:name w:val="AgmtBody7"/>
    <w:basedOn w:val="AgmtBody6"/>
    <w:rsid w:val="00A80623"/>
    <w:pPr>
      <w:ind w:left="4320"/>
    </w:pPr>
  </w:style>
  <w:style w:type="paragraph" w:customStyle="1" w:styleId="AgmtFooter">
    <w:name w:val="AgmtFooter"/>
    <w:basedOn w:val="AgmtNormal"/>
    <w:qFormat/>
    <w:rsid w:val="00A80623"/>
    <w:pPr>
      <w:pBdr>
        <w:top w:val="single" w:sz="4" w:space="1" w:color="auto"/>
      </w:pBdr>
      <w:tabs>
        <w:tab w:val="center" w:pos="4320"/>
        <w:tab w:val="right" w:pos="8640"/>
      </w:tabs>
      <w:spacing w:after="0"/>
      <w:jc w:val="right"/>
    </w:pPr>
    <w:rPr>
      <w:sz w:val="20"/>
    </w:rPr>
  </w:style>
  <w:style w:type="paragraph" w:customStyle="1" w:styleId="AgmtHeadBody1">
    <w:name w:val="AgmtHeadBody1"/>
    <w:basedOn w:val="AgmtNormal"/>
    <w:rsid w:val="00A80623"/>
    <w:pPr>
      <w:numPr>
        <w:numId w:val="10"/>
      </w:numPr>
    </w:pPr>
  </w:style>
  <w:style w:type="paragraph" w:customStyle="1" w:styleId="AgmtHeadBody2">
    <w:name w:val="AgmtHeadBody2"/>
    <w:basedOn w:val="AgmtHeadBody1"/>
    <w:rsid w:val="00A80623"/>
    <w:pPr>
      <w:numPr>
        <w:ilvl w:val="1"/>
      </w:numPr>
    </w:pPr>
  </w:style>
  <w:style w:type="paragraph" w:customStyle="1" w:styleId="AgmtHeadBody3">
    <w:name w:val="AgmtHeadBody3"/>
    <w:basedOn w:val="AgmtHeadBody2"/>
    <w:rsid w:val="00A80623"/>
    <w:pPr>
      <w:numPr>
        <w:ilvl w:val="2"/>
      </w:numPr>
    </w:pPr>
  </w:style>
  <w:style w:type="paragraph" w:customStyle="1" w:styleId="AgmtHeadBody4">
    <w:name w:val="AgmtHeadBody4"/>
    <w:basedOn w:val="AgmtHeadBody3"/>
    <w:rsid w:val="00A80623"/>
    <w:pPr>
      <w:numPr>
        <w:ilvl w:val="3"/>
      </w:numPr>
    </w:pPr>
  </w:style>
  <w:style w:type="paragraph" w:customStyle="1" w:styleId="AgmtHeadBody5">
    <w:name w:val="AgmtHeadBody5"/>
    <w:basedOn w:val="AgmtHeadBody4"/>
    <w:rsid w:val="00A80623"/>
    <w:pPr>
      <w:numPr>
        <w:ilvl w:val="4"/>
      </w:numPr>
    </w:pPr>
  </w:style>
  <w:style w:type="paragraph" w:customStyle="1" w:styleId="AgmtHeadBody6">
    <w:name w:val="AgmtHeadBody6"/>
    <w:basedOn w:val="AgmtHeadBody5"/>
    <w:rsid w:val="00A80623"/>
    <w:pPr>
      <w:numPr>
        <w:ilvl w:val="5"/>
      </w:numPr>
    </w:pPr>
  </w:style>
  <w:style w:type="paragraph" w:customStyle="1" w:styleId="AgmtHeadBody7">
    <w:name w:val="AgmtHeadBody7"/>
    <w:basedOn w:val="AgmtHeadBody6"/>
    <w:rsid w:val="00A80623"/>
    <w:pPr>
      <w:numPr>
        <w:ilvl w:val="6"/>
      </w:numPr>
    </w:pPr>
  </w:style>
  <w:style w:type="paragraph" w:customStyle="1" w:styleId="AgmtHeadTitle1">
    <w:name w:val="AgmtHeadTitle1"/>
    <w:basedOn w:val="AgmtNormal"/>
    <w:next w:val="AgmtBody1"/>
    <w:qFormat/>
    <w:rsid w:val="00A80623"/>
    <w:rPr>
      <w:b/>
      <w:caps/>
    </w:rPr>
  </w:style>
  <w:style w:type="paragraph" w:customStyle="1" w:styleId="AgmtHeadTitle2">
    <w:name w:val="AgmtHeadTitle2"/>
    <w:basedOn w:val="AgmtNormal"/>
    <w:next w:val="AgmtNormal"/>
    <w:qFormat/>
    <w:rsid w:val="00A80623"/>
    <w:rPr>
      <w:u w:val="single"/>
    </w:rPr>
  </w:style>
  <w:style w:type="paragraph" w:customStyle="1" w:styleId="AgmtHeadTitle3">
    <w:name w:val="AgmtHeadTitle3"/>
    <w:basedOn w:val="AgmtNormal"/>
    <w:qFormat/>
    <w:rsid w:val="00A80623"/>
    <w:rPr>
      <w:i/>
    </w:rPr>
  </w:style>
  <w:style w:type="paragraph" w:customStyle="1" w:styleId="AgmtHeadTitle4">
    <w:name w:val="AgmtHeadTitle4"/>
    <w:basedOn w:val="AgmtNormal"/>
    <w:next w:val="AgmtNormal"/>
    <w:rsid w:val="00A80623"/>
    <w:rPr>
      <w:i/>
      <w:u w:val="single"/>
    </w:rPr>
  </w:style>
  <w:style w:type="paragraph" w:customStyle="1" w:styleId="AgmtSubtitle">
    <w:name w:val="AgmtSubtitle"/>
    <w:basedOn w:val="AgmtNormal"/>
    <w:next w:val="AgmtNormal"/>
    <w:qFormat/>
    <w:rsid w:val="00A80623"/>
    <w:rPr>
      <w:sz w:val="28"/>
    </w:rPr>
  </w:style>
  <w:style w:type="paragraph" w:customStyle="1" w:styleId="AgmtText">
    <w:name w:val="AgmtText"/>
    <w:basedOn w:val="AgmtNormal"/>
    <w:rsid w:val="00A80623"/>
    <w:pPr>
      <w:spacing w:after="0"/>
    </w:pPr>
  </w:style>
  <w:style w:type="paragraph" w:customStyle="1" w:styleId="AgmtTitle">
    <w:name w:val="AgmtTitle"/>
    <w:basedOn w:val="AgmtNormal"/>
    <w:next w:val="AgmtNormal"/>
    <w:qFormat/>
    <w:rsid w:val="00A80623"/>
    <w:pPr>
      <w:jc w:val="center"/>
    </w:pPr>
    <w:rPr>
      <w:b/>
      <w:sz w:val="32"/>
    </w:rPr>
  </w:style>
  <w:style w:type="paragraph" w:styleId="Header">
    <w:name w:val="header"/>
    <w:basedOn w:val="Normal"/>
    <w:link w:val="HeaderChar"/>
    <w:uiPriority w:val="99"/>
    <w:semiHidden/>
    <w:unhideWhenUsed/>
    <w:rsid w:val="00D14CBF"/>
    <w:pPr>
      <w:tabs>
        <w:tab w:val="center" w:pos="4513"/>
        <w:tab w:val="right" w:pos="9026"/>
      </w:tabs>
    </w:pPr>
  </w:style>
  <w:style w:type="character" w:customStyle="1" w:styleId="HeaderChar">
    <w:name w:val="Header Char"/>
    <w:link w:val="Header"/>
    <w:uiPriority w:val="99"/>
    <w:semiHidden/>
    <w:rsid w:val="00D14CBF"/>
    <w:rPr>
      <w:sz w:val="24"/>
      <w:szCs w:val="24"/>
      <w:lang w:val="en-US" w:eastAsia="en-US"/>
    </w:rPr>
  </w:style>
  <w:style w:type="paragraph" w:styleId="Footer">
    <w:name w:val="footer"/>
    <w:basedOn w:val="Normal"/>
    <w:link w:val="FooterChar"/>
    <w:uiPriority w:val="99"/>
    <w:semiHidden/>
    <w:unhideWhenUsed/>
    <w:rsid w:val="00D14CBF"/>
    <w:pPr>
      <w:tabs>
        <w:tab w:val="center" w:pos="4513"/>
        <w:tab w:val="right" w:pos="9026"/>
      </w:tabs>
    </w:pPr>
  </w:style>
  <w:style w:type="character" w:customStyle="1" w:styleId="FooterChar">
    <w:name w:val="Footer Char"/>
    <w:link w:val="Footer"/>
    <w:uiPriority w:val="99"/>
    <w:semiHidden/>
    <w:rsid w:val="00D14CBF"/>
    <w:rPr>
      <w:sz w:val="24"/>
      <w:szCs w:val="24"/>
      <w:lang w:val="en-US" w:eastAsia="en-US"/>
    </w:rPr>
  </w:style>
  <w:style w:type="character" w:styleId="CommentReference">
    <w:name w:val="annotation reference"/>
    <w:uiPriority w:val="99"/>
    <w:semiHidden/>
    <w:unhideWhenUsed/>
    <w:rsid w:val="000F6949"/>
    <w:rPr>
      <w:sz w:val="16"/>
      <w:szCs w:val="16"/>
    </w:rPr>
  </w:style>
  <w:style w:type="paragraph" w:styleId="CommentText">
    <w:name w:val="annotation text"/>
    <w:basedOn w:val="Normal"/>
    <w:link w:val="CommentTextChar"/>
    <w:uiPriority w:val="99"/>
    <w:semiHidden/>
    <w:unhideWhenUsed/>
    <w:rsid w:val="000F6949"/>
    <w:rPr>
      <w:sz w:val="20"/>
      <w:szCs w:val="20"/>
    </w:rPr>
  </w:style>
  <w:style w:type="character" w:customStyle="1" w:styleId="CommentTextChar">
    <w:name w:val="Comment Text Char"/>
    <w:link w:val="CommentText"/>
    <w:uiPriority w:val="99"/>
    <w:semiHidden/>
    <w:rsid w:val="000F6949"/>
    <w:rPr>
      <w:lang w:val="en-US" w:eastAsia="en-US"/>
    </w:rPr>
  </w:style>
  <w:style w:type="paragraph" w:styleId="CommentSubject">
    <w:name w:val="annotation subject"/>
    <w:basedOn w:val="CommentText"/>
    <w:next w:val="CommentText"/>
    <w:link w:val="CommentSubjectChar"/>
    <w:uiPriority w:val="99"/>
    <w:semiHidden/>
    <w:unhideWhenUsed/>
    <w:rsid w:val="000F6949"/>
    <w:rPr>
      <w:b/>
      <w:bCs/>
    </w:rPr>
  </w:style>
  <w:style w:type="character" w:customStyle="1" w:styleId="CommentSubjectChar">
    <w:name w:val="Comment Subject Char"/>
    <w:link w:val="CommentSubject"/>
    <w:uiPriority w:val="99"/>
    <w:semiHidden/>
    <w:rsid w:val="000F6949"/>
    <w:rPr>
      <w:b/>
      <w:bCs/>
      <w:lang w:val="en-US" w:eastAsia="en-US"/>
    </w:rPr>
  </w:style>
  <w:style w:type="paragraph" w:styleId="BalloonText">
    <w:name w:val="Balloon Text"/>
    <w:basedOn w:val="Normal"/>
    <w:link w:val="BalloonTextChar"/>
    <w:uiPriority w:val="99"/>
    <w:semiHidden/>
    <w:unhideWhenUsed/>
    <w:rsid w:val="000F6949"/>
    <w:rPr>
      <w:rFonts w:ascii="Segoe UI" w:hAnsi="Segoe UI" w:cs="Segoe UI"/>
      <w:sz w:val="18"/>
      <w:szCs w:val="18"/>
    </w:rPr>
  </w:style>
  <w:style w:type="character" w:customStyle="1" w:styleId="BalloonTextChar">
    <w:name w:val="Balloon Text Char"/>
    <w:link w:val="BalloonText"/>
    <w:uiPriority w:val="99"/>
    <w:semiHidden/>
    <w:rsid w:val="000F694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irleykim/Downloads/SAL_NDA%20S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SAL_NDA SC1.dotx</Template>
  <TotalTime>0</TotalTime>
  <Pages>3</Pages>
  <Words>1698</Words>
  <Characters>9683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2017-12-22T06:22:00Z</dcterms:created>
  <dcterms:modified xsi:type="dcterms:W3CDTF">2017-12-22T06:22:00Z</dcterms:modified>
</cp:coreProperties>
</file>