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DD03C" w14:textId="77777777" w:rsidR="00406E64" w:rsidRPr="00AE0ACE" w:rsidRDefault="00406E64" w:rsidP="00406E64">
      <w:pPr>
        <w:rPr>
          <w:b/>
          <w:bCs/>
        </w:rPr>
      </w:pPr>
      <w:r w:rsidRPr="00AE0ACE">
        <w:rPr>
          <w:b/>
          <w:bCs/>
        </w:rPr>
        <w:t>How We Got to WHO We Are *</w:t>
      </w:r>
    </w:p>
    <w:p w14:paraId="577A4EFC" w14:textId="77777777" w:rsidR="00406E64" w:rsidRPr="00AE0ACE" w:rsidRDefault="00406E64" w:rsidP="00406E64">
      <w:pPr>
        <w:rPr>
          <w:b/>
          <w:bCs/>
        </w:rPr>
      </w:pPr>
      <w:r w:rsidRPr="00AE0ACE">
        <w:rPr>
          <w:b/>
          <w:bCs/>
        </w:rPr>
        <w:t>HARDENING OF POSITIONS</w:t>
      </w:r>
    </w:p>
    <w:p w14:paraId="0A34F470" w14:textId="77777777" w:rsidR="00406E64" w:rsidRPr="00AE0ACE" w:rsidRDefault="00406E64" w:rsidP="00406E64">
      <w:pPr>
        <w:rPr>
          <w:b/>
          <w:bCs/>
        </w:rPr>
      </w:pPr>
      <w:r w:rsidRPr="00AE0ACE">
        <w:rPr>
          <w:b/>
          <w:bCs/>
        </w:rPr>
        <w:t>Lesson Eight</w:t>
      </w:r>
    </w:p>
    <w:p w14:paraId="2C922CD4" w14:textId="77777777" w:rsidR="00406E64" w:rsidRDefault="00406E64" w:rsidP="00406E64"/>
    <w:p w14:paraId="1EDD92DC" w14:textId="25E07DB2" w:rsidR="00406E64" w:rsidRDefault="00406E64" w:rsidP="00AE0ACE">
      <w:pPr>
        <w:pStyle w:val="ListParagraph"/>
        <w:numPr>
          <w:ilvl w:val="0"/>
          <w:numId w:val="1"/>
        </w:numPr>
      </w:pPr>
      <w:r>
        <w:t>The Need for Doctrinal Alertness</w:t>
      </w:r>
    </w:p>
    <w:p w14:paraId="6F0F75F2" w14:textId="1C16D083" w:rsidR="00406E64" w:rsidRDefault="00406E64" w:rsidP="00AE0ACE">
      <w:pPr>
        <w:pStyle w:val="ListParagraph"/>
        <w:numPr>
          <w:ilvl w:val="0"/>
          <w:numId w:val="1"/>
        </w:numPr>
      </w:pPr>
      <w:r>
        <w:t>Our Positions from the Beginning</w:t>
      </w:r>
    </w:p>
    <w:p w14:paraId="30A78345" w14:textId="068FDE8D" w:rsidR="00406E64" w:rsidRDefault="00406E64" w:rsidP="00AE0ACE">
      <w:pPr>
        <w:pStyle w:val="ListParagraph"/>
        <w:numPr>
          <w:ilvl w:val="0"/>
          <w:numId w:val="1"/>
        </w:numPr>
      </w:pPr>
      <w:r>
        <w:t>The Hardenin</w:t>
      </w:r>
      <w:r w:rsidR="00AE0ACE">
        <w:t>g</w:t>
      </w:r>
    </w:p>
    <w:p w14:paraId="008B7A5D" w14:textId="4BF45245" w:rsidR="00406E64" w:rsidRDefault="00406E64" w:rsidP="00AE0ACE">
      <w:pPr>
        <w:pStyle w:val="ListParagraph"/>
        <w:numPr>
          <w:ilvl w:val="1"/>
          <w:numId w:val="1"/>
        </w:numPr>
      </w:pPr>
      <w:r>
        <w:t xml:space="preserve">Isaac </w:t>
      </w:r>
      <w:proofErr w:type="spellStart"/>
      <w:r>
        <w:t>Errett</w:t>
      </w:r>
      <w:proofErr w:type="spellEnd"/>
      <w:r>
        <w:t xml:space="preserve"> (1820-1888)</w:t>
      </w:r>
    </w:p>
    <w:p w14:paraId="7752E032" w14:textId="1452F8AE" w:rsidR="00406E64" w:rsidRDefault="00406E64" w:rsidP="00AE0ACE">
      <w:pPr>
        <w:pStyle w:val="ListParagraph"/>
        <w:numPr>
          <w:ilvl w:val="2"/>
          <w:numId w:val="1"/>
        </w:numPr>
      </w:pPr>
      <w:r>
        <w:t>“Synopsis of Faith of the Church of Christ”</w:t>
      </w:r>
    </w:p>
    <w:p w14:paraId="78E3EE39" w14:textId="2BDDD68B" w:rsidR="00406E64" w:rsidRDefault="00406E64" w:rsidP="00AE0ACE">
      <w:pPr>
        <w:pStyle w:val="ListParagraph"/>
        <w:numPr>
          <w:ilvl w:val="1"/>
          <w:numId w:val="1"/>
        </w:numPr>
      </w:pPr>
      <w:r>
        <w:t>Daniel Sommers (1850-1940)</w:t>
      </w:r>
    </w:p>
    <w:p w14:paraId="68501AA2" w14:textId="0A867E39" w:rsidR="00406E64" w:rsidRDefault="00406E64" w:rsidP="00AE0ACE">
      <w:pPr>
        <w:pStyle w:val="ListParagraph"/>
        <w:numPr>
          <w:ilvl w:val="2"/>
          <w:numId w:val="1"/>
        </w:numPr>
      </w:pPr>
      <w:r>
        <w:t>“Address and Declaration” at Sand Creek (1889)</w:t>
      </w:r>
    </w:p>
    <w:p w14:paraId="28824E7F" w14:textId="1035FBBF" w:rsidR="00406E64" w:rsidRDefault="00406E64" w:rsidP="00AE0ACE">
      <w:pPr>
        <w:pStyle w:val="ListParagraph"/>
        <w:numPr>
          <w:ilvl w:val="2"/>
          <w:numId w:val="1"/>
        </w:numPr>
      </w:pPr>
      <w:r>
        <w:t>“The Rough Draft” (1932)</w:t>
      </w:r>
    </w:p>
    <w:p w14:paraId="4FBCD0D4" w14:textId="4FDC0ECB" w:rsidR="00406E64" w:rsidRDefault="00406E64" w:rsidP="00AE0ACE">
      <w:pPr>
        <w:pStyle w:val="ListParagraph"/>
        <w:numPr>
          <w:ilvl w:val="1"/>
          <w:numId w:val="1"/>
        </w:numPr>
      </w:pPr>
      <w:r>
        <w:t>Rebaptism</w:t>
      </w:r>
    </w:p>
    <w:p w14:paraId="016AC5FE" w14:textId="14006AE0" w:rsidR="00406E64" w:rsidRDefault="00406E64" w:rsidP="00AE0ACE">
      <w:pPr>
        <w:pStyle w:val="ListParagraph"/>
        <w:numPr>
          <w:ilvl w:val="1"/>
          <w:numId w:val="1"/>
        </w:numPr>
      </w:pPr>
      <w:r>
        <w:t>Austin McGary (1846-1928)</w:t>
      </w:r>
    </w:p>
    <w:p w14:paraId="29F29D5A" w14:textId="36E12FB3" w:rsidR="00406E64" w:rsidRDefault="00406E64" w:rsidP="00AE0ACE">
      <w:pPr>
        <w:pStyle w:val="ListParagraph"/>
        <w:numPr>
          <w:ilvl w:val="0"/>
          <w:numId w:val="1"/>
        </w:numPr>
      </w:pPr>
      <w:r>
        <w:t>4.</w:t>
      </w:r>
      <w:r>
        <w:tab/>
        <w:t xml:space="preserve">Stephen England said our divisions are traceable back to the </w:t>
      </w:r>
      <w:r>
        <w:tab/>
        <w:t>“multiplying of</w:t>
      </w:r>
      <w:r>
        <w:tab/>
        <w:t>_____________________.”</w:t>
      </w:r>
    </w:p>
    <w:p w14:paraId="5B8B4B74" w14:textId="77777777" w:rsidR="00406E64" w:rsidRDefault="00406E64" w:rsidP="00406E64"/>
    <w:p w14:paraId="09DA7F1B" w14:textId="77777777" w:rsidR="00406E64" w:rsidRDefault="00406E64" w:rsidP="00406E64">
      <w:r>
        <w:t>Next Week:  What a 20th Century!</w:t>
      </w:r>
    </w:p>
    <w:p w14:paraId="1E4AD9BF" w14:textId="77777777" w:rsidR="00406E64" w:rsidRDefault="00406E64" w:rsidP="00406E64"/>
    <w:p w14:paraId="0E337BF4" w14:textId="38902AEF" w:rsidR="00E844B4" w:rsidRDefault="00406E64" w:rsidP="00406E64">
      <w:r>
        <w:t>*by Dean Bryce 10/26/2016</w:t>
      </w:r>
    </w:p>
    <w:sectPr w:rsidR="00E8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D4203"/>
    <w:multiLevelType w:val="hybridMultilevel"/>
    <w:tmpl w:val="50D8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0FB7"/>
    <w:multiLevelType w:val="hybridMultilevel"/>
    <w:tmpl w:val="EE082F7A"/>
    <w:lvl w:ilvl="0" w:tplc="B9CC48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76A832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B6"/>
    <w:rsid w:val="002638B6"/>
    <w:rsid w:val="00406E64"/>
    <w:rsid w:val="009F1692"/>
    <w:rsid w:val="00AE0ACE"/>
    <w:rsid w:val="00C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F45F"/>
  <w15:chartTrackingRefBased/>
  <w15:docId w15:val="{B3351E3B-49CC-47E5-AF7D-7543016F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11" ma:contentTypeDescription="Create a new document." ma:contentTypeScope="" ma:versionID="a62c0b6bf5b93c5bbe6f7322d7194c01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3aa597e9831fb2abbbb8a7f0ad8b38d2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75F11-FF5A-489B-904B-B3BCD092A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6f82-646e-450c-b0a2-293eedb1e06f"/>
    <ds:schemaRef ds:uri="4f6449e8-e03b-4219-8ca6-47bbb81b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46A25-1A76-4859-AFA0-4212AE842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45440-52D4-4F76-A5D6-D862989D7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Kate Duncan</dc:creator>
  <cp:keywords/>
  <dc:description/>
  <cp:lastModifiedBy>Emma Kate Duncan</cp:lastModifiedBy>
  <cp:revision>3</cp:revision>
  <dcterms:created xsi:type="dcterms:W3CDTF">2020-12-03T17:39:00Z</dcterms:created>
  <dcterms:modified xsi:type="dcterms:W3CDTF">2020-12-03T19:05:00Z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